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E31FA" w:rsidRDefault="003F43E6" w:rsidP="003F43E6">
      <w:pPr>
        <w:pStyle w:val="Header"/>
        <w:jc w:val="center"/>
        <w:rPr>
          <w:b/>
          <w:sz w:val="32"/>
        </w:rPr>
      </w:pPr>
      <w:r w:rsidRPr="004E31FA">
        <w:rPr>
          <w:b/>
          <w:sz w:val="32"/>
        </w:rPr>
        <w:t xml:space="preserve">Supreme Court of Canada / </w:t>
      </w:r>
      <w:proofErr w:type="spellStart"/>
      <w:r w:rsidRPr="004E31FA">
        <w:rPr>
          <w:b/>
          <w:sz w:val="32"/>
        </w:rPr>
        <w:t>Cour</w:t>
      </w:r>
      <w:proofErr w:type="spellEnd"/>
      <w:r w:rsidRPr="004E31FA">
        <w:rPr>
          <w:b/>
          <w:sz w:val="32"/>
        </w:rPr>
        <w:t xml:space="preserve"> </w:t>
      </w:r>
      <w:proofErr w:type="spellStart"/>
      <w:r w:rsidRPr="004E31FA">
        <w:rPr>
          <w:b/>
          <w:sz w:val="32"/>
        </w:rPr>
        <w:t>suprême</w:t>
      </w:r>
      <w:proofErr w:type="spellEnd"/>
      <w:r w:rsidRPr="004E31FA">
        <w:rPr>
          <w:b/>
          <w:sz w:val="32"/>
        </w:rPr>
        <w:t xml:space="preserve"> du Canada</w:t>
      </w:r>
    </w:p>
    <w:p w:rsidR="003F43E6" w:rsidRPr="004E31FA" w:rsidRDefault="003F43E6" w:rsidP="006F2579">
      <w:pPr>
        <w:widowControl w:val="0"/>
        <w:rPr>
          <w:i/>
        </w:rPr>
      </w:pPr>
    </w:p>
    <w:p w:rsidR="003F43E6" w:rsidRPr="004E31FA" w:rsidRDefault="003F43E6" w:rsidP="006F2579">
      <w:pPr>
        <w:widowControl w:val="0"/>
        <w:rPr>
          <w:i/>
        </w:rPr>
      </w:pPr>
    </w:p>
    <w:p w:rsidR="006F2579" w:rsidRPr="004E31FA" w:rsidRDefault="006F2579" w:rsidP="006F2579">
      <w:pPr>
        <w:widowControl w:val="0"/>
        <w:rPr>
          <w:i/>
        </w:rPr>
      </w:pPr>
      <w:r w:rsidRPr="004E31FA">
        <w:rPr>
          <w:i/>
        </w:rPr>
        <w:t>(</w:t>
      </w:r>
      <w:proofErr w:type="gramStart"/>
      <w:r w:rsidRPr="004E31FA">
        <w:rPr>
          <w:i/>
        </w:rPr>
        <w:t>le</w:t>
      </w:r>
      <w:proofErr w:type="gramEnd"/>
      <w:r w:rsidRPr="004E31FA">
        <w:rPr>
          <w:i/>
        </w:rPr>
        <w:t xml:space="preserve"> </w:t>
      </w:r>
      <w:proofErr w:type="spellStart"/>
      <w:r w:rsidRPr="004E31FA">
        <w:rPr>
          <w:i/>
        </w:rPr>
        <w:t>français</w:t>
      </w:r>
      <w:proofErr w:type="spellEnd"/>
      <w:r w:rsidRPr="004E31FA">
        <w:rPr>
          <w:i/>
        </w:rPr>
        <w:t xml:space="preserve"> suit)</w:t>
      </w:r>
    </w:p>
    <w:p w:rsidR="006F2579" w:rsidRPr="004E31FA" w:rsidRDefault="006F2579" w:rsidP="006F2579">
      <w:pPr>
        <w:widowControl w:val="0"/>
      </w:pPr>
    </w:p>
    <w:p w:rsidR="006F2579" w:rsidRPr="004E31FA" w:rsidRDefault="00D01D61" w:rsidP="006F2579">
      <w:pPr>
        <w:widowControl w:val="0"/>
        <w:jc w:val="center"/>
        <w:rPr>
          <w:b/>
        </w:rPr>
      </w:pPr>
      <w:r w:rsidRPr="004E31FA">
        <w:fldChar w:fldCharType="begin"/>
      </w:r>
      <w:r w:rsidR="006F2579" w:rsidRPr="004E31FA">
        <w:instrText xml:space="preserve"> SEQ CHAPTER \h \r 1</w:instrText>
      </w:r>
      <w:r w:rsidRPr="004E31FA">
        <w:fldChar w:fldCharType="end"/>
      </w:r>
      <w:r w:rsidR="002767DF" w:rsidRPr="004E31FA">
        <w:rPr>
          <w:b/>
        </w:rPr>
        <w:t xml:space="preserve">JUDGMENTS </w:t>
      </w:r>
      <w:r w:rsidR="004C4C26" w:rsidRPr="004E31FA">
        <w:rPr>
          <w:b/>
        </w:rPr>
        <w:t>IN APPEAL AND LEAVE APPLICATION</w:t>
      </w:r>
      <w:r w:rsidR="00CC044F" w:rsidRPr="004E31FA">
        <w:rPr>
          <w:b/>
        </w:rPr>
        <w:t>S</w:t>
      </w:r>
    </w:p>
    <w:p w:rsidR="006F2579" w:rsidRPr="004E31FA" w:rsidRDefault="006F2579" w:rsidP="006F2579">
      <w:pPr>
        <w:widowControl w:val="0"/>
        <w:rPr>
          <w:b/>
        </w:rPr>
      </w:pPr>
    </w:p>
    <w:p w:rsidR="006F2579" w:rsidRPr="004E31FA" w:rsidRDefault="0058469F" w:rsidP="006F2579">
      <w:pPr>
        <w:widowControl w:val="0"/>
        <w:rPr>
          <w:b/>
        </w:rPr>
      </w:pPr>
      <w:r w:rsidRPr="004E31FA">
        <w:rPr>
          <w:b/>
        </w:rPr>
        <w:t>June</w:t>
      </w:r>
      <w:r w:rsidR="00B81143" w:rsidRPr="004E31FA">
        <w:rPr>
          <w:b/>
        </w:rPr>
        <w:t xml:space="preserve"> </w:t>
      </w:r>
      <w:r w:rsidR="00523B50" w:rsidRPr="004E31FA">
        <w:rPr>
          <w:b/>
        </w:rPr>
        <w:t>23</w:t>
      </w:r>
      <w:r w:rsidR="002E4682" w:rsidRPr="004E31FA">
        <w:rPr>
          <w:b/>
        </w:rPr>
        <w:t>, 201</w:t>
      </w:r>
      <w:r w:rsidR="005F1023" w:rsidRPr="004E31FA">
        <w:rPr>
          <w:b/>
        </w:rPr>
        <w:t>6</w:t>
      </w:r>
    </w:p>
    <w:p w:rsidR="006F2579" w:rsidRPr="004E31FA" w:rsidRDefault="006F2579" w:rsidP="006F2579">
      <w:pPr>
        <w:widowControl w:val="0"/>
        <w:rPr>
          <w:b/>
        </w:rPr>
      </w:pPr>
      <w:r w:rsidRPr="004E31FA">
        <w:rPr>
          <w:b/>
        </w:rPr>
        <w:t>For immediate release</w:t>
      </w:r>
    </w:p>
    <w:p w:rsidR="006F2579" w:rsidRPr="004E31FA" w:rsidRDefault="006F2579" w:rsidP="006F2579">
      <w:pPr>
        <w:widowControl w:val="0"/>
      </w:pPr>
    </w:p>
    <w:p w:rsidR="002767DF" w:rsidRPr="004E31FA" w:rsidRDefault="002767DF" w:rsidP="002767DF">
      <w:pPr>
        <w:widowControl w:val="0"/>
      </w:pPr>
      <w:r w:rsidRPr="004E31FA">
        <w:rPr>
          <w:b/>
        </w:rPr>
        <w:t>OTTAWA</w:t>
      </w:r>
      <w:r w:rsidRPr="004E31FA">
        <w:t xml:space="preserve"> – The Supreme Court of Canada has today deposited with the Registrar judgment</w:t>
      </w:r>
      <w:r w:rsidR="00FB0F0D" w:rsidRPr="004E31FA">
        <w:t>s</w:t>
      </w:r>
      <w:r w:rsidRPr="004E31FA">
        <w:t xml:space="preserve"> in the following appeal and application</w:t>
      </w:r>
      <w:r w:rsidR="00CC044F" w:rsidRPr="004E31FA">
        <w:t>s</w:t>
      </w:r>
      <w:r w:rsidRPr="004E31FA">
        <w:t xml:space="preserve"> for leave to appeal.</w:t>
      </w:r>
    </w:p>
    <w:p w:rsidR="006F2579" w:rsidRPr="004E31FA" w:rsidRDefault="006F2579" w:rsidP="006F2579">
      <w:pPr>
        <w:widowControl w:val="0"/>
      </w:pPr>
    </w:p>
    <w:p w:rsidR="006F2579" w:rsidRPr="004E31FA" w:rsidRDefault="006F2579" w:rsidP="006F2579">
      <w:pPr>
        <w:widowControl w:val="0"/>
      </w:pPr>
    </w:p>
    <w:p w:rsidR="002767DF" w:rsidRPr="004E31FA" w:rsidRDefault="002767DF" w:rsidP="002767DF">
      <w:pPr>
        <w:widowControl w:val="0"/>
        <w:jc w:val="center"/>
        <w:rPr>
          <w:lang w:val="fr-CA"/>
        </w:rPr>
      </w:pPr>
      <w:r w:rsidRPr="004E31FA">
        <w:rPr>
          <w:b/>
          <w:lang w:val="fr-CA"/>
        </w:rPr>
        <w:t>JUGEMENT</w:t>
      </w:r>
      <w:r w:rsidR="004C4C26" w:rsidRPr="004E31FA">
        <w:rPr>
          <w:b/>
          <w:lang w:val="fr-CA"/>
        </w:rPr>
        <w:t>S SUR APPEL ET DEMANDE</w:t>
      </w:r>
      <w:r w:rsidR="00CC044F" w:rsidRPr="004E31FA">
        <w:rPr>
          <w:b/>
          <w:lang w:val="fr-CA"/>
        </w:rPr>
        <w:t>S</w:t>
      </w:r>
      <w:r w:rsidRPr="004E31FA">
        <w:rPr>
          <w:b/>
          <w:lang w:val="fr-CA"/>
        </w:rPr>
        <w:t xml:space="preserve"> D’AUTORISATION</w:t>
      </w:r>
    </w:p>
    <w:p w:rsidR="006F2579" w:rsidRPr="004E31FA" w:rsidRDefault="006F2579" w:rsidP="006F2579">
      <w:pPr>
        <w:widowControl w:val="0"/>
        <w:rPr>
          <w:lang w:val="fr-CA"/>
        </w:rPr>
      </w:pPr>
    </w:p>
    <w:p w:rsidR="006F2579" w:rsidRPr="004E31FA" w:rsidRDefault="006F2579" w:rsidP="006F2579">
      <w:pPr>
        <w:widowControl w:val="0"/>
        <w:rPr>
          <w:b/>
          <w:lang w:val="fr-CA"/>
        </w:rPr>
      </w:pPr>
      <w:r w:rsidRPr="004E31FA">
        <w:rPr>
          <w:b/>
          <w:lang w:val="fr-CA"/>
        </w:rPr>
        <w:t>Le</w:t>
      </w:r>
      <w:r w:rsidR="008825DB" w:rsidRPr="004E31FA">
        <w:rPr>
          <w:b/>
          <w:lang w:val="fr-CA"/>
        </w:rPr>
        <w:t xml:space="preserve"> </w:t>
      </w:r>
      <w:r w:rsidR="00523B50" w:rsidRPr="004E31FA">
        <w:rPr>
          <w:b/>
          <w:lang w:val="fr-CA"/>
        </w:rPr>
        <w:t>23</w:t>
      </w:r>
      <w:r w:rsidR="00B81143" w:rsidRPr="004E31FA">
        <w:rPr>
          <w:b/>
          <w:lang w:val="fr-CA"/>
        </w:rPr>
        <w:t xml:space="preserve"> </w:t>
      </w:r>
      <w:r w:rsidR="0058469F" w:rsidRPr="004E31FA">
        <w:rPr>
          <w:b/>
          <w:lang w:val="fr-CA"/>
        </w:rPr>
        <w:t>juin</w:t>
      </w:r>
      <w:r w:rsidR="002E4682" w:rsidRPr="004E31FA">
        <w:rPr>
          <w:b/>
          <w:lang w:val="fr-CA"/>
        </w:rPr>
        <w:t xml:space="preserve"> </w:t>
      </w:r>
      <w:r w:rsidR="008825DB" w:rsidRPr="004E31FA">
        <w:rPr>
          <w:b/>
          <w:lang w:val="fr-CA"/>
        </w:rPr>
        <w:t>201</w:t>
      </w:r>
      <w:r w:rsidR="005F1023" w:rsidRPr="004E31FA">
        <w:rPr>
          <w:b/>
          <w:lang w:val="fr-CA"/>
        </w:rPr>
        <w:t>6</w:t>
      </w:r>
    </w:p>
    <w:p w:rsidR="006F2579" w:rsidRPr="004E31FA" w:rsidRDefault="006F2579" w:rsidP="006F2579">
      <w:pPr>
        <w:widowControl w:val="0"/>
        <w:rPr>
          <w:b/>
          <w:lang w:val="fr-CA"/>
        </w:rPr>
      </w:pPr>
      <w:r w:rsidRPr="004E31FA">
        <w:rPr>
          <w:b/>
          <w:lang w:val="fr-CA"/>
        </w:rPr>
        <w:t>Pour diffusion immédiate</w:t>
      </w:r>
    </w:p>
    <w:p w:rsidR="006F2579" w:rsidRPr="004E31FA" w:rsidRDefault="006F2579" w:rsidP="006F2579">
      <w:pPr>
        <w:widowControl w:val="0"/>
        <w:rPr>
          <w:b/>
          <w:lang w:val="fr-CA"/>
        </w:rPr>
      </w:pPr>
    </w:p>
    <w:p w:rsidR="002767DF" w:rsidRPr="004E31FA" w:rsidRDefault="002767DF" w:rsidP="002767DF">
      <w:pPr>
        <w:widowControl w:val="0"/>
        <w:rPr>
          <w:lang w:val="fr-CA"/>
        </w:rPr>
      </w:pPr>
      <w:r w:rsidRPr="004E31FA">
        <w:rPr>
          <w:b/>
          <w:lang w:val="fr-CA"/>
        </w:rPr>
        <w:t>OTTAWA</w:t>
      </w:r>
      <w:r w:rsidRPr="004E31FA">
        <w:rPr>
          <w:lang w:val="fr-CA"/>
        </w:rPr>
        <w:t xml:space="preserve"> – La Cour suprême du Canada a déposé aujourd’hui auprès du registraire les jugements dans l</w:t>
      </w:r>
      <w:r w:rsidR="00521EC3" w:rsidRPr="004E31FA">
        <w:rPr>
          <w:lang w:val="fr-CA"/>
        </w:rPr>
        <w:t>’</w:t>
      </w:r>
      <w:r w:rsidRPr="004E31FA">
        <w:rPr>
          <w:lang w:val="fr-CA"/>
        </w:rPr>
        <w:t>appel et</w:t>
      </w:r>
      <w:r w:rsidR="00521EC3" w:rsidRPr="004E31FA">
        <w:rPr>
          <w:lang w:val="fr-CA"/>
        </w:rPr>
        <w:t xml:space="preserve"> les</w:t>
      </w:r>
      <w:r w:rsidR="00CC044F" w:rsidRPr="004E31FA">
        <w:rPr>
          <w:lang w:val="fr-CA"/>
        </w:rPr>
        <w:t xml:space="preserve"> </w:t>
      </w:r>
      <w:r w:rsidR="004C4C26" w:rsidRPr="004E31FA">
        <w:rPr>
          <w:lang w:val="fr-CA"/>
        </w:rPr>
        <w:t>demande</w:t>
      </w:r>
      <w:r w:rsidR="00CC044F" w:rsidRPr="004E31FA">
        <w:rPr>
          <w:lang w:val="fr-CA"/>
        </w:rPr>
        <w:t>s</w:t>
      </w:r>
      <w:r w:rsidRPr="004E31FA">
        <w:rPr>
          <w:lang w:val="fr-CA"/>
        </w:rPr>
        <w:t xml:space="preserve"> d’autorisation d’appel qui suivent. </w:t>
      </w:r>
    </w:p>
    <w:p w:rsidR="002767DF" w:rsidRPr="004E31FA" w:rsidRDefault="002767DF" w:rsidP="002767DF">
      <w:pPr>
        <w:widowControl w:val="0"/>
        <w:rPr>
          <w:lang w:val="fr-CA"/>
        </w:rPr>
      </w:pPr>
    </w:p>
    <w:p w:rsidR="002767DF" w:rsidRPr="004E31FA" w:rsidRDefault="00CC43A4" w:rsidP="002767DF">
      <w:pPr>
        <w:widowControl w:val="0"/>
        <w:rPr>
          <w:sz w:val="20"/>
          <w:lang w:val="fr-CA"/>
        </w:rPr>
      </w:pPr>
      <w:r w:rsidRPr="004E31FA">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4E31FA" w:rsidRDefault="002767DF" w:rsidP="002767DF">
      <w:pPr>
        <w:widowControl w:val="0"/>
        <w:jc w:val="both"/>
        <w:rPr>
          <w:sz w:val="20"/>
          <w:lang w:val="fr-CA"/>
        </w:rPr>
      </w:pPr>
    </w:p>
    <w:p w:rsidR="002767DF" w:rsidRPr="004E31FA" w:rsidRDefault="002767DF" w:rsidP="002767DF">
      <w:pPr>
        <w:outlineLvl w:val="0"/>
        <w:rPr>
          <w:b/>
          <w:szCs w:val="24"/>
          <w:lang w:val="fr-CA"/>
        </w:rPr>
      </w:pPr>
      <w:r w:rsidRPr="004E31FA">
        <w:rPr>
          <w:b/>
          <w:szCs w:val="24"/>
          <w:lang w:val="fr-CA"/>
        </w:rPr>
        <w:t>APPEAL / APPEL</w:t>
      </w:r>
    </w:p>
    <w:p w:rsidR="002767DF" w:rsidRPr="004E31FA" w:rsidRDefault="002767DF" w:rsidP="002767DF">
      <w:pPr>
        <w:rPr>
          <w:b/>
          <w:szCs w:val="24"/>
          <w:lang w:val="fr-CA"/>
        </w:rPr>
      </w:pPr>
    </w:p>
    <w:p w:rsidR="002767DF" w:rsidRPr="004E31FA" w:rsidRDefault="00623896" w:rsidP="002767DF">
      <w:pPr>
        <w:tabs>
          <w:tab w:val="left" w:pos="720"/>
          <w:tab w:val="left" w:pos="1296"/>
          <w:tab w:val="left" w:pos="2160"/>
          <w:tab w:val="left" w:pos="2880"/>
          <w:tab w:val="left" w:pos="4320"/>
          <w:tab w:val="left" w:pos="10224"/>
          <w:tab w:val="left" w:pos="11376"/>
        </w:tabs>
        <w:jc w:val="both"/>
        <w:rPr>
          <w:lang w:val="fr-CA"/>
        </w:rPr>
      </w:pPr>
      <w:r w:rsidRPr="004E31FA">
        <w:rPr>
          <w:lang w:val="fr-CA"/>
        </w:rPr>
        <w:t>Reasons for</w:t>
      </w:r>
      <w:r w:rsidR="002767DF" w:rsidRPr="004E31FA">
        <w:rPr>
          <w:lang w:val="fr-CA"/>
        </w:rPr>
        <w:t xml:space="preserve"> judgment will be available shortly at: / </w:t>
      </w:r>
      <w:r w:rsidRPr="004E31FA">
        <w:rPr>
          <w:lang w:val="fr-CA"/>
        </w:rPr>
        <w:t xml:space="preserve">Motifs de jugement </w:t>
      </w:r>
      <w:r w:rsidR="003413DF" w:rsidRPr="004E31FA">
        <w:rPr>
          <w:lang w:val="fr-CA"/>
        </w:rPr>
        <w:t>disponible</w:t>
      </w:r>
      <w:r w:rsidRPr="004E31FA">
        <w:rPr>
          <w:lang w:val="fr-CA"/>
        </w:rPr>
        <w:t>s</w:t>
      </w:r>
      <w:r w:rsidR="002767DF" w:rsidRPr="004E31FA">
        <w:rPr>
          <w:lang w:val="fr-CA"/>
        </w:rPr>
        <w:t xml:space="preserve"> sous peu à: </w:t>
      </w:r>
    </w:p>
    <w:p w:rsidR="006C0478" w:rsidRPr="004E31FA" w:rsidRDefault="006C0478" w:rsidP="002767DF">
      <w:pPr>
        <w:tabs>
          <w:tab w:val="left" w:pos="720"/>
          <w:tab w:val="left" w:pos="1296"/>
          <w:tab w:val="left" w:pos="2160"/>
          <w:tab w:val="left" w:pos="2880"/>
          <w:tab w:val="left" w:pos="4320"/>
          <w:tab w:val="left" w:pos="10224"/>
          <w:tab w:val="left" w:pos="11376"/>
        </w:tabs>
        <w:jc w:val="both"/>
        <w:rPr>
          <w:lang w:val="fr-CA"/>
        </w:rPr>
      </w:pPr>
    </w:p>
    <w:p w:rsidR="00B1256C" w:rsidRPr="004E31FA" w:rsidRDefault="000152B0"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4E31FA">
          <w:rPr>
            <w:rStyle w:val="Hyperlink"/>
            <w:lang w:val="fr-CA"/>
          </w:rPr>
          <w:t>http://scc-csc.lexum.com/scc-csc/en/nav.do</w:t>
        </w:r>
      </w:hyperlink>
    </w:p>
    <w:p w:rsidR="00B1256C" w:rsidRPr="004E31FA" w:rsidRDefault="000152B0"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4E31FA">
          <w:rPr>
            <w:rStyle w:val="Hyperlink"/>
            <w:lang w:val="fr-CA"/>
          </w:rPr>
          <w:t>http://scc-csc.lexum.com/scc-csc/fr/nav.do</w:t>
        </w:r>
      </w:hyperlink>
    </w:p>
    <w:p w:rsidR="002767DF" w:rsidRPr="000152B0" w:rsidRDefault="002767DF" w:rsidP="002767DF">
      <w:pPr>
        <w:rPr>
          <w:rStyle w:val="Hyperlink"/>
          <w:color w:val="auto"/>
          <w:u w:val="none"/>
          <w:lang w:val="fr-CA"/>
        </w:rPr>
      </w:pPr>
    </w:p>
    <w:p w:rsidR="002767DF" w:rsidRPr="000152B0" w:rsidRDefault="002767DF" w:rsidP="002767DF">
      <w:pPr>
        <w:rPr>
          <w:rStyle w:val="Hyperlink"/>
          <w:color w:val="auto"/>
          <w:u w:val="none"/>
          <w:lang w:val="fr-CA"/>
        </w:rPr>
      </w:pPr>
    </w:p>
    <w:p w:rsidR="00EF7C06" w:rsidRPr="004E31FA" w:rsidRDefault="00D01D61" w:rsidP="00EF7C06">
      <w:pPr>
        <w:ind w:left="1440" w:hanging="1440"/>
        <w:jc w:val="both"/>
        <w:rPr>
          <w:rFonts w:eastAsia="Calibri"/>
          <w:sz w:val="20"/>
          <w:szCs w:val="22"/>
          <w:lang w:val="fr-CA"/>
        </w:rPr>
      </w:pPr>
      <w:r w:rsidRPr="004E31FA">
        <w:rPr>
          <w:rFonts w:eastAsia="Calibri"/>
          <w:b/>
          <w:sz w:val="20"/>
          <w:szCs w:val="22"/>
          <w:lang w:val="en-CA"/>
        </w:rPr>
        <w:fldChar w:fldCharType="begin"/>
      </w:r>
      <w:r w:rsidR="00EF7C06" w:rsidRPr="004E31FA">
        <w:rPr>
          <w:rFonts w:eastAsia="Calibri"/>
          <w:b/>
          <w:sz w:val="20"/>
          <w:szCs w:val="22"/>
          <w:lang w:val="fr-CA"/>
        </w:rPr>
        <w:instrText xml:space="preserve"> SEQ CHAPTER \h \r 1</w:instrText>
      </w:r>
      <w:r w:rsidRPr="004E31FA">
        <w:rPr>
          <w:rFonts w:eastAsia="Calibri"/>
          <w:b/>
          <w:sz w:val="20"/>
          <w:szCs w:val="22"/>
          <w:lang w:val="en-CA"/>
        </w:rPr>
        <w:fldChar w:fldCharType="end"/>
      </w:r>
      <w:r w:rsidR="00EF7C06" w:rsidRPr="004E31FA">
        <w:rPr>
          <w:rFonts w:eastAsia="Calibri"/>
          <w:b/>
          <w:sz w:val="20"/>
          <w:szCs w:val="22"/>
          <w:lang w:val="fr-CA"/>
        </w:rPr>
        <w:t>3</w:t>
      </w:r>
      <w:r w:rsidR="0058469F" w:rsidRPr="004E31FA">
        <w:rPr>
          <w:rFonts w:eastAsia="Calibri"/>
          <w:b/>
          <w:sz w:val="20"/>
          <w:szCs w:val="22"/>
          <w:lang w:val="fr-CA"/>
        </w:rPr>
        <w:t>6</w:t>
      </w:r>
      <w:r w:rsidR="00A20E59" w:rsidRPr="004E31FA">
        <w:rPr>
          <w:rFonts w:eastAsia="Calibri"/>
          <w:b/>
          <w:sz w:val="20"/>
          <w:szCs w:val="22"/>
          <w:lang w:val="fr-CA"/>
        </w:rPr>
        <w:t>328</w:t>
      </w:r>
      <w:r w:rsidR="00EF7C06" w:rsidRPr="004E31FA">
        <w:rPr>
          <w:rFonts w:eastAsia="Calibri"/>
          <w:sz w:val="20"/>
          <w:szCs w:val="22"/>
          <w:lang w:val="fr-CA"/>
        </w:rPr>
        <w:tab/>
      </w:r>
      <w:r w:rsidR="00CF34AF" w:rsidRPr="004E31FA">
        <w:rPr>
          <w:b/>
          <w:sz w:val="20"/>
          <w:u w:val="single"/>
        </w:rPr>
        <w:t xml:space="preserve">Ali Hassan Saeed v. Her Majesty the Queen </w:t>
      </w:r>
      <w:r w:rsidR="0072623B" w:rsidRPr="004E31FA">
        <w:rPr>
          <w:b/>
          <w:sz w:val="20"/>
          <w:u w:val="single"/>
        </w:rPr>
        <w:t xml:space="preserve">– and – </w:t>
      </w:r>
      <w:r w:rsidR="00E76F61" w:rsidRPr="004E31FA">
        <w:rPr>
          <w:b/>
          <w:sz w:val="20"/>
          <w:u w:val="single"/>
        </w:rPr>
        <w:t>Attorney General of Ontario, Canadian Association of Chiefs of Police and Criminal Lawyers’ Association (Ontario)</w:t>
      </w:r>
      <w:r w:rsidR="0058469F" w:rsidRPr="004E31FA">
        <w:rPr>
          <w:rFonts w:eastAsia="Calibri"/>
          <w:iCs/>
          <w:sz w:val="20"/>
          <w:szCs w:val="22"/>
          <w:lang w:val="fr-CA"/>
        </w:rPr>
        <w:t xml:space="preserve"> (</w:t>
      </w:r>
      <w:r w:rsidR="00E76F61" w:rsidRPr="004E31FA">
        <w:rPr>
          <w:rFonts w:eastAsia="Calibri"/>
          <w:iCs/>
          <w:sz w:val="20"/>
          <w:szCs w:val="22"/>
          <w:lang w:val="fr-CA"/>
        </w:rPr>
        <w:t>Alta</w:t>
      </w:r>
      <w:r w:rsidR="0058469F" w:rsidRPr="004E31FA">
        <w:rPr>
          <w:rFonts w:eastAsia="Calibri"/>
          <w:iCs/>
          <w:sz w:val="20"/>
          <w:lang w:val="fr-CA"/>
        </w:rPr>
        <w:t>.)</w:t>
      </w:r>
    </w:p>
    <w:p w:rsidR="00EF7C06" w:rsidRPr="004E31FA"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lang w:val="fr-CA"/>
        </w:rPr>
      </w:pPr>
      <w:r w:rsidRPr="004E31FA">
        <w:rPr>
          <w:rFonts w:eastAsia="Calibri"/>
          <w:b/>
          <w:sz w:val="20"/>
          <w:szCs w:val="22"/>
          <w:lang w:val="fr-CA"/>
        </w:rPr>
        <w:t>201</w:t>
      </w:r>
      <w:r w:rsidR="00A80DE0" w:rsidRPr="004E31FA">
        <w:rPr>
          <w:rFonts w:eastAsia="Calibri"/>
          <w:b/>
          <w:sz w:val="20"/>
          <w:szCs w:val="22"/>
          <w:lang w:val="fr-CA"/>
        </w:rPr>
        <w:t>6</w:t>
      </w:r>
      <w:r w:rsidRPr="004E31FA">
        <w:rPr>
          <w:rFonts w:eastAsia="Calibri"/>
          <w:b/>
          <w:sz w:val="20"/>
          <w:szCs w:val="22"/>
          <w:lang w:val="fr-CA"/>
        </w:rPr>
        <w:t xml:space="preserve"> SCC </w:t>
      </w:r>
      <w:r w:rsidR="0058469F" w:rsidRPr="004E31FA">
        <w:rPr>
          <w:rFonts w:eastAsia="Calibri"/>
          <w:b/>
          <w:sz w:val="20"/>
          <w:szCs w:val="22"/>
          <w:lang w:val="fr-CA"/>
        </w:rPr>
        <w:t>2</w:t>
      </w:r>
      <w:r w:rsidR="00CF34AF" w:rsidRPr="004E31FA">
        <w:rPr>
          <w:rFonts w:eastAsia="Calibri"/>
          <w:b/>
          <w:sz w:val="20"/>
          <w:szCs w:val="22"/>
          <w:lang w:val="fr-CA"/>
        </w:rPr>
        <w:t>4</w:t>
      </w:r>
      <w:r w:rsidR="00EF7C06" w:rsidRPr="004E31FA">
        <w:rPr>
          <w:rFonts w:eastAsia="Calibri"/>
          <w:b/>
          <w:sz w:val="20"/>
          <w:szCs w:val="22"/>
          <w:lang w:val="fr-CA"/>
        </w:rPr>
        <w:t xml:space="preserve"> / 201</w:t>
      </w:r>
      <w:r w:rsidR="00A80DE0" w:rsidRPr="004E31FA">
        <w:rPr>
          <w:rFonts w:eastAsia="Calibri"/>
          <w:b/>
          <w:sz w:val="20"/>
          <w:szCs w:val="22"/>
          <w:lang w:val="fr-CA"/>
        </w:rPr>
        <w:t>6</w:t>
      </w:r>
      <w:r w:rsidR="00EF7C06" w:rsidRPr="004E31FA">
        <w:rPr>
          <w:rFonts w:eastAsia="Calibri"/>
          <w:b/>
          <w:sz w:val="20"/>
          <w:szCs w:val="22"/>
          <w:lang w:val="fr-CA"/>
        </w:rPr>
        <w:t xml:space="preserve"> CSC </w:t>
      </w:r>
      <w:r w:rsidR="00A80DE0" w:rsidRPr="004E31FA">
        <w:rPr>
          <w:rFonts w:eastAsia="Calibri"/>
          <w:b/>
          <w:sz w:val="20"/>
          <w:szCs w:val="22"/>
          <w:lang w:val="fr-CA"/>
        </w:rPr>
        <w:t>2</w:t>
      </w:r>
      <w:r w:rsidR="00CF34AF" w:rsidRPr="004E31FA">
        <w:rPr>
          <w:rFonts w:eastAsia="Calibri"/>
          <w:b/>
          <w:sz w:val="20"/>
          <w:szCs w:val="22"/>
          <w:lang w:val="fr-CA"/>
        </w:rPr>
        <w:t>4</w:t>
      </w:r>
    </w:p>
    <w:p w:rsidR="00A80DE0" w:rsidRPr="004E31FA" w:rsidRDefault="00A80DE0"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lang w:val="fr-CA"/>
        </w:rPr>
      </w:pPr>
    </w:p>
    <w:p w:rsidR="00EF7C06" w:rsidRPr="004E31FA" w:rsidRDefault="00EF7C06" w:rsidP="00242136">
      <w:pPr>
        <w:ind w:left="1440" w:hanging="1440"/>
        <w:rPr>
          <w:rFonts w:eastAsia="Calibri"/>
          <w:sz w:val="20"/>
          <w:szCs w:val="22"/>
          <w:u w:val="single"/>
          <w:lang w:val="fr-CA"/>
        </w:rPr>
      </w:pPr>
      <w:r w:rsidRPr="004E31FA">
        <w:rPr>
          <w:rFonts w:eastAsia="Calibri"/>
          <w:sz w:val="20"/>
          <w:szCs w:val="22"/>
          <w:lang w:val="fr-CA"/>
        </w:rPr>
        <w:t>Coram:</w:t>
      </w:r>
      <w:r w:rsidRPr="004E31FA">
        <w:rPr>
          <w:rFonts w:eastAsia="Calibri"/>
          <w:sz w:val="20"/>
          <w:szCs w:val="22"/>
          <w:lang w:val="fr-CA"/>
        </w:rPr>
        <w:tab/>
      </w:r>
      <w:r w:rsidR="00234297" w:rsidRPr="004E31FA">
        <w:rPr>
          <w:rFonts w:eastAsia="Calibri"/>
          <w:sz w:val="20"/>
          <w:szCs w:val="22"/>
          <w:u w:val="single"/>
          <w:lang w:val="fr-CA"/>
        </w:rPr>
        <w:t xml:space="preserve">McLachlin C.J. and </w:t>
      </w:r>
      <w:r w:rsidR="00296ACF" w:rsidRPr="004E31FA">
        <w:rPr>
          <w:rFonts w:eastAsia="Calibri"/>
          <w:sz w:val="20"/>
          <w:szCs w:val="22"/>
          <w:u w:val="single"/>
          <w:lang w:val="fr-CA"/>
        </w:rPr>
        <w:t xml:space="preserve">Abella, </w:t>
      </w:r>
      <w:r w:rsidR="00234297" w:rsidRPr="004E31FA">
        <w:rPr>
          <w:rFonts w:eastAsia="Calibri"/>
          <w:sz w:val="20"/>
          <w:szCs w:val="22"/>
          <w:u w:val="single"/>
          <w:lang w:val="fr-CA"/>
        </w:rPr>
        <w:t xml:space="preserve">Cromwell, </w:t>
      </w:r>
      <w:r w:rsidR="00296ACF" w:rsidRPr="004E31FA">
        <w:rPr>
          <w:rFonts w:eastAsia="Calibri"/>
          <w:sz w:val="20"/>
          <w:szCs w:val="22"/>
          <w:u w:val="single"/>
          <w:lang w:val="fr-CA"/>
        </w:rPr>
        <w:t xml:space="preserve">Moldaver, Karakatsanis, </w:t>
      </w:r>
      <w:r w:rsidR="00AD0389" w:rsidRPr="004E31FA">
        <w:rPr>
          <w:rFonts w:eastAsia="Calibri"/>
          <w:sz w:val="20"/>
          <w:szCs w:val="22"/>
          <w:u w:val="single"/>
          <w:lang w:val="fr-CA"/>
        </w:rPr>
        <w:t xml:space="preserve">Wagner, Gascon, </w:t>
      </w:r>
      <w:r w:rsidR="00234297" w:rsidRPr="004E31FA">
        <w:rPr>
          <w:rFonts w:eastAsia="Calibri"/>
          <w:sz w:val="20"/>
          <w:szCs w:val="22"/>
          <w:u w:val="single"/>
          <w:lang w:val="fr-CA"/>
        </w:rPr>
        <w:t>Côté</w:t>
      </w:r>
      <w:r w:rsidR="00296ACF" w:rsidRPr="004E31FA">
        <w:rPr>
          <w:rFonts w:eastAsia="Calibri"/>
          <w:sz w:val="20"/>
          <w:szCs w:val="22"/>
          <w:u w:val="single"/>
          <w:lang w:val="fr-CA"/>
        </w:rPr>
        <w:t xml:space="preserve"> </w:t>
      </w:r>
      <w:r w:rsidR="00234297" w:rsidRPr="004E31FA">
        <w:rPr>
          <w:rFonts w:eastAsia="Calibri"/>
          <w:sz w:val="20"/>
          <w:szCs w:val="22"/>
          <w:u w:val="single"/>
          <w:lang w:val="fr-CA"/>
        </w:rPr>
        <w:t>and</w:t>
      </w:r>
      <w:r w:rsidR="00242136" w:rsidRPr="004E31FA">
        <w:rPr>
          <w:rFonts w:eastAsia="Calibri"/>
          <w:sz w:val="20"/>
          <w:szCs w:val="22"/>
          <w:u w:val="single"/>
          <w:lang w:val="fr-CA"/>
        </w:rPr>
        <w:t xml:space="preserve"> </w:t>
      </w:r>
      <w:r w:rsidR="00234297" w:rsidRPr="004E31FA">
        <w:rPr>
          <w:rFonts w:eastAsia="Calibri"/>
          <w:sz w:val="20"/>
          <w:szCs w:val="22"/>
          <w:u w:val="single"/>
          <w:lang w:val="fr-CA"/>
        </w:rPr>
        <w:t>Brown JJ.</w:t>
      </w:r>
    </w:p>
    <w:p w:rsidR="005D29DE" w:rsidRPr="000152B0" w:rsidRDefault="005D29DE" w:rsidP="00296ACF">
      <w:pPr>
        <w:jc w:val="both"/>
        <w:rPr>
          <w:sz w:val="16"/>
          <w:lang w:val="fr-CA"/>
        </w:rPr>
      </w:pPr>
    </w:p>
    <w:p w:rsidR="001F0B2B" w:rsidRPr="004E31FA" w:rsidRDefault="00294FEC" w:rsidP="00296ACF">
      <w:pPr>
        <w:jc w:val="both"/>
        <w:rPr>
          <w:sz w:val="20"/>
        </w:rPr>
      </w:pPr>
      <w:r w:rsidRPr="004E31FA">
        <w:rPr>
          <w:sz w:val="20"/>
        </w:rPr>
        <w:t xml:space="preserve">The appeal from the judgment </w:t>
      </w:r>
      <w:bookmarkStart w:id="0" w:name="BM_1_"/>
      <w:bookmarkEnd w:id="0"/>
      <w:r w:rsidRPr="004E31FA">
        <w:rPr>
          <w:sz w:val="20"/>
        </w:rPr>
        <w:t>of the Court of Appeal of Alberta (Edmonton), Number 1303-0047-A, 2014 ABCA 238, dated July 22, 2014, heard on December 1, 2015, is dismissed</w:t>
      </w:r>
      <w:r w:rsidRPr="004E31FA">
        <w:rPr>
          <w:color w:val="000000" w:themeColor="text1"/>
          <w:sz w:val="20"/>
        </w:rPr>
        <w:t xml:space="preserve">. Section 8 of the </w:t>
      </w:r>
      <w:r w:rsidRPr="004E31FA">
        <w:rPr>
          <w:i/>
          <w:color w:val="000000" w:themeColor="text1"/>
          <w:sz w:val="20"/>
        </w:rPr>
        <w:t xml:space="preserve">Canadian Charter of Rights and Freedoms </w:t>
      </w:r>
      <w:r w:rsidRPr="004E31FA">
        <w:rPr>
          <w:color w:val="000000" w:themeColor="text1"/>
          <w:sz w:val="20"/>
        </w:rPr>
        <w:t xml:space="preserve">was not breached and the evidence was properly admitted at trial. </w:t>
      </w:r>
      <w:r w:rsidRPr="004E31FA">
        <w:rPr>
          <w:sz w:val="20"/>
        </w:rPr>
        <w:t>Abella J. is dissenting.</w:t>
      </w:r>
    </w:p>
    <w:p w:rsidR="00294FEC" w:rsidRPr="004E31FA" w:rsidRDefault="00294FEC" w:rsidP="00296ACF">
      <w:pPr>
        <w:jc w:val="both"/>
        <w:rPr>
          <w:rFonts w:eastAsiaTheme="minorHAnsi" w:cstheme="minorBidi"/>
          <w:sz w:val="20"/>
          <w:lang w:val="fr-CA"/>
        </w:rPr>
      </w:pPr>
    </w:p>
    <w:p w:rsidR="000B57F0" w:rsidRPr="004E31FA" w:rsidRDefault="00294FEC" w:rsidP="003E7268">
      <w:pPr>
        <w:jc w:val="both"/>
        <w:rPr>
          <w:sz w:val="20"/>
          <w:lang w:val="fr-CA"/>
        </w:rPr>
      </w:pPr>
      <w:r w:rsidRPr="004E31FA">
        <w:rPr>
          <w:sz w:val="20"/>
          <w:lang w:val="fr-CA"/>
        </w:rPr>
        <w:t xml:space="preserve">L’appel interjeté contre l’arrêt de la Cour d’appel de l’Alberta (Edmonton), numéro 1303-0047-A, 2014 ABCA 238, daté du 22 juillet 2014, entendu le 1 décembre 2015, est rejeté. L’article 8 de la </w:t>
      </w:r>
      <w:r w:rsidRPr="004E31FA">
        <w:rPr>
          <w:i/>
          <w:sz w:val="20"/>
          <w:lang w:val="fr-CA"/>
        </w:rPr>
        <w:t>Charte canadienne des droits et libertés</w:t>
      </w:r>
      <w:r w:rsidRPr="004E31FA">
        <w:rPr>
          <w:sz w:val="20"/>
          <w:lang w:val="fr-CA"/>
        </w:rPr>
        <w:t xml:space="preserve"> n’a pas été violé et la preuve a été admise à bon droit au procès. La juge Abella est dissidente.</w:t>
      </w:r>
    </w:p>
    <w:p w:rsidR="00294FEC" w:rsidRPr="004E31FA" w:rsidRDefault="00294FEC" w:rsidP="003E7268">
      <w:pPr>
        <w:jc w:val="both"/>
        <w:rPr>
          <w:rFonts w:eastAsiaTheme="minorHAnsi"/>
          <w:sz w:val="20"/>
        </w:rPr>
      </w:pPr>
    </w:p>
    <w:p w:rsidR="00E21F53" w:rsidRPr="004E31FA" w:rsidRDefault="005D29DE" w:rsidP="00D714D3">
      <w:pPr>
        <w:widowControl w:val="0"/>
        <w:rPr>
          <w:sz w:val="20"/>
        </w:rPr>
      </w:pPr>
      <w:r w:rsidRPr="004E31FA">
        <w:rPr>
          <w:noProof/>
          <w:sz w:val="20"/>
          <w:lang w:val="en-CA" w:eastAsia="en-CA"/>
        </w:rPr>
        <mc:AlternateContent>
          <mc:Choice Requires="wps">
            <w:drawing>
              <wp:anchor distT="0" distB="0" distL="114300" distR="114300" simplePos="0" relativeHeight="251659776" behindDoc="0" locked="0" layoutInCell="1" allowOverlap="1" wp14:anchorId="29A68627" wp14:editId="7475524B">
                <wp:simplePos x="0" y="0"/>
                <wp:positionH relativeFrom="margin">
                  <wp:align>center</wp:align>
                </wp:positionH>
                <wp:positionV relativeFrom="paragraph">
                  <wp:posOffset>92075</wp:posOffset>
                </wp:positionV>
                <wp:extent cx="3136265" cy="0"/>
                <wp:effectExtent l="5080" t="11430" r="11430"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16C28"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1y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">
                <w10:wrap anchorx="margin"/>
              </v:shape>
            </w:pict>
          </mc:Fallback>
        </mc:AlternateContent>
      </w:r>
    </w:p>
    <w:p w:rsidR="00C6146D" w:rsidRPr="004E31FA" w:rsidRDefault="00C6146D" w:rsidP="00FC4ECC">
      <w:pPr>
        <w:ind w:left="1440" w:hanging="1440"/>
        <w:rPr>
          <w:sz w:val="20"/>
        </w:rPr>
      </w:pPr>
    </w:p>
    <w:p w:rsidR="009D2AD9" w:rsidRPr="004E31FA" w:rsidRDefault="00D01D61" w:rsidP="009D2AD9">
      <w:pPr>
        <w:rPr>
          <w:lang w:val="fr-CA"/>
        </w:rPr>
      </w:pPr>
      <w:r w:rsidRPr="004E31FA">
        <w:rPr>
          <w:szCs w:val="24"/>
        </w:rPr>
        <w:fldChar w:fldCharType="begin"/>
      </w:r>
      <w:r w:rsidR="009D2AD9" w:rsidRPr="004E31FA">
        <w:rPr>
          <w:szCs w:val="24"/>
          <w:lang w:val="fr-CA"/>
        </w:rPr>
        <w:instrText xml:space="preserve"> SEQ CHAPTER \h \r 1</w:instrText>
      </w:r>
      <w:r w:rsidRPr="004E31FA">
        <w:rPr>
          <w:szCs w:val="24"/>
        </w:rPr>
        <w:fldChar w:fldCharType="end"/>
      </w:r>
      <w:r w:rsidR="009D2AD9" w:rsidRPr="004E31FA">
        <w:rPr>
          <w:b/>
          <w:bCs/>
          <w:szCs w:val="24"/>
          <w:lang w:val="fr-CA"/>
        </w:rPr>
        <w:t>APPLICATION</w:t>
      </w:r>
      <w:r w:rsidR="0044099A" w:rsidRPr="004E31FA">
        <w:rPr>
          <w:b/>
          <w:bCs/>
          <w:szCs w:val="24"/>
          <w:lang w:val="fr-CA"/>
        </w:rPr>
        <w:t>S</w:t>
      </w:r>
      <w:r w:rsidR="009D2AD9" w:rsidRPr="004E31FA">
        <w:rPr>
          <w:b/>
          <w:bCs/>
          <w:szCs w:val="24"/>
          <w:lang w:val="fr-CA"/>
        </w:rPr>
        <w:t xml:space="preserve"> FOR LEAVE / DEMANDE</w:t>
      </w:r>
      <w:r w:rsidR="0044099A" w:rsidRPr="004E31FA">
        <w:rPr>
          <w:b/>
          <w:bCs/>
          <w:szCs w:val="24"/>
          <w:lang w:val="fr-CA"/>
        </w:rPr>
        <w:t>S</w:t>
      </w:r>
      <w:r w:rsidR="009D2AD9" w:rsidRPr="004E31FA">
        <w:rPr>
          <w:b/>
          <w:bCs/>
          <w:szCs w:val="24"/>
          <w:lang w:val="fr-CA"/>
        </w:rPr>
        <w:t xml:space="preserve"> D’AUTORISATION :</w:t>
      </w:r>
    </w:p>
    <w:p w:rsidR="009D2AD9" w:rsidRPr="004E31FA" w:rsidRDefault="009D2AD9" w:rsidP="000627A2">
      <w:pPr>
        <w:widowControl w:val="0"/>
        <w:jc w:val="both"/>
        <w:rPr>
          <w:sz w:val="20"/>
          <w:lang w:val="fr-CA"/>
        </w:rPr>
      </w:pPr>
    </w:p>
    <w:p w:rsidR="007E5C9C" w:rsidRPr="004E31FA" w:rsidRDefault="007E5C9C" w:rsidP="007E5C9C">
      <w:pPr>
        <w:widowControl w:val="0"/>
        <w:rPr>
          <w:szCs w:val="24"/>
        </w:rPr>
      </w:pPr>
      <w:r w:rsidRPr="004E31FA">
        <w:rPr>
          <w:szCs w:val="24"/>
        </w:rPr>
        <w:t xml:space="preserve">Summaries of these cases are available at </w:t>
      </w:r>
      <w:hyperlink r:id="rId9" w:history="1">
        <w:r w:rsidR="00C769FB" w:rsidRPr="004E31FA">
          <w:rPr>
            <w:rStyle w:val="Hyperlink"/>
            <w:szCs w:val="24"/>
          </w:rPr>
          <w:t>http://scc-csc.lexum.com/scc-</w:t>
        </w:r>
        <w:r w:rsidR="00C769FB" w:rsidRPr="004E31FA">
          <w:rPr>
            <w:rStyle w:val="Hyperlink"/>
            <w:szCs w:val="24"/>
          </w:rPr>
          <w:lastRenderedPageBreak/>
          <w:t>csc/news/en/item/5263/index.do</w:t>
        </w:r>
      </w:hyperlink>
      <w:r w:rsidR="00463D03" w:rsidRPr="004E31FA">
        <w:rPr>
          <w:szCs w:val="24"/>
        </w:rPr>
        <w:t>.</w:t>
      </w:r>
    </w:p>
    <w:p w:rsidR="0025713A" w:rsidRPr="004E31FA" w:rsidRDefault="0025713A" w:rsidP="000627A2">
      <w:pPr>
        <w:widowControl w:val="0"/>
        <w:jc w:val="both"/>
        <w:rPr>
          <w:sz w:val="20"/>
        </w:rPr>
      </w:pPr>
    </w:p>
    <w:p w:rsidR="007E5C9C" w:rsidRPr="004E31FA" w:rsidRDefault="007E5C9C" w:rsidP="007E5C9C">
      <w:pPr>
        <w:widowControl w:val="0"/>
        <w:rPr>
          <w:szCs w:val="24"/>
          <w:lang w:val="fr-CA"/>
        </w:rPr>
      </w:pPr>
      <w:r w:rsidRPr="004E31FA">
        <w:rPr>
          <w:lang w:val="fr-CA"/>
        </w:rPr>
        <w:t xml:space="preserve">Les sommaires des causes peuvent être consultés à l'adresse </w:t>
      </w:r>
      <w:r w:rsidRPr="004E31FA">
        <w:rPr>
          <w:szCs w:val="24"/>
          <w:lang w:val="fr-CA"/>
        </w:rPr>
        <w:t xml:space="preserve">suivante : </w:t>
      </w:r>
      <w:hyperlink r:id="rId10" w:history="1">
        <w:r w:rsidR="00C769FB" w:rsidRPr="004E31FA">
          <w:rPr>
            <w:rStyle w:val="Hyperlink"/>
            <w:szCs w:val="24"/>
            <w:lang w:val="fr-CA"/>
          </w:rPr>
          <w:t>http://scc-csc.lexum.com/scc-csc/news/fr/item/5263/index.do</w:t>
        </w:r>
      </w:hyperlink>
      <w:r w:rsidR="00B81143" w:rsidRPr="004E31FA">
        <w:rPr>
          <w:szCs w:val="24"/>
          <w:lang w:val="fr-CA"/>
        </w:rPr>
        <w:t>.</w:t>
      </w:r>
    </w:p>
    <w:p w:rsidR="006500F5" w:rsidRPr="000152B0" w:rsidRDefault="006500F5" w:rsidP="006500F5">
      <w:pPr>
        <w:jc w:val="both"/>
        <w:rPr>
          <w:sz w:val="20"/>
        </w:rPr>
      </w:pPr>
      <w:bookmarkStart w:id="1" w:name="_GoBack"/>
      <w:bookmarkEnd w:id="1"/>
    </w:p>
    <w:p w:rsidR="009448A7" w:rsidRPr="000152B0" w:rsidRDefault="009448A7" w:rsidP="006500F5">
      <w:pPr>
        <w:jc w:val="both"/>
        <w:rPr>
          <w:sz w:val="20"/>
        </w:rPr>
      </w:pPr>
    </w:p>
    <w:p w:rsidR="00106965" w:rsidRPr="004E31FA" w:rsidRDefault="00106965" w:rsidP="00106965">
      <w:pPr>
        <w:jc w:val="both"/>
        <w:rPr>
          <w:b/>
        </w:rPr>
      </w:pPr>
      <w:r w:rsidRPr="004E31FA">
        <w:rPr>
          <w:b/>
        </w:rPr>
        <w:t>DISMISSED / REJETÉE</w:t>
      </w:r>
    </w:p>
    <w:p w:rsidR="00106965" w:rsidRPr="004E31FA" w:rsidRDefault="00106965" w:rsidP="00ED0435">
      <w:pPr>
        <w:jc w:val="both"/>
        <w:rPr>
          <w:sz w:val="20"/>
        </w:rPr>
      </w:pPr>
    </w:p>
    <w:p w:rsidR="00186D91" w:rsidRPr="004E31FA" w:rsidRDefault="00186D91" w:rsidP="00186D91">
      <w:pPr>
        <w:rPr>
          <w:sz w:val="20"/>
          <w:lang w:val="en-CA" w:eastAsia="en-CA"/>
        </w:rPr>
      </w:pPr>
      <w:r w:rsidRPr="004E31FA">
        <w:rPr>
          <w:i/>
          <w:sz w:val="20"/>
          <w:lang w:val="en-CA" w:eastAsia="en-CA"/>
        </w:rPr>
        <w:t>Farhan Nur v. Her Majesty the Queen in Right of Canada et al.</w:t>
      </w:r>
      <w:r w:rsidRPr="004E31FA">
        <w:rPr>
          <w:sz w:val="20"/>
          <w:lang w:val="en-CA" w:eastAsia="en-CA"/>
        </w:rPr>
        <w:t xml:space="preserve"> (Ont.) (Criminal) (By Leave) </w:t>
      </w:r>
      <w:r w:rsidRPr="004E31FA">
        <w:rPr>
          <w:sz w:val="20"/>
        </w:rPr>
        <w:t>(</w:t>
      </w:r>
      <w:hyperlink r:id="rId11" w:history="1">
        <w:r w:rsidRPr="004E31FA">
          <w:rPr>
            <w:rStyle w:val="Hyperlink"/>
            <w:sz w:val="20"/>
          </w:rPr>
          <w:t>36843</w:t>
        </w:r>
      </w:hyperlink>
      <w:r w:rsidRPr="004E31FA">
        <w:rPr>
          <w:sz w:val="20"/>
        </w:rPr>
        <w:t>)</w:t>
      </w:r>
    </w:p>
    <w:p w:rsidR="00186D91" w:rsidRPr="004E31FA" w:rsidRDefault="00186D91" w:rsidP="00186D91">
      <w:pPr>
        <w:jc w:val="both"/>
        <w:rPr>
          <w:rFonts w:eastAsia="Calibri"/>
          <w:sz w:val="20"/>
        </w:rPr>
      </w:pPr>
      <w:r w:rsidRPr="004E31FA">
        <w:rPr>
          <w:rFonts w:eastAsia="Calibri"/>
          <w:sz w:val="20"/>
          <w:lang w:val="en-CA"/>
        </w:rPr>
        <w:t xml:space="preserve">Coram: McLachlin / Moldaver </w:t>
      </w:r>
      <w:r w:rsidRPr="004E31FA">
        <w:rPr>
          <w:rFonts w:eastAsia="Calibri"/>
          <w:sz w:val="20"/>
        </w:rPr>
        <w:t>/ Gascon</w:t>
      </w:r>
    </w:p>
    <w:p w:rsidR="00186D91" w:rsidRPr="004E31FA" w:rsidRDefault="00186D91" w:rsidP="00186D91">
      <w:pPr>
        <w:jc w:val="both"/>
        <w:rPr>
          <w:sz w:val="20"/>
        </w:rPr>
      </w:pPr>
    </w:p>
    <w:p w:rsidR="00186D91" w:rsidRPr="004E31FA" w:rsidRDefault="00186D91" w:rsidP="00186D91">
      <w:pPr>
        <w:jc w:val="both"/>
        <w:rPr>
          <w:sz w:val="20"/>
        </w:rPr>
      </w:pPr>
      <w:r w:rsidRPr="004E31FA">
        <w:rPr>
          <w:sz w:val="20"/>
        </w:rPr>
        <w:t>****</w:t>
      </w:r>
    </w:p>
    <w:p w:rsidR="003A6D1F" w:rsidRPr="004E31FA" w:rsidRDefault="003A6D1F" w:rsidP="00ED0435">
      <w:pPr>
        <w:jc w:val="both"/>
        <w:rPr>
          <w:sz w:val="20"/>
          <w:lang w:val="fr-CA"/>
        </w:rPr>
      </w:pPr>
    </w:p>
    <w:p w:rsidR="00840C10" w:rsidRPr="004E31FA" w:rsidRDefault="00840C10" w:rsidP="00840C10">
      <w:pPr>
        <w:jc w:val="both"/>
        <w:rPr>
          <w:b/>
          <w:lang w:val="fr-CA"/>
        </w:rPr>
      </w:pPr>
      <w:r w:rsidRPr="004E31FA">
        <w:rPr>
          <w:b/>
          <w:lang w:val="fr-CA"/>
        </w:rPr>
        <w:t>DISMISSED WITH COSTS / REJETÉES AVEC DÉPENS</w:t>
      </w:r>
    </w:p>
    <w:p w:rsidR="00840C10" w:rsidRPr="004E31FA" w:rsidRDefault="00840C10" w:rsidP="00ED0435">
      <w:pPr>
        <w:jc w:val="both"/>
        <w:rPr>
          <w:sz w:val="20"/>
          <w:lang w:val="fr-CA"/>
        </w:rPr>
      </w:pPr>
    </w:p>
    <w:p w:rsidR="00186D91" w:rsidRPr="004E31FA" w:rsidRDefault="00186D91" w:rsidP="00186D91">
      <w:pPr>
        <w:rPr>
          <w:sz w:val="20"/>
          <w:lang w:val="en-CA" w:eastAsia="en-CA"/>
        </w:rPr>
      </w:pPr>
      <w:r w:rsidRPr="004E31FA">
        <w:rPr>
          <w:i/>
          <w:sz w:val="20"/>
          <w:lang w:val="en-CA" w:eastAsia="en-CA"/>
        </w:rPr>
        <w:t>Rogers Communications Canada Inc. (formerly known as Rogers Communications Partnership) et al. v. Society of Composers, Authors, and Music Publishers of Canada (a.k.a. SOCAN)</w:t>
      </w:r>
      <w:r w:rsidRPr="004E31FA">
        <w:rPr>
          <w:sz w:val="20"/>
          <w:lang w:val="en-CA" w:eastAsia="en-CA"/>
        </w:rPr>
        <w:t xml:space="preserve"> (F.C.) (Civil) (By Leave) </w:t>
      </w:r>
      <w:r w:rsidRPr="004E31FA">
        <w:rPr>
          <w:sz w:val="20"/>
        </w:rPr>
        <w:t>(</w:t>
      </w:r>
      <w:hyperlink r:id="rId12" w:history="1">
        <w:r w:rsidRPr="004E31FA">
          <w:rPr>
            <w:rStyle w:val="Hyperlink"/>
            <w:sz w:val="20"/>
          </w:rPr>
          <w:t>36907</w:t>
        </w:r>
      </w:hyperlink>
      <w:r w:rsidRPr="004E31FA">
        <w:rPr>
          <w:sz w:val="20"/>
        </w:rPr>
        <w:t>)</w:t>
      </w:r>
    </w:p>
    <w:p w:rsidR="008251AF" w:rsidRPr="004E31FA" w:rsidRDefault="008251AF" w:rsidP="008251AF">
      <w:pPr>
        <w:jc w:val="both"/>
        <w:rPr>
          <w:rFonts w:eastAsia="Calibri"/>
          <w:sz w:val="20"/>
        </w:rPr>
      </w:pPr>
      <w:r w:rsidRPr="004E31FA">
        <w:rPr>
          <w:rFonts w:eastAsia="Calibri"/>
          <w:sz w:val="20"/>
          <w:lang w:val="en-CA"/>
        </w:rPr>
        <w:t xml:space="preserve">Coram: McLachlin / Moldaver </w:t>
      </w:r>
      <w:r w:rsidRPr="004E31FA">
        <w:rPr>
          <w:rFonts w:eastAsia="Calibri"/>
          <w:sz w:val="20"/>
        </w:rPr>
        <w:t>/ Gascon</w:t>
      </w:r>
    </w:p>
    <w:p w:rsidR="00F8173A" w:rsidRPr="004E31FA" w:rsidRDefault="00F8173A" w:rsidP="00F8173A">
      <w:pPr>
        <w:jc w:val="both"/>
        <w:rPr>
          <w:sz w:val="20"/>
          <w:lang w:val="fr-CA"/>
        </w:rPr>
      </w:pPr>
    </w:p>
    <w:p w:rsidR="00F8173A" w:rsidRPr="004E31FA" w:rsidRDefault="00F8173A" w:rsidP="00F8173A">
      <w:pPr>
        <w:jc w:val="both"/>
        <w:rPr>
          <w:sz w:val="20"/>
        </w:rPr>
      </w:pPr>
      <w:r w:rsidRPr="004E31FA">
        <w:rPr>
          <w:sz w:val="20"/>
        </w:rPr>
        <w:t>****</w:t>
      </w:r>
    </w:p>
    <w:p w:rsidR="00F8173A" w:rsidRPr="004E31FA" w:rsidRDefault="00F8173A" w:rsidP="00ED0435">
      <w:pPr>
        <w:jc w:val="both"/>
        <w:rPr>
          <w:sz w:val="20"/>
          <w:lang w:val="fr-CA"/>
        </w:rPr>
      </w:pPr>
    </w:p>
    <w:p w:rsidR="00186D91" w:rsidRPr="004E31FA" w:rsidRDefault="00186D91" w:rsidP="00186D91">
      <w:pPr>
        <w:rPr>
          <w:sz w:val="20"/>
          <w:lang w:val="en-CA" w:eastAsia="en-CA"/>
        </w:rPr>
      </w:pPr>
      <w:r w:rsidRPr="004E31FA">
        <w:rPr>
          <w:i/>
          <w:sz w:val="20"/>
          <w:lang w:val="fr-FR" w:eastAsia="en-CA"/>
        </w:rPr>
        <w:t>James D. Hole et al. v. James F. Hole et al.</w:t>
      </w:r>
      <w:r w:rsidRPr="004E31FA">
        <w:rPr>
          <w:sz w:val="20"/>
          <w:lang w:val="fr-FR" w:eastAsia="en-CA"/>
        </w:rPr>
        <w:t xml:space="preserve"> (</w:t>
      </w:r>
      <w:r w:rsidRPr="004E31FA">
        <w:rPr>
          <w:sz w:val="20"/>
          <w:lang w:val="en-CA" w:eastAsia="en-CA"/>
        </w:rPr>
        <w:t xml:space="preserve">Alta.) (Civil) (By Leave) </w:t>
      </w:r>
      <w:r w:rsidRPr="004E31FA">
        <w:rPr>
          <w:sz w:val="20"/>
        </w:rPr>
        <w:t>(</w:t>
      </w:r>
      <w:hyperlink r:id="rId13" w:history="1">
        <w:r w:rsidRPr="004E31FA">
          <w:rPr>
            <w:rStyle w:val="Hyperlink"/>
            <w:sz w:val="20"/>
          </w:rPr>
          <w:t>36920</w:t>
        </w:r>
      </w:hyperlink>
      <w:r w:rsidRPr="004E31FA">
        <w:rPr>
          <w:sz w:val="20"/>
        </w:rPr>
        <w:t>)</w:t>
      </w:r>
    </w:p>
    <w:p w:rsidR="008251AF" w:rsidRPr="004E31FA" w:rsidRDefault="008251AF" w:rsidP="008251AF">
      <w:pPr>
        <w:jc w:val="both"/>
        <w:rPr>
          <w:rFonts w:eastAsia="Calibri"/>
          <w:sz w:val="20"/>
        </w:rPr>
      </w:pPr>
      <w:r w:rsidRPr="004E31FA">
        <w:rPr>
          <w:rFonts w:eastAsia="Calibri"/>
          <w:sz w:val="20"/>
          <w:lang w:val="en-CA"/>
        </w:rPr>
        <w:t xml:space="preserve">Coram: McLachlin / Moldaver </w:t>
      </w:r>
      <w:r w:rsidRPr="004E31FA">
        <w:rPr>
          <w:rFonts w:eastAsia="Calibri"/>
          <w:sz w:val="20"/>
        </w:rPr>
        <w:t>/ Gascon</w:t>
      </w:r>
    </w:p>
    <w:p w:rsidR="00343D95" w:rsidRPr="004E31FA" w:rsidRDefault="00343D95" w:rsidP="00343D95">
      <w:pPr>
        <w:jc w:val="both"/>
        <w:rPr>
          <w:sz w:val="20"/>
          <w:lang w:val="fr-CA"/>
        </w:rPr>
      </w:pPr>
    </w:p>
    <w:p w:rsidR="00343D95" w:rsidRPr="004E31FA" w:rsidRDefault="00343D95" w:rsidP="00343D95">
      <w:pPr>
        <w:jc w:val="both"/>
        <w:rPr>
          <w:sz w:val="20"/>
        </w:rPr>
      </w:pPr>
      <w:r w:rsidRPr="004E31FA">
        <w:rPr>
          <w:sz w:val="20"/>
        </w:rPr>
        <w:t>****</w:t>
      </w:r>
    </w:p>
    <w:p w:rsidR="00965E38" w:rsidRPr="004E31FA" w:rsidRDefault="00965E38" w:rsidP="0090441B">
      <w:pPr>
        <w:jc w:val="both"/>
        <w:rPr>
          <w:sz w:val="20"/>
          <w:lang w:val="fr-CA"/>
        </w:rPr>
      </w:pPr>
    </w:p>
    <w:p w:rsidR="00982217" w:rsidRPr="004E31FA" w:rsidRDefault="00982217" w:rsidP="00982217">
      <w:pPr>
        <w:rPr>
          <w:sz w:val="20"/>
          <w:lang w:val="en-CA" w:eastAsia="en-CA"/>
        </w:rPr>
      </w:pPr>
      <w:r w:rsidRPr="004E31FA">
        <w:rPr>
          <w:i/>
          <w:sz w:val="20"/>
          <w:lang w:val="en-CA" w:eastAsia="en-CA"/>
        </w:rPr>
        <w:t>Raymond Turmel v. Her Majesty the Queen</w:t>
      </w:r>
      <w:r w:rsidRPr="004E31FA">
        <w:rPr>
          <w:sz w:val="20"/>
          <w:lang w:val="en-CA" w:eastAsia="en-CA"/>
        </w:rPr>
        <w:t xml:space="preserve"> (F.C.) (Civil) (By Leave) </w:t>
      </w:r>
      <w:r w:rsidRPr="004E31FA">
        <w:rPr>
          <w:sz w:val="20"/>
        </w:rPr>
        <w:t>(</w:t>
      </w:r>
      <w:hyperlink r:id="rId14" w:history="1">
        <w:r w:rsidRPr="004E31FA">
          <w:rPr>
            <w:rStyle w:val="Hyperlink"/>
            <w:sz w:val="20"/>
          </w:rPr>
          <w:t>36927</w:t>
        </w:r>
      </w:hyperlink>
      <w:r w:rsidRPr="004E31FA">
        <w:rPr>
          <w:sz w:val="20"/>
        </w:rPr>
        <w:t>)</w:t>
      </w:r>
    </w:p>
    <w:p w:rsidR="00186D91" w:rsidRPr="004E31FA" w:rsidRDefault="00186D91" w:rsidP="00186D91">
      <w:pPr>
        <w:jc w:val="both"/>
        <w:rPr>
          <w:rFonts w:eastAsia="Calibri"/>
          <w:sz w:val="20"/>
        </w:rPr>
      </w:pPr>
      <w:r w:rsidRPr="004E31FA">
        <w:rPr>
          <w:rFonts w:eastAsia="Calibri"/>
          <w:sz w:val="20"/>
          <w:lang w:val="en-CA"/>
        </w:rPr>
        <w:t xml:space="preserve">Coram: McLachlin / Moldaver </w:t>
      </w:r>
      <w:r w:rsidRPr="004E31FA">
        <w:rPr>
          <w:rFonts w:eastAsia="Calibri"/>
          <w:sz w:val="20"/>
        </w:rPr>
        <w:t>/ Gascon</w:t>
      </w:r>
    </w:p>
    <w:p w:rsidR="00186D91" w:rsidRPr="004E31FA" w:rsidRDefault="00186D91" w:rsidP="00186D91">
      <w:pPr>
        <w:jc w:val="both"/>
        <w:rPr>
          <w:sz w:val="20"/>
          <w:lang w:val="fr-CA"/>
        </w:rPr>
      </w:pPr>
    </w:p>
    <w:p w:rsidR="00186D91" w:rsidRPr="004E31FA" w:rsidRDefault="00186D91" w:rsidP="00186D91">
      <w:pPr>
        <w:jc w:val="both"/>
        <w:rPr>
          <w:sz w:val="20"/>
        </w:rPr>
      </w:pPr>
      <w:r w:rsidRPr="004E31FA">
        <w:rPr>
          <w:sz w:val="20"/>
        </w:rPr>
        <w:t>****</w:t>
      </w:r>
    </w:p>
    <w:p w:rsidR="00186D91" w:rsidRPr="004E31FA" w:rsidRDefault="00186D91" w:rsidP="0090441B">
      <w:pPr>
        <w:jc w:val="both"/>
        <w:rPr>
          <w:sz w:val="20"/>
          <w:lang w:val="fr-CA"/>
        </w:rPr>
      </w:pPr>
    </w:p>
    <w:p w:rsidR="00460FB0" w:rsidRPr="004E31FA" w:rsidRDefault="00460FB0" w:rsidP="00460FB0">
      <w:pPr>
        <w:rPr>
          <w:sz w:val="20"/>
          <w:lang w:val="en-CA" w:eastAsia="en-CA"/>
        </w:rPr>
      </w:pPr>
      <w:r w:rsidRPr="004E31FA">
        <w:rPr>
          <w:i/>
          <w:sz w:val="20"/>
          <w:lang w:val="en-CA" w:eastAsia="en-CA"/>
        </w:rPr>
        <w:t>Robert Roy v. Her Majesty the Queen</w:t>
      </w:r>
      <w:r w:rsidRPr="004E31FA">
        <w:rPr>
          <w:sz w:val="20"/>
          <w:lang w:val="en-CA" w:eastAsia="en-CA"/>
        </w:rPr>
        <w:t xml:space="preserve"> (F.C.) (Civil) (By Leave) </w:t>
      </w:r>
      <w:r w:rsidRPr="004E31FA">
        <w:rPr>
          <w:sz w:val="20"/>
        </w:rPr>
        <w:t>(</w:t>
      </w:r>
      <w:hyperlink r:id="rId15" w:history="1">
        <w:r w:rsidRPr="004E31FA">
          <w:rPr>
            <w:rStyle w:val="Hyperlink"/>
            <w:sz w:val="20"/>
          </w:rPr>
          <w:t>36928</w:t>
        </w:r>
      </w:hyperlink>
      <w:r w:rsidRPr="004E31FA">
        <w:rPr>
          <w:sz w:val="20"/>
        </w:rPr>
        <w:t>)</w:t>
      </w:r>
    </w:p>
    <w:p w:rsidR="00186D91" w:rsidRPr="004E31FA" w:rsidRDefault="00460FB0" w:rsidP="0090441B">
      <w:pPr>
        <w:jc w:val="both"/>
        <w:rPr>
          <w:sz w:val="20"/>
        </w:rPr>
      </w:pPr>
      <w:r w:rsidRPr="004E31FA">
        <w:rPr>
          <w:sz w:val="20"/>
          <w:lang w:val="fr-CA"/>
        </w:rPr>
        <w:t>(</w:t>
      </w:r>
      <w:r w:rsidRPr="004E31FA">
        <w:rPr>
          <w:sz w:val="20"/>
        </w:rPr>
        <w:t xml:space="preserve">The motion for an extension of time to serve and file the application for leave to appeal is granted.  The application for leave to appeal is dismissed with costs. / </w:t>
      </w:r>
    </w:p>
    <w:p w:rsidR="00460FB0" w:rsidRPr="004E31FA" w:rsidRDefault="00460FB0" w:rsidP="0090441B">
      <w:pPr>
        <w:jc w:val="both"/>
        <w:rPr>
          <w:sz w:val="20"/>
          <w:lang w:val="fr-CA"/>
        </w:rPr>
      </w:pPr>
      <w:r w:rsidRPr="004E31FA">
        <w:rPr>
          <w:sz w:val="20"/>
          <w:lang w:val="fr-CA"/>
        </w:rPr>
        <w:t>La requête en prorogation du délai de signification et de dépôt de la demande d’autorisation d’appel est accueillie. La demande d’autorisation d’appel est rejetée avec dépens.)</w:t>
      </w:r>
    </w:p>
    <w:p w:rsidR="00186D91" w:rsidRPr="004E31FA" w:rsidRDefault="00186D91" w:rsidP="00186D91">
      <w:pPr>
        <w:jc w:val="both"/>
        <w:rPr>
          <w:rFonts w:eastAsia="Calibri"/>
          <w:sz w:val="20"/>
        </w:rPr>
      </w:pPr>
      <w:r w:rsidRPr="004E31FA">
        <w:rPr>
          <w:rFonts w:eastAsia="Calibri"/>
          <w:sz w:val="20"/>
          <w:lang w:val="en-CA"/>
        </w:rPr>
        <w:t xml:space="preserve">Coram: McLachlin / Moldaver </w:t>
      </w:r>
      <w:r w:rsidRPr="004E31FA">
        <w:rPr>
          <w:rFonts w:eastAsia="Calibri"/>
          <w:sz w:val="20"/>
        </w:rPr>
        <w:t>/ Gascon</w:t>
      </w:r>
    </w:p>
    <w:p w:rsidR="00186D91" w:rsidRPr="004E31FA" w:rsidRDefault="00186D91" w:rsidP="00186D91">
      <w:pPr>
        <w:jc w:val="both"/>
        <w:rPr>
          <w:sz w:val="20"/>
          <w:lang w:val="fr-CA"/>
        </w:rPr>
      </w:pPr>
    </w:p>
    <w:p w:rsidR="00186D91" w:rsidRPr="004E31FA" w:rsidRDefault="00186D91" w:rsidP="00186D91">
      <w:pPr>
        <w:jc w:val="both"/>
        <w:rPr>
          <w:sz w:val="20"/>
        </w:rPr>
      </w:pPr>
      <w:r w:rsidRPr="004E31FA">
        <w:rPr>
          <w:sz w:val="20"/>
        </w:rPr>
        <w:t>****</w:t>
      </w:r>
    </w:p>
    <w:p w:rsidR="00186D91" w:rsidRPr="004E31FA" w:rsidRDefault="00186D91" w:rsidP="0090441B">
      <w:pPr>
        <w:jc w:val="both"/>
        <w:rPr>
          <w:sz w:val="20"/>
          <w:lang w:val="fr-CA"/>
        </w:rPr>
      </w:pPr>
    </w:p>
    <w:p w:rsidR="00006E6E" w:rsidRPr="004E31FA" w:rsidRDefault="00006E6E" w:rsidP="00006E6E">
      <w:pPr>
        <w:rPr>
          <w:sz w:val="20"/>
          <w:lang w:val="en-CA" w:eastAsia="en-CA"/>
        </w:rPr>
      </w:pPr>
      <w:r w:rsidRPr="004E31FA">
        <w:rPr>
          <w:i/>
          <w:sz w:val="20"/>
          <w:lang w:val="en-CA" w:eastAsia="en-CA"/>
        </w:rPr>
        <w:t>Stephen Patrick Burrows v. Her Majesty the Queen</w:t>
      </w:r>
      <w:r w:rsidRPr="004E31FA">
        <w:rPr>
          <w:sz w:val="20"/>
          <w:lang w:val="en-CA" w:eastAsia="en-CA"/>
        </w:rPr>
        <w:t xml:space="preserve"> (F.C.) (Civil) (By Leave) </w:t>
      </w:r>
      <w:r w:rsidRPr="004E31FA">
        <w:rPr>
          <w:sz w:val="20"/>
        </w:rPr>
        <w:t>(</w:t>
      </w:r>
      <w:hyperlink r:id="rId16" w:history="1">
        <w:r w:rsidRPr="004E31FA">
          <w:rPr>
            <w:rStyle w:val="Hyperlink"/>
            <w:sz w:val="20"/>
          </w:rPr>
          <w:t>36929</w:t>
        </w:r>
      </w:hyperlink>
      <w:r w:rsidRPr="004E31FA">
        <w:rPr>
          <w:sz w:val="20"/>
        </w:rPr>
        <w:t>)</w:t>
      </w:r>
    </w:p>
    <w:p w:rsidR="00460FB0" w:rsidRPr="004E31FA" w:rsidRDefault="00006E6E" w:rsidP="0090441B">
      <w:pPr>
        <w:jc w:val="both"/>
        <w:rPr>
          <w:sz w:val="20"/>
        </w:rPr>
      </w:pPr>
      <w:r w:rsidRPr="004E31FA">
        <w:rPr>
          <w:sz w:val="20"/>
          <w:lang w:val="fr-CA"/>
        </w:rPr>
        <w:t>(</w:t>
      </w:r>
      <w:r w:rsidRPr="004E31FA">
        <w:rPr>
          <w:sz w:val="20"/>
        </w:rPr>
        <w:t xml:space="preserve">The motion for an extension of time to serve and file the application for leave to appeal is granted.  The application for leave to appeal is dismissed with costs. / </w:t>
      </w:r>
    </w:p>
    <w:p w:rsidR="00006E6E" w:rsidRPr="004E31FA" w:rsidRDefault="00006E6E" w:rsidP="0090441B">
      <w:pPr>
        <w:jc w:val="both"/>
        <w:rPr>
          <w:sz w:val="20"/>
          <w:lang w:val="fr-CA"/>
        </w:rPr>
      </w:pPr>
      <w:r w:rsidRPr="004E31FA">
        <w:rPr>
          <w:sz w:val="20"/>
          <w:lang w:val="fr-CA"/>
        </w:rPr>
        <w:t>La requête en prorogation du délai de signification et de dépôt de la demande d’autorisation d’appel est accueillie. La demande d’autorisation d’appel est rejetée avec dépens.)</w:t>
      </w:r>
    </w:p>
    <w:p w:rsidR="00460FB0" w:rsidRPr="004E31FA" w:rsidRDefault="00460FB0" w:rsidP="00460FB0">
      <w:pPr>
        <w:jc w:val="both"/>
        <w:rPr>
          <w:rFonts w:eastAsia="Calibri"/>
          <w:sz w:val="20"/>
        </w:rPr>
      </w:pPr>
      <w:r w:rsidRPr="004E31FA">
        <w:rPr>
          <w:rFonts w:eastAsia="Calibri"/>
          <w:sz w:val="20"/>
          <w:lang w:val="en-CA"/>
        </w:rPr>
        <w:t xml:space="preserve">Coram: McLachlin / Moldaver </w:t>
      </w:r>
      <w:r w:rsidRPr="004E31FA">
        <w:rPr>
          <w:rFonts w:eastAsia="Calibri"/>
          <w:sz w:val="20"/>
        </w:rPr>
        <w:t>/ Gascon</w:t>
      </w:r>
    </w:p>
    <w:p w:rsidR="00460FB0" w:rsidRPr="004E31FA" w:rsidRDefault="00460FB0" w:rsidP="00460FB0">
      <w:pPr>
        <w:jc w:val="both"/>
        <w:rPr>
          <w:sz w:val="20"/>
          <w:lang w:val="fr-CA"/>
        </w:rPr>
      </w:pPr>
    </w:p>
    <w:p w:rsidR="00460FB0" w:rsidRPr="004E31FA" w:rsidRDefault="00460FB0" w:rsidP="00460FB0">
      <w:pPr>
        <w:jc w:val="both"/>
        <w:rPr>
          <w:sz w:val="20"/>
        </w:rPr>
      </w:pPr>
      <w:r w:rsidRPr="004E31FA">
        <w:rPr>
          <w:sz w:val="20"/>
        </w:rPr>
        <w:t>****</w:t>
      </w:r>
    </w:p>
    <w:p w:rsidR="00460FB0" w:rsidRPr="004E31FA" w:rsidRDefault="00460FB0" w:rsidP="0090441B">
      <w:pPr>
        <w:jc w:val="both"/>
        <w:rPr>
          <w:sz w:val="20"/>
          <w:lang w:val="fr-CA"/>
        </w:rPr>
      </w:pPr>
    </w:p>
    <w:p w:rsidR="00FC548A" w:rsidRPr="004E31FA" w:rsidRDefault="00FC548A" w:rsidP="00FC548A">
      <w:pPr>
        <w:rPr>
          <w:sz w:val="20"/>
          <w:lang w:val="en-CA" w:eastAsia="en-CA"/>
        </w:rPr>
      </w:pPr>
      <w:r w:rsidRPr="004E31FA">
        <w:rPr>
          <w:i/>
          <w:sz w:val="20"/>
          <w:lang w:val="en-CA" w:eastAsia="en-CA"/>
        </w:rPr>
        <w:t>Cheryle M. Hawkins v. Her Majesty the Queen</w:t>
      </w:r>
      <w:r w:rsidRPr="004E31FA">
        <w:rPr>
          <w:sz w:val="20"/>
          <w:lang w:val="en-CA" w:eastAsia="en-CA"/>
        </w:rPr>
        <w:t xml:space="preserve"> (F.C.) (Civil) (By Leave) </w:t>
      </w:r>
      <w:r w:rsidRPr="004E31FA">
        <w:rPr>
          <w:sz w:val="20"/>
        </w:rPr>
        <w:t>(</w:t>
      </w:r>
      <w:hyperlink r:id="rId17" w:history="1">
        <w:r w:rsidRPr="004E31FA">
          <w:rPr>
            <w:rStyle w:val="Hyperlink"/>
            <w:sz w:val="20"/>
          </w:rPr>
          <w:t>36930</w:t>
        </w:r>
      </w:hyperlink>
      <w:r w:rsidRPr="004E31FA">
        <w:rPr>
          <w:sz w:val="20"/>
        </w:rPr>
        <w:t>)</w:t>
      </w:r>
    </w:p>
    <w:p w:rsidR="00460FB0" w:rsidRPr="004E31FA" w:rsidRDefault="00FC548A" w:rsidP="0090441B">
      <w:pPr>
        <w:jc w:val="both"/>
        <w:rPr>
          <w:sz w:val="20"/>
        </w:rPr>
      </w:pPr>
      <w:r w:rsidRPr="004E31FA">
        <w:rPr>
          <w:sz w:val="20"/>
          <w:lang w:val="fr-CA"/>
        </w:rPr>
        <w:t>(</w:t>
      </w:r>
      <w:r w:rsidRPr="004E31FA">
        <w:rPr>
          <w:sz w:val="20"/>
        </w:rPr>
        <w:t xml:space="preserve">The motion for an extension of time to serve and file the application for leave to appeal is granted. The application for leave to appeal is dismissed with costs. / </w:t>
      </w:r>
    </w:p>
    <w:p w:rsidR="00FC548A" w:rsidRPr="004E31FA" w:rsidRDefault="00FC548A" w:rsidP="0090441B">
      <w:pPr>
        <w:jc w:val="both"/>
        <w:rPr>
          <w:sz w:val="20"/>
          <w:lang w:val="fr-CA"/>
        </w:rPr>
      </w:pPr>
      <w:r w:rsidRPr="004E31FA">
        <w:rPr>
          <w:sz w:val="20"/>
          <w:lang w:val="fr-CA"/>
        </w:rPr>
        <w:t>La requête en prorogation du délai de signification et de dépôt de la demande d’autorisation d’appel est accueillie. La demande d’autorisation d’appel est rejetée avec dépens.)</w:t>
      </w:r>
    </w:p>
    <w:p w:rsidR="00460FB0" w:rsidRPr="004E31FA" w:rsidRDefault="00460FB0" w:rsidP="00460FB0">
      <w:pPr>
        <w:jc w:val="both"/>
        <w:rPr>
          <w:rFonts w:eastAsia="Calibri"/>
          <w:sz w:val="20"/>
        </w:rPr>
      </w:pPr>
      <w:r w:rsidRPr="004E31FA">
        <w:rPr>
          <w:rFonts w:eastAsia="Calibri"/>
          <w:sz w:val="20"/>
          <w:lang w:val="en-CA"/>
        </w:rPr>
        <w:t xml:space="preserve">Coram: McLachlin / Moldaver </w:t>
      </w:r>
      <w:r w:rsidRPr="004E31FA">
        <w:rPr>
          <w:rFonts w:eastAsia="Calibri"/>
          <w:sz w:val="20"/>
        </w:rPr>
        <w:t>/ Gascon</w:t>
      </w:r>
    </w:p>
    <w:p w:rsidR="00460FB0" w:rsidRPr="004E31FA" w:rsidRDefault="00460FB0" w:rsidP="00460FB0">
      <w:pPr>
        <w:jc w:val="both"/>
        <w:rPr>
          <w:sz w:val="20"/>
          <w:lang w:val="fr-CA"/>
        </w:rPr>
      </w:pPr>
    </w:p>
    <w:p w:rsidR="00460FB0" w:rsidRPr="004E31FA" w:rsidRDefault="00460FB0" w:rsidP="00460FB0">
      <w:pPr>
        <w:jc w:val="both"/>
        <w:rPr>
          <w:sz w:val="20"/>
        </w:rPr>
      </w:pPr>
      <w:r w:rsidRPr="004E31FA">
        <w:rPr>
          <w:sz w:val="20"/>
        </w:rPr>
        <w:t>****</w:t>
      </w:r>
    </w:p>
    <w:p w:rsidR="00460FB0" w:rsidRPr="004E31FA" w:rsidRDefault="00460FB0" w:rsidP="0090441B">
      <w:pPr>
        <w:jc w:val="both"/>
        <w:rPr>
          <w:sz w:val="20"/>
          <w:lang w:val="fr-CA"/>
        </w:rPr>
      </w:pPr>
    </w:p>
    <w:p w:rsidR="00BB7E50" w:rsidRPr="004E31FA" w:rsidRDefault="00BB7E50" w:rsidP="00BB7E50">
      <w:pPr>
        <w:rPr>
          <w:sz w:val="20"/>
          <w:lang w:val="en-CA" w:eastAsia="en-CA"/>
        </w:rPr>
      </w:pPr>
      <w:r w:rsidRPr="004E31FA">
        <w:rPr>
          <w:i/>
          <w:sz w:val="20"/>
          <w:lang w:val="en-CA" w:eastAsia="en-CA"/>
        </w:rPr>
        <w:lastRenderedPageBreak/>
        <w:t>John Turmel v. Her Majesty the Queen</w:t>
      </w:r>
      <w:r w:rsidRPr="004E31FA">
        <w:rPr>
          <w:sz w:val="20"/>
          <w:lang w:val="en-CA" w:eastAsia="en-CA"/>
        </w:rPr>
        <w:t xml:space="preserve"> (F.C.) (Civil) (By Leave) </w:t>
      </w:r>
      <w:r w:rsidRPr="004E31FA">
        <w:rPr>
          <w:sz w:val="20"/>
        </w:rPr>
        <w:t>(</w:t>
      </w:r>
      <w:hyperlink r:id="rId18" w:history="1">
        <w:r w:rsidRPr="004E31FA">
          <w:rPr>
            <w:rStyle w:val="Hyperlink"/>
            <w:sz w:val="20"/>
          </w:rPr>
          <w:t>36937</w:t>
        </w:r>
      </w:hyperlink>
      <w:r w:rsidRPr="004E31FA">
        <w:rPr>
          <w:sz w:val="20"/>
        </w:rPr>
        <w:t>)</w:t>
      </w:r>
    </w:p>
    <w:p w:rsidR="00FC548A" w:rsidRPr="004E31FA" w:rsidRDefault="00BB7E50" w:rsidP="0090441B">
      <w:pPr>
        <w:jc w:val="both"/>
        <w:rPr>
          <w:sz w:val="20"/>
        </w:rPr>
      </w:pPr>
      <w:r w:rsidRPr="004E31FA">
        <w:rPr>
          <w:sz w:val="20"/>
          <w:lang w:val="fr-CA"/>
        </w:rPr>
        <w:t>(</w:t>
      </w:r>
      <w:r w:rsidRPr="004E31FA">
        <w:rPr>
          <w:sz w:val="20"/>
        </w:rPr>
        <w:t xml:space="preserve">The motion for an extension of time to serve and file the application for leave to appeal is granted.  The application for leave to appeal is dismissed with costs. / </w:t>
      </w:r>
    </w:p>
    <w:p w:rsidR="00BB7E50" w:rsidRPr="004E31FA" w:rsidRDefault="00BB7E50" w:rsidP="0090441B">
      <w:pPr>
        <w:jc w:val="both"/>
        <w:rPr>
          <w:sz w:val="20"/>
          <w:lang w:val="fr-CA"/>
        </w:rPr>
      </w:pPr>
      <w:r w:rsidRPr="004E31FA">
        <w:rPr>
          <w:sz w:val="20"/>
          <w:lang w:val="fr-CA"/>
        </w:rPr>
        <w:t>La requête en prorogation du délai de signification et de dépôt de la demande d’autorisation d’appel est accueillie. La demande d’autorisation d’appel est rejetée avec dépens.)</w:t>
      </w:r>
    </w:p>
    <w:p w:rsidR="00FC548A" w:rsidRPr="004E31FA" w:rsidRDefault="00FC548A" w:rsidP="00FC548A">
      <w:pPr>
        <w:jc w:val="both"/>
        <w:rPr>
          <w:rFonts w:eastAsia="Calibri"/>
          <w:sz w:val="20"/>
        </w:rPr>
      </w:pPr>
      <w:r w:rsidRPr="004E31FA">
        <w:rPr>
          <w:rFonts w:eastAsia="Calibri"/>
          <w:sz w:val="20"/>
          <w:lang w:val="en-CA"/>
        </w:rPr>
        <w:t xml:space="preserve">Coram: McLachlin / Moldaver </w:t>
      </w:r>
      <w:r w:rsidRPr="004E31FA">
        <w:rPr>
          <w:rFonts w:eastAsia="Calibri"/>
          <w:sz w:val="20"/>
        </w:rPr>
        <w:t>/ Gascon</w:t>
      </w:r>
    </w:p>
    <w:p w:rsidR="00FC548A" w:rsidRPr="004E31FA" w:rsidRDefault="00FC548A" w:rsidP="00FC548A">
      <w:pPr>
        <w:jc w:val="both"/>
        <w:rPr>
          <w:sz w:val="20"/>
          <w:lang w:val="fr-CA"/>
        </w:rPr>
      </w:pPr>
    </w:p>
    <w:p w:rsidR="00FC548A" w:rsidRPr="004E31FA" w:rsidRDefault="00FC548A" w:rsidP="00FC548A">
      <w:pPr>
        <w:jc w:val="both"/>
        <w:rPr>
          <w:sz w:val="20"/>
        </w:rPr>
      </w:pPr>
      <w:r w:rsidRPr="004E31FA">
        <w:rPr>
          <w:sz w:val="20"/>
        </w:rPr>
        <w:t>****</w:t>
      </w:r>
    </w:p>
    <w:p w:rsidR="00FC548A" w:rsidRPr="004E31FA" w:rsidRDefault="00FC548A" w:rsidP="00FC548A">
      <w:pPr>
        <w:jc w:val="both"/>
        <w:rPr>
          <w:sz w:val="20"/>
          <w:lang w:val="fr-CA"/>
        </w:rPr>
      </w:pPr>
    </w:p>
    <w:p w:rsidR="00D4789D" w:rsidRPr="004E31FA" w:rsidRDefault="00D4789D" w:rsidP="00D4789D">
      <w:pPr>
        <w:rPr>
          <w:sz w:val="20"/>
          <w:lang w:val="en-CA" w:eastAsia="en-CA"/>
        </w:rPr>
      </w:pPr>
      <w:r w:rsidRPr="004E31FA">
        <w:rPr>
          <w:i/>
          <w:sz w:val="20"/>
          <w:lang w:val="en-CA" w:eastAsia="en-CA"/>
        </w:rPr>
        <w:t xml:space="preserve">Terrance Parker v. Her Majesty the Queen </w:t>
      </w:r>
      <w:r w:rsidRPr="004E31FA">
        <w:rPr>
          <w:sz w:val="20"/>
          <w:lang w:val="en-CA" w:eastAsia="en-CA"/>
        </w:rPr>
        <w:t xml:space="preserve">(F.C.) (Civil) (By Leave) </w:t>
      </w:r>
      <w:r w:rsidRPr="004E31FA">
        <w:rPr>
          <w:sz w:val="20"/>
        </w:rPr>
        <w:t>(</w:t>
      </w:r>
      <w:hyperlink r:id="rId19" w:history="1">
        <w:r w:rsidRPr="004E31FA">
          <w:rPr>
            <w:rStyle w:val="Hyperlink"/>
            <w:sz w:val="20"/>
          </w:rPr>
          <w:t>36938</w:t>
        </w:r>
      </w:hyperlink>
      <w:r w:rsidRPr="004E31FA">
        <w:rPr>
          <w:sz w:val="20"/>
        </w:rPr>
        <w:t>)</w:t>
      </w:r>
    </w:p>
    <w:p w:rsidR="00FC548A" w:rsidRPr="004E31FA" w:rsidRDefault="00D4789D" w:rsidP="0090441B">
      <w:pPr>
        <w:jc w:val="both"/>
        <w:rPr>
          <w:sz w:val="20"/>
        </w:rPr>
      </w:pPr>
      <w:r w:rsidRPr="004E31FA">
        <w:rPr>
          <w:sz w:val="20"/>
          <w:lang w:val="fr-CA"/>
        </w:rPr>
        <w:t>(</w:t>
      </w:r>
      <w:r w:rsidRPr="004E31FA">
        <w:rPr>
          <w:sz w:val="20"/>
        </w:rPr>
        <w:t xml:space="preserve">The motion for an extension of time to serve and file the application for leave to appeal is granted.  The application for leave to appeal is dismissed with costs. / </w:t>
      </w:r>
    </w:p>
    <w:p w:rsidR="00D4789D" w:rsidRPr="004E31FA" w:rsidRDefault="00D4789D" w:rsidP="0090441B">
      <w:pPr>
        <w:jc w:val="both"/>
        <w:rPr>
          <w:sz w:val="20"/>
          <w:lang w:val="fr-CA"/>
        </w:rPr>
      </w:pPr>
      <w:r w:rsidRPr="004E31FA">
        <w:rPr>
          <w:sz w:val="20"/>
          <w:lang w:val="fr-CA"/>
        </w:rPr>
        <w:t>La requête en prorogation du délai de signification et de dépôt de la demande d’autorisation d’appel est accueillie. La demande d’autorisation d’appel est rejetée avec dépens.)</w:t>
      </w:r>
    </w:p>
    <w:p w:rsidR="00FC548A" w:rsidRPr="004E31FA" w:rsidRDefault="00FC548A" w:rsidP="00FC548A">
      <w:pPr>
        <w:jc w:val="both"/>
        <w:rPr>
          <w:rFonts w:eastAsia="Calibri"/>
          <w:sz w:val="20"/>
        </w:rPr>
      </w:pPr>
      <w:r w:rsidRPr="004E31FA">
        <w:rPr>
          <w:rFonts w:eastAsia="Calibri"/>
          <w:sz w:val="20"/>
          <w:lang w:val="en-CA"/>
        </w:rPr>
        <w:t xml:space="preserve">Coram: McLachlin / Moldaver </w:t>
      </w:r>
      <w:r w:rsidRPr="004E31FA">
        <w:rPr>
          <w:rFonts w:eastAsia="Calibri"/>
          <w:sz w:val="20"/>
        </w:rPr>
        <w:t>/ Gascon</w:t>
      </w:r>
    </w:p>
    <w:p w:rsidR="00FC548A" w:rsidRPr="004E31FA" w:rsidRDefault="00FC548A" w:rsidP="00FC548A">
      <w:pPr>
        <w:jc w:val="both"/>
        <w:rPr>
          <w:sz w:val="20"/>
          <w:lang w:val="fr-CA"/>
        </w:rPr>
      </w:pPr>
    </w:p>
    <w:p w:rsidR="00FC548A" w:rsidRPr="004E31FA" w:rsidRDefault="00FC548A" w:rsidP="00FC548A">
      <w:pPr>
        <w:jc w:val="both"/>
        <w:rPr>
          <w:sz w:val="20"/>
        </w:rPr>
      </w:pPr>
      <w:r w:rsidRPr="004E31FA">
        <w:rPr>
          <w:sz w:val="20"/>
        </w:rPr>
        <w:t>****</w:t>
      </w:r>
    </w:p>
    <w:p w:rsidR="00FC548A" w:rsidRPr="004E31FA" w:rsidRDefault="00FC548A" w:rsidP="00FC548A">
      <w:pPr>
        <w:jc w:val="both"/>
        <w:rPr>
          <w:sz w:val="20"/>
          <w:lang w:val="fr-CA"/>
        </w:rPr>
      </w:pPr>
    </w:p>
    <w:p w:rsidR="0009691A" w:rsidRPr="004E31FA" w:rsidRDefault="0009691A" w:rsidP="0009691A">
      <w:pPr>
        <w:rPr>
          <w:sz w:val="20"/>
          <w:lang w:val="en-CA" w:eastAsia="en-CA"/>
        </w:rPr>
      </w:pPr>
      <w:r w:rsidRPr="004E31FA">
        <w:rPr>
          <w:i/>
          <w:sz w:val="20"/>
          <w:lang w:val="en-CA" w:eastAsia="en-CA"/>
        </w:rPr>
        <w:t xml:space="preserve">Arthur </w:t>
      </w:r>
      <w:proofErr w:type="spellStart"/>
      <w:r w:rsidRPr="004E31FA">
        <w:rPr>
          <w:i/>
          <w:sz w:val="20"/>
          <w:lang w:val="en-CA" w:eastAsia="en-CA"/>
        </w:rPr>
        <w:t>Jackes</w:t>
      </w:r>
      <w:proofErr w:type="spellEnd"/>
      <w:r w:rsidRPr="004E31FA">
        <w:rPr>
          <w:i/>
          <w:sz w:val="20"/>
          <w:lang w:val="en-CA" w:eastAsia="en-CA"/>
        </w:rPr>
        <w:t xml:space="preserve"> v. Her Majesty the Queen</w:t>
      </w:r>
      <w:r w:rsidRPr="004E31FA">
        <w:rPr>
          <w:sz w:val="20"/>
          <w:lang w:val="en-CA" w:eastAsia="en-CA"/>
        </w:rPr>
        <w:t xml:space="preserve"> (F.C.) (Civil) (By Leave) </w:t>
      </w:r>
      <w:r w:rsidRPr="004E31FA">
        <w:rPr>
          <w:sz w:val="20"/>
        </w:rPr>
        <w:t>(</w:t>
      </w:r>
      <w:hyperlink r:id="rId20" w:history="1">
        <w:r w:rsidRPr="004E31FA">
          <w:rPr>
            <w:rStyle w:val="Hyperlink"/>
            <w:sz w:val="20"/>
          </w:rPr>
          <w:t>36939</w:t>
        </w:r>
      </w:hyperlink>
      <w:r w:rsidRPr="004E31FA">
        <w:rPr>
          <w:sz w:val="20"/>
        </w:rPr>
        <w:t>)</w:t>
      </w:r>
    </w:p>
    <w:p w:rsidR="00FC548A" w:rsidRPr="004E31FA" w:rsidRDefault="0009691A" w:rsidP="0090441B">
      <w:pPr>
        <w:jc w:val="both"/>
        <w:rPr>
          <w:sz w:val="20"/>
        </w:rPr>
      </w:pPr>
      <w:r w:rsidRPr="004E31FA">
        <w:rPr>
          <w:sz w:val="20"/>
          <w:lang w:val="fr-CA"/>
        </w:rPr>
        <w:t>(</w:t>
      </w:r>
      <w:r w:rsidRPr="004E31FA">
        <w:rPr>
          <w:sz w:val="20"/>
        </w:rPr>
        <w:t xml:space="preserve">The motion for an extension of time to serve and file the application for leave to appeal is granted.  The application for leave to appeal is dismissed with costs. / </w:t>
      </w:r>
    </w:p>
    <w:p w:rsidR="0009691A" w:rsidRPr="004E31FA" w:rsidRDefault="0009691A" w:rsidP="0090441B">
      <w:pPr>
        <w:jc w:val="both"/>
        <w:rPr>
          <w:sz w:val="20"/>
          <w:lang w:val="fr-CA"/>
        </w:rPr>
      </w:pPr>
      <w:r w:rsidRPr="004E31FA">
        <w:rPr>
          <w:sz w:val="20"/>
          <w:lang w:val="fr-CA"/>
        </w:rPr>
        <w:t>La requête en prorogation du délai de signification et de dépôt de la demande d’autorisation d’appel est accueillie. La demande d’autorisation d’appel est rejetée avec dépens.)</w:t>
      </w:r>
    </w:p>
    <w:p w:rsidR="00FC548A" w:rsidRPr="004E31FA" w:rsidRDefault="00FC548A" w:rsidP="00FC548A">
      <w:pPr>
        <w:jc w:val="both"/>
        <w:rPr>
          <w:rFonts w:eastAsia="Calibri"/>
          <w:sz w:val="20"/>
        </w:rPr>
      </w:pPr>
      <w:r w:rsidRPr="004E31FA">
        <w:rPr>
          <w:rFonts w:eastAsia="Calibri"/>
          <w:sz w:val="20"/>
          <w:lang w:val="en-CA"/>
        </w:rPr>
        <w:t xml:space="preserve">Coram: McLachlin / Moldaver </w:t>
      </w:r>
      <w:r w:rsidRPr="004E31FA">
        <w:rPr>
          <w:rFonts w:eastAsia="Calibri"/>
          <w:sz w:val="20"/>
        </w:rPr>
        <w:t>/ Gascon</w:t>
      </w:r>
    </w:p>
    <w:p w:rsidR="00FC548A" w:rsidRPr="004E31FA" w:rsidRDefault="00FC548A" w:rsidP="00FC548A">
      <w:pPr>
        <w:jc w:val="both"/>
        <w:rPr>
          <w:sz w:val="20"/>
          <w:lang w:val="fr-CA"/>
        </w:rPr>
      </w:pPr>
    </w:p>
    <w:p w:rsidR="00FC548A" w:rsidRPr="004E31FA" w:rsidRDefault="00FC548A" w:rsidP="00FC548A">
      <w:pPr>
        <w:jc w:val="both"/>
        <w:rPr>
          <w:sz w:val="20"/>
        </w:rPr>
      </w:pPr>
      <w:r w:rsidRPr="004E31FA">
        <w:rPr>
          <w:sz w:val="20"/>
        </w:rPr>
        <w:t>****</w:t>
      </w:r>
    </w:p>
    <w:p w:rsidR="00FC548A" w:rsidRPr="004E31FA" w:rsidRDefault="00FC548A" w:rsidP="00FC548A">
      <w:pPr>
        <w:jc w:val="both"/>
        <w:rPr>
          <w:sz w:val="20"/>
          <w:lang w:val="fr-CA"/>
        </w:rPr>
      </w:pPr>
    </w:p>
    <w:p w:rsidR="005B0FC1" w:rsidRPr="004E31FA" w:rsidRDefault="005B0FC1" w:rsidP="005B0FC1">
      <w:pPr>
        <w:rPr>
          <w:sz w:val="20"/>
          <w:lang w:val="en-CA" w:eastAsia="en-CA"/>
        </w:rPr>
      </w:pPr>
      <w:r w:rsidRPr="004E31FA">
        <w:rPr>
          <w:i/>
          <w:sz w:val="20"/>
          <w:lang w:val="en-CA" w:eastAsia="en-CA"/>
        </w:rPr>
        <w:t>Elsie Gear v. Her Majesty the Queen</w:t>
      </w:r>
      <w:r w:rsidRPr="004E31FA">
        <w:rPr>
          <w:sz w:val="20"/>
          <w:lang w:val="en-CA" w:eastAsia="en-CA"/>
        </w:rPr>
        <w:t xml:space="preserve"> (F.C.) (Civil) (By Leave) </w:t>
      </w:r>
      <w:r w:rsidRPr="004E31FA">
        <w:rPr>
          <w:sz w:val="20"/>
        </w:rPr>
        <w:t>(</w:t>
      </w:r>
      <w:hyperlink r:id="rId21" w:history="1">
        <w:r w:rsidRPr="004E31FA">
          <w:rPr>
            <w:rStyle w:val="Hyperlink"/>
            <w:sz w:val="20"/>
          </w:rPr>
          <w:t>36940</w:t>
        </w:r>
      </w:hyperlink>
      <w:r w:rsidRPr="004E31FA">
        <w:rPr>
          <w:sz w:val="20"/>
        </w:rPr>
        <w:t>)</w:t>
      </w:r>
    </w:p>
    <w:p w:rsidR="00BC7084" w:rsidRPr="004E31FA" w:rsidRDefault="005B0FC1" w:rsidP="00BC7084">
      <w:pPr>
        <w:jc w:val="both"/>
        <w:rPr>
          <w:sz w:val="20"/>
        </w:rPr>
      </w:pPr>
      <w:r w:rsidRPr="004E31FA">
        <w:rPr>
          <w:sz w:val="20"/>
          <w:lang w:val="fr-CA"/>
        </w:rPr>
        <w:t>(</w:t>
      </w:r>
      <w:r w:rsidRPr="004E31FA">
        <w:rPr>
          <w:sz w:val="20"/>
        </w:rPr>
        <w:t xml:space="preserve">The motion for an extension of time to serve and file the application for leave to appeal is granted.  The application for leave to appeal is dismissed with costs. / </w:t>
      </w:r>
    </w:p>
    <w:p w:rsidR="005B0FC1" w:rsidRPr="004E31FA" w:rsidRDefault="005B0FC1" w:rsidP="00BC7084">
      <w:pPr>
        <w:jc w:val="both"/>
        <w:rPr>
          <w:sz w:val="20"/>
          <w:lang w:val="fr-CA"/>
        </w:rPr>
      </w:pPr>
      <w:r w:rsidRPr="004E31FA">
        <w:rPr>
          <w:sz w:val="20"/>
          <w:lang w:val="fr-CA"/>
        </w:rPr>
        <w:t>La requête en prorogation du délai de signification et de dépôt de la demande d’autorisation d’appel est accueillie. La demande d’autorisation d’appel est rejetée avec dépens.)</w:t>
      </w:r>
    </w:p>
    <w:p w:rsidR="00BC7084" w:rsidRPr="004E31FA" w:rsidRDefault="00BC7084" w:rsidP="00BC7084">
      <w:pPr>
        <w:jc w:val="both"/>
        <w:rPr>
          <w:rFonts w:eastAsia="Calibri"/>
          <w:sz w:val="20"/>
        </w:rPr>
      </w:pPr>
      <w:r w:rsidRPr="004E31FA">
        <w:rPr>
          <w:rFonts w:eastAsia="Calibri"/>
          <w:sz w:val="20"/>
          <w:lang w:val="en-CA"/>
        </w:rPr>
        <w:t xml:space="preserve">Coram: McLachlin / Moldaver </w:t>
      </w:r>
      <w:r w:rsidRPr="004E31FA">
        <w:rPr>
          <w:rFonts w:eastAsia="Calibri"/>
          <w:sz w:val="20"/>
        </w:rPr>
        <w:t>/ Gascon</w:t>
      </w:r>
    </w:p>
    <w:p w:rsidR="00BC7084" w:rsidRPr="004E31FA" w:rsidRDefault="00BC7084" w:rsidP="00BC7084">
      <w:pPr>
        <w:jc w:val="both"/>
        <w:rPr>
          <w:sz w:val="20"/>
          <w:lang w:val="fr-CA"/>
        </w:rPr>
      </w:pPr>
    </w:p>
    <w:p w:rsidR="00BC7084" w:rsidRPr="004E31FA" w:rsidRDefault="00BC7084" w:rsidP="00BC7084">
      <w:pPr>
        <w:jc w:val="both"/>
        <w:rPr>
          <w:sz w:val="20"/>
        </w:rPr>
      </w:pPr>
      <w:r w:rsidRPr="004E31FA">
        <w:rPr>
          <w:sz w:val="20"/>
        </w:rPr>
        <w:t>****</w:t>
      </w:r>
    </w:p>
    <w:p w:rsidR="00BC7084" w:rsidRPr="004E31FA" w:rsidRDefault="00BC7084" w:rsidP="00FC548A">
      <w:pPr>
        <w:jc w:val="both"/>
        <w:rPr>
          <w:sz w:val="20"/>
          <w:lang w:val="fr-CA"/>
        </w:rPr>
      </w:pPr>
    </w:p>
    <w:p w:rsidR="0012416D" w:rsidRPr="004E31FA" w:rsidRDefault="0012416D" w:rsidP="0012416D">
      <w:pPr>
        <w:rPr>
          <w:sz w:val="20"/>
          <w:lang w:val="en-CA" w:eastAsia="en-CA"/>
        </w:rPr>
      </w:pPr>
      <w:r w:rsidRPr="004E31FA">
        <w:rPr>
          <w:i/>
          <w:sz w:val="20"/>
          <w:lang w:val="en-CA" w:eastAsia="en-CA"/>
        </w:rPr>
        <w:t>Heidi Chartrand v. Her Majesty the Queen</w:t>
      </w:r>
      <w:r w:rsidRPr="004E31FA">
        <w:rPr>
          <w:sz w:val="20"/>
          <w:lang w:val="en-CA" w:eastAsia="en-CA"/>
        </w:rPr>
        <w:t xml:space="preserve"> (F.C.) (Civil) (By Leave) </w:t>
      </w:r>
      <w:r w:rsidRPr="004E31FA">
        <w:rPr>
          <w:sz w:val="20"/>
        </w:rPr>
        <w:t>(</w:t>
      </w:r>
      <w:hyperlink r:id="rId22" w:history="1">
        <w:r w:rsidRPr="004E31FA">
          <w:rPr>
            <w:rStyle w:val="Hyperlink"/>
            <w:sz w:val="20"/>
          </w:rPr>
          <w:t>36941</w:t>
        </w:r>
      </w:hyperlink>
      <w:r w:rsidRPr="004E31FA">
        <w:rPr>
          <w:sz w:val="20"/>
        </w:rPr>
        <w:t>)</w:t>
      </w:r>
    </w:p>
    <w:p w:rsidR="00BC7084" w:rsidRPr="004E31FA" w:rsidRDefault="0012416D" w:rsidP="00FC548A">
      <w:pPr>
        <w:jc w:val="both"/>
        <w:rPr>
          <w:sz w:val="20"/>
        </w:rPr>
      </w:pPr>
      <w:r w:rsidRPr="004E31FA">
        <w:rPr>
          <w:sz w:val="20"/>
          <w:lang w:val="fr-CA"/>
        </w:rPr>
        <w:t>(</w:t>
      </w:r>
      <w:r w:rsidRPr="004E31FA">
        <w:rPr>
          <w:sz w:val="20"/>
        </w:rPr>
        <w:t xml:space="preserve">The motion for an extension of time to serve and file the application for leave to appeal is granted.  The application for leave to appeal is dismissed with costs. / </w:t>
      </w:r>
    </w:p>
    <w:p w:rsidR="0012416D" w:rsidRPr="004E31FA" w:rsidRDefault="0012416D" w:rsidP="00FC548A">
      <w:pPr>
        <w:jc w:val="both"/>
        <w:rPr>
          <w:sz w:val="20"/>
          <w:lang w:val="fr-CA"/>
        </w:rPr>
      </w:pPr>
      <w:r w:rsidRPr="004E31FA">
        <w:rPr>
          <w:sz w:val="20"/>
          <w:lang w:val="fr-CA"/>
        </w:rPr>
        <w:t>La requête en prorogation du délai de signification et de dépôt de la demande d’autorisation d’appel est accueillie. La demande d’autorisation d’appel est rejetée avec dépens.)</w:t>
      </w:r>
    </w:p>
    <w:p w:rsidR="00BC7084" w:rsidRPr="004E31FA" w:rsidRDefault="00BC7084" w:rsidP="00BC7084">
      <w:pPr>
        <w:jc w:val="both"/>
        <w:rPr>
          <w:rFonts w:eastAsia="Calibri"/>
          <w:sz w:val="20"/>
        </w:rPr>
      </w:pPr>
      <w:r w:rsidRPr="004E31FA">
        <w:rPr>
          <w:rFonts w:eastAsia="Calibri"/>
          <w:sz w:val="20"/>
          <w:lang w:val="en-CA"/>
        </w:rPr>
        <w:t xml:space="preserve">Coram: McLachlin / Moldaver </w:t>
      </w:r>
      <w:r w:rsidRPr="004E31FA">
        <w:rPr>
          <w:rFonts w:eastAsia="Calibri"/>
          <w:sz w:val="20"/>
        </w:rPr>
        <w:t>/ Gascon</w:t>
      </w:r>
    </w:p>
    <w:p w:rsidR="00BC7084" w:rsidRPr="004E31FA" w:rsidRDefault="00BC7084" w:rsidP="00BC7084">
      <w:pPr>
        <w:jc w:val="both"/>
        <w:rPr>
          <w:sz w:val="20"/>
          <w:lang w:val="fr-CA"/>
        </w:rPr>
      </w:pPr>
    </w:p>
    <w:p w:rsidR="00BC7084" w:rsidRPr="004E31FA" w:rsidRDefault="00BC7084" w:rsidP="00BC7084">
      <w:pPr>
        <w:jc w:val="both"/>
        <w:rPr>
          <w:sz w:val="20"/>
        </w:rPr>
      </w:pPr>
      <w:r w:rsidRPr="004E31FA">
        <w:rPr>
          <w:sz w:val="20"/>
        </w:rPr>
        <w:t>****</w:t>
      </w:r>
    </w:p>
    <w:p w:rsidR="00BC7084" w:rsidRPr="004E31FA" w:rsidRDefault="00BC7084" w:rsidP="00FC548A">
      <w:pPr>
        <w:jc w:val="both"/>
        <w:rPr>
          <w:sz w:val="20"/>
          <w:lang w:val="fr-CA"/>
        </w:rPr>
      </w:pPr>
    </w:p>
    <w:p w:rsidR="001E0A98" w:rsidRPr="004E31FA" w:rsidRDefault="001E0A98" w:rsidP="001E0A98">
      <w:pPr>
        <w:rPr>
          <w:sz w:val="20"/>
          <w:lang w:val="en-CA" w:eastAsia="en-CA"/>
        </w:rPr>
      </w:pPr>
      <w:r w:rsidRPr="004E31FA">
        <w:rPr>
          <w:i/>
          <w:sz w:val="20"/>
          <w:lang w:val="en-CA" w:eastAsia="en-CA"/>
        </w:rPr>
        <w:t xml:space="preserve">Beverly Sharon Misener v. Her Majesty the Queen </w:t>
      </w:r>
      <w:r w:rsidRPr="004E31FA">
        <w:rPr>
          <w:sz w:val="20"/>
          <w:lang w:val="en-CA" w:eastAsia="en-CA"/>
        </w:rPr>
        <w:t xml:space="preserve">(F.C.) (Civil) (By Leave) </w:t>
      </w:r>
      <w:r w:rsidRPr="004E31FA">
        <w:rPr>
          <w:sz w:val="20"/>
        </w:rPr>
        <w:t>(</w:t>
      </w:r>
      <w:hyperlink r:id="rId23" w:history="1">
        <w:r w:rsidRPr="004E31FA">
          <w:rPr>
            <w:rStyle w:val="Hyperlink"/>
            <w:sz w:val="20"/>
          </w:rPr>
          <w:t>36991</w:t>
        </w:r>
      </w:hyperlink>
      <w:r w:rsidRPr="004E31FA">
        <w:rPr>
          <w:sz w:val="20"/>
        </w:rPr>
        <w:t>)</w:t>
      </w:r>
    </w:p>
    <w:p w:rsidR="0012416D" w:rsidRPr="004E31FA" w:rsidRDefault="001E0A98" w:rsidP="0012416D">
      <w:pPr>
        <w:jc w:val="both"/>
        <w:rPr>
          <w:sz w:val="20"/>
        </w:rPr>
      </w:pPr>
      <w:r w:rsidRPr="004E31FA">
        <w:rPr>
          <w:sz w:val="20"/>
          <w:lang w:val="fr-CA"/>
        </w:rPr>
        <w:t>(</w:t>
      </w:r>
      <w:r w:rsidRPr="004E31FA">
        <w:rPr>
          <w:sz w:val="20"/>
        </w:rPr>
        <w:t xml:space="preserve">The motion for an extension of time to serve and file the application for leave to appeal is granted.  The application for leave to appeal is dismissed with costs. / </w:t>
      </w:r>
    </w:p>
    <w:p w:rsidR="001E0A98" w:rsidRPr="004E31FA" w:rsidRDefault="001E0A98" w:rsidP="0012416D">
      <w:pPr>
        <w:jc w:val="both"/>
        <w:rPr>
          <w:sz w:val="20"/>
          <w:lang w:val="fr-CA"/>
        </w:rPr>
      </w:pPr>
      <w:r w:rsidRPr="004E31FA">
        <w:rPr>
          <w:sz w:val="20"/>
          <w:lang w:val="fr-CA"/>
        </w:rPr>
        <w:t>La requête en prorogation du délai de signification et de dépôt de la demande d’autorisation d’appel est accueillie. La demande d’autorisation d’appel est rejetée avec dépens.)</w:t>
      </w:r>
    </w:p>
    <w:p w:rsidR="0012416D" w:rsidRPr="004E31FA" w:rsidRDefault="0012416D" w:rsidP="0012416D">
      <w:pPr>
        <w:jc w:val="both"/>
        <w:rPr>
          <w:rFonts w:eastAsia="Calibri"/>
          <w:sz w:val="20"/>
        </w:rPr>
      </w:pPr>
      <w:r w:rsidRPr="004E31FA">
        <w:rPr>
          <w:rFonts w:eastAsia="Calibri"/>
          <w:sz w:val="20"/>
          <w:lang w:val="en-CA"/>
        </w:rPr>
        <w:t xml:space="preserve">Coram: McLachlin / Moldaver </w:t>
      </w:r>
      <w:r w:rsidRPr="004E31FA">
        <w:rPr>
          <w:rFonts w:eastAsia="Calibri"/>
          <w:sz w:val="20"/>
        </w:rPr>
        <w:t>/ Gascon</w:t>
      </w:r>
    </w:p>
    <w:p w:rsidR="0012416D" w:rsidRPr="004E31FA" w:rsidRDefault="0012416D" w:rsidP="0012416D">
      <w:pPr>
        <w:jc w:val="both"/>
        <w:rPr>
          <w:sz w:val="20"/>
          <w:lang w:val="fr-CA"/>
        </w:rPr>
      </w:pPr>
    </w:p>
    <w:p w:rsidR="0012416D" w:rsidRPr="004E31FA" w:rsidRDefault="0012416D" w:rsidP="0012416D">
      <w:pPr>
        <w:jc w:val="both"/>
        <w:rPr>
          <w:sz w:val="20"/>
        </w:rPr>
      </w:pPr>
      <w:r w:rsidRPr="004E31FA">
        <w:rPr>
          <w:sz w:val="20"/>
        </w:rPr>
        <w:t>****</w:t>
      </w:r>
    </w:p>
    <w:p w:rsidR="007F0CF8" w:rsidRPr="004E31FA" w:rsidRDefault="007F0CF8" w:rsidP="007F0CF8">
      <w:pPr>
        <w:rPr>
          <w:sz w:val="20"/>
          <w:lang w:val="fr-CA"/>
        </w:rPr>
      </w:pPr>
      <w:r w:rsidRPr="004E31FA">
        <w:rPr>
          <w:i/>
          <w:sz w:val="20"/>
          <w:lang w:val="fr-CA"/>
        </w:rPr>
        <w:t>Pierre Mailloux c. Jean-Claude Fortin, ès qualités de syndic adjoint du Collège des médecins du Québec</w:t>
      </w:r>
      <w:r w:rsidRPr="004E31FA">
        <w:rPr>
          <w:sz w:val="20"/>
          <w:lang w:val="fr-CA"/>
        </w:rPr>
        <w:t xml:space="preserve"> (</w:t>
      </w:r>
      <w:proofErr w:type="spellStart"/>
      <w:r w:rsidRPr="004E31FA">
        <w:rPr>
          <w:sz w:val="20"/>
          <w:lang w:val="fr-CA"/>
        </w:rPr>
        <w:t>Qc</w:t>
      </w:r>
      <w:proofErr w:type="spellEnd"/>
      <w:r w:rsidRPr="004E31FA">
        <w:rPr>
          <w:sz w:val="20"/>
          <w:lang w:val="fr-CA"/>
        </w:rPr>
        <w:t xml:space="preserve">) (Civile) (Autorisation) </w:t>
      </w:r>
      <w:r w:rsidRPr="004E31FA">
        <w:rPr>
          <w:sz w:val="20"/>
          <w:lang w:val="fr-FR" w:eastAsia="en-CA"/>
        </w:rPr>
        <w:t>(</w:t>
      </w:r>
      <w:hyperlink r:id="rId24" w:history="1">
        <w:r w:rsidRPr="004E31FA">
          <w:rPr>
            <w:rStyle w:val="Hyperlink"/>
            <w:sz w:val="20"/>
            <w:lang w:val="fr-FR" w:eastAsia="en-CA"/>
          </w:rPr>
          <w:t>36951</w:t>
        </w:r>
      </w:hyperlink>
      <w:r w:rsidRPr="004E31FA">
        <w:rPr>
          <w:sz w:val="20"/>
          <w:lang w:val="fr-FR" w:eastAsia="en-CA"/>
        </w:rPr>
        <w:t>)</w:t>
      </w:r>
    </w:p>
    <w:p w:rsidR="000078D5" w:rsidRPr="004E31FA" w:rsidRDefault="000078D5" w:rsidP="000078D5">
      <w:pPr>
        <w:jc w:val="both"/>
        <w:rPr>
          <w:sz w:val="20"/>
          <w:lang w:val="en-CA"/>
        </w:rPr>
      </w:pPr>
      <w:r w:rsidRPr="004E31FA">
        <w:rPr>
          <w:rFonts w:eastAsia="Calibri"/>
          <w:sz w:val="20"/>
          <w:lang w:val="en-CA"/>
        </w:rPr>
        <w:t xml:space="preserve">Coram: Cromwell / Wagner </w:t>
      </w:r>
      <w:r w:rsidRPr="004E31FA">
        <w:rPr>
          <w:rFonts w:eastAsia="Calibri"/>
          <w:sz w:val="20"/>
        </w:rPr>
        <w:t>/ Côté</w:t>
      </w:r>
    </w:p>
    <w:p w:rsidR="000078D5" w:rsidRPr="004E31FA" w:rsidRDefault="000078D5" w:rsidP="000078D5">
      <w:pPr>
        <w:jc w:val="both"/>
        <w:rPr>
          <w:sz w:val="20"/>
        </w:rPr>
      </w:pPr>
    </w:p>
    <w:p w:rsidR="000078D5" w:rsidRPr="004E31FA" w:rsidRDefault="000078D5" w:rsidP="000078D5">
      <w:pPr>
        <w:jc w:val="both"/>
        <w:rPr>
          <w:sz w:val="20"/>
        </w:rPr>
      </w:pPr>
      <w:r w:rsidRPr="004E31FA">
        <w:rPr>
          <w:sz w:val="20"/>
        </w:rPr>
        <w:t>****</w:t>
      </w:r>
    </w:p>
    <w:p w:rsidR="000078D5" w:rsidRPr="004E31FA" w:rsidRDefault="000078D5" w:rsidP="00FC548A">
      <w:pPr>
        <w:jc w:val="both"/>
        <w:rPr>
          <w:sz w:val="20"/>
          <w:lang w:val="fr-CA"/>
        </w:rPr>
      </w:pPr>
    </w:p>
    <w:p w:rsidR="004735E3" w:rsidRPr="004E31FA" w:rsidRDefault="004735E3" w:rsidP="004735E3">
      <w:pPr>
        <w:rPr>
          <w:sz w:val="20"/>
          <w:lang w:val="fr-CA"/>
        </w:rPr>
      </w:pPr>
      <w:r w:rsidRPr="004E31FA">
        <w:rPr>
          <w:i/>
          <w:sz w:val="20"/>
          <w:lang w:val="fr-CA"/>
        </w:rPr>
        <w:lastRenderedPageBreak/>
        <w:t xml:space="preserve">Pierre Mailloux c. Mario </w:t>
      </w:r>
      <w:proofErr w:type="spellStart"/>
      <w:r w:rsidRPr="004E31FA">
        <w:rPr>
          <w:i/>
          <w:sz w:val="20"/>
          <w:lang w:val="fr-CA"/>
        </w:rPr>
        <w:t>Deschênes</w:t>
      </w:r>
      <w:proofErr w:type="spellEnd"/>
      <w:r w:rsidRPr="004E31FA">
        <w:rPr>
          <w:i/>
          <w:sz w:val="20"/>
          <w:lang w:val="fr-CA"/>
        </w:rPr>
        <w:t>, ès qualités de syndic adjoint du Collège des médecins du Québec</w:t>
      </w:r>
      <w:r w:rsidRPr="004E31FA">
        <w:rPr>
          <w:sz w:val="20"/>
          <w:lang w:val="fr-CA"/>
        </w:rPr>
        <w:t xml:space="preserve"> (</w:t>
      </w:r>
      <w:proofErr w:type="spellStart"/>
      <w:r w:rsidRPr="004E31FA">
        <w:rPr>
          <w:sz w:val="20"/>
          <w:lang w:val="fr-CA"/>
        </w:rPr>
        <w:t>Qc</w:t>
      </w:r>
      <w:proofErr w:type="spellEnd"/>
      <w:r w:rsidRPr="004E31FA">
        <w:rPr>
          <w:sz w:val="20"/>
          <w:lang w:val="fr-CA"/>
        </w:rPr>
        <w:t xml:space="preserve">) (Civile) (Autorisation) </w:t>
      </w:r>
      <w:r w:rsidRPr="004E31FA">
        <w:rPr>
          <w:sz w:val="20"/>
          <w:lang w:val="fr-FR" w:eastAsia="en-CA"/>
        </w:rPr>
        <w:t>(</w:t>
      </w:r>
      <w:hyperlink r:id="rId25" w:history="1">
        <w:r w:rsidRPr="004E31FA">
          <w:rPr>
            <w:rStyle w:val="Hyperlink"/>
            <w:sz w:val="20"/>
            <w:lang w:val="fr-FR" w:eastAsia="en-CA"/>
          </w:rPr>
          <w:t>36953</w:t>
        </w:r>
      </w:hyperlink>
      <w:r w:rsidRPr="004E31FA">
        <w:rPr>
          <w:sz w:val="20"/>
          <w:lang w:val="fr-FR" w:eastAsia="en-CA"/>
        </w:rPr>
        <w:t>)</w:t>
      </w:r>
    </w:p>
    <w:p w:rsidR="007F0CF8" w:rsidRPr="004E31FA" w:rsidRDefault="004735E3" w:rsidP="00FC548A">
      <w:pPr>
        <w:jc w:val="both"/>
        <w:rPr>
          <w:sz w:val="20"/>
        </w:rPr>
      </w:pPr>
      <w:r w:rsidRPr="004E31FA">
        <w:rPr>
          <w:sz w:val="20"/>
          <w:lang w:val="fr-CA"/>
        </w:rPr>
        <w:t>(</w:t>
      </w:r>
      <w:r w:rsidRPr="004E31FA">
        <w:rPr>
          <w:sz w:val="20"/>
        </w:rPr>
        <w:t xml:space="preserve">La </w:t>
      </w:r>
      <w:proofErr w:type="spellStart"/>
      <w:r w:rsidRPr="004E31FA">
        <w:rPr>
          <w:sz w:val="20"/>
        </w:rPr>
        <w:t>requête</w:t>
      </w:r>
      <w:proofErr w:type="spellEnd"/>
      <w:r w:rsidRPr="004E31FA">
        <w:rPr>
          <w:sz w:val="20"/>
        </w:rPr>
        <w:t xml:space="preserve"> </w:t>
      </w:r>
      <w:proofErr w:type="spellStart"/>
      <w:r w:rsidRPr="004E31FA">
        <w:rPr>
          <w:sz w:val="20"/>
        </w:rPr>
        <w:t>sollicitant</w:t>
      </w:r>
      <w:proofErr w:type="spellEnd"/>
      <w:r w:rsidRPr="004E31FA">
        <w:rPr>
          <w:sz w:val="20"/>
        </w:rPr>
        <w:t xml:space="preserve"> la </w:t>
      </w:r>
      <w:proofErr w:type="spellStart"/>
      <w:r w:rsidRPr="004E31FA">
        <w:rPr>
          <w:sz w:val="20"/>
        </w:rPr>
        <w:t>jonction</w:t>
      </w:r>
      <w:proofErr w:type="spellEnd"/>
      <w:r w:rsidRPr="004E31FA">
        <w:rPr>
          <w:sz w:val="20"/>
        </w:rPr>
        <w:t xml:space="preserve"> de la </w:t>
      </w:r>
      <w:proofErr w:type="spellStart"/>
      <w:r w:rsidRPr="004E31FA">
        <w:rPr>
          <w:sz w:val="20"/>
        </w:rPr>
        <w:t>présente</w:t>
      </w:r>
      <w:proofErr w:type="spellEnd"/>
      <w:r w:rsidRPr="004E31FA">
        <w:rPr>
          <w:sz w:val="20"/>
        </w:rPr>
        <w:t xml:space="preserve"> </w:t>
      </w:r>
      <w:proofErr w:type="spellStart"/>
      <w:r w:rsidRPr="004E31FA">
        <w:rPr>
          <w:sz w:val="20"/>
        </w:rPr>
        <w:t>demande</w:t>
      </w:r>
      <w:proofErr w:type="spellEnd"/>
      <w:r w:rsidRPr="004E31FA">
        <w:rPr>
          <w:sz w:val="20"/>
        </w:rPr>
        <w:t xml:space="preserve"> </w:t>
      </w:r>
      <w:proofErr w:type="spellStart"/>
      <w:r w:rsidRPr="004E31FA">
        <w:rPr>
          <w:sz w:val="20"/>
        </w:rPr>
        <w:t>d’autorisation</w:t>
      </w:r>
      <w:proofErr w:type="spellEnd"/>
      <w:r w:rsidRPr="004E31FA">
        <w:rPr>
          <w:sz w:val="20"/>
        </w:rPr>
        <w:t xml:space="preserve"> </w:t>
      </w:r>
      <w:proofErr w:type="spellStart"/>
      <w:r w:rsidRPr="004E31FA">
        <w:rPr>
          <w:sz w:val="20"/>
        </w:rPr>
        <w:t>d’appel</w:t>
      </w:r>
      <w:proofErr w:type="spellEnd"/>
      <w:r w:rsidRPr="004E31FA">
        <w:rPr>
          <w:sz w:val="20"/>
        </w:rPr>
        <w:t xml:space="preserve"> et de </w:t>
      </w:r>
      <w:proofErr w:type="spellStart"/>
      <w:r w:rsidRPr="004E31FA">
        <w:rPr>
          <w:sz w:val="20"/>
        </w:rPr>
        <w:t>celle</w:t>
      </w:r>
      <w:proofErr w:type="spellEnd"/>
      <w:r w:rsidRPr="004E31FA">
        <w:rPr>
          <w:sz w:val="20"/>
        </w:rPr>
        <w:t xml:space="preserve"> du </w:t>
      </w:r>
      <w:proofErr w:type="spellStart"/>
      <w:r w:rsidRPr="004E31FA">
        <w:rPr>
          <w:sz w:val="20"/>
        </w:rPr>
        <w:t>demandeur</w:t>
      </w:r>
      <w:proofErr w:type="spellEnd"/>
      <w:r w:rsidRPr="004E31FA">
        <w:rPr>
          <w:sz w:val="20"/>
        </w:rPr>
        <w:t xml:space="preserve"> </w:t>
      </w:r>
      <w:proofErr w:type="spellStart"/>
      <w:r w:rsidRPr="004E31FA">
        <w:rPr>
          <w:sz w:val="20"/>
        </w:rPr>
        <w:t>également</w:t>
      </w:r>
      <w:proofErr w:type="spellEnd"/>
      <w:r w:rsidRPr="004E31FA">
        <w:rPr>
          <w:sz w:val="20"/>
        </w:rPr>
        <w:t xml:space="preserve"> </w:t>
      </w:r>
      <w:proofErr w:type="spellStart"/>
      <w:r w:rsidRPr="004E31FA">
        <w:rPr>
          <w:sz w:val="20"/>
        </w:rPr>
        <w:t>reçue</w:t>
      </w:r>
      <w:proofErr w:type="spellEnd"/>
      <w:r w:rsidRPr="004E31FA">
        <w:rPr>
          <w:sz w:val="20"/>
        </w:rPr>
        <w:t xml:space="preserve"> le 22 mars 2016, </w:t>
      </w:r>
      <w:proofErr w:type="spellStart"/>
      <w:r w:rsidRPr="004E31FA">
        <w:rPr>
          <w:sz w:val="20"/>
        </w:rPr>
        <w:t>est</w:t>
      </w:r>
      <w:proofErr w:type="spellEnd"/>
      <w:r w:rsidRPr="004E31FA">
        <w:rPr>
          <w:sz w:val="20"/>
        </w:rPr>
        <w:t xml:space="preserve"> </w:t>
      </w:r>
      <w:proofErr w:type="spellStart"/>
      <w:r w:rsidRPr="004E31FA">
        <w:rPr>
          <w:sz w:val="20"/>
        </w:rPr>
        <w:t>rejetée</w:t>
      </w:r>
      <w:proofErr w:type="spellEnd"/>
      <w:r w:rsidRPr="004E31FA">
        <w:rPr>
          <w:sz w:val="20"/>
        </w:rPr>
        <w:t xml:space="preserve">. La </w:t>
      </w:r>
      <w:proofErr w:type="spellStart"/>
      <w:r w:rsidRPr="004E31FA">
        <w:rPr>
          <w:sz w:val="20"/>
        </w:rPr>
        <w:t>requête</w:t>
      </w:r>
      <w:proofErr w:type="spellEnd"/>
      <w:r w:rsidRPr="004E31FA">
        <w:rPr>
          <w:sz w:val="20"/>
        </w:rPr>
        <w:t xml:space="preserve"> </w:t>
      </w:r>
      <w:proofErr w:type="spellStart"/>
      <w:r w:rsidRPr="004E31FA">
        <w:rPr>
          <w:sz w:val="20"/>
        </w:rPr>
        <w:t>en</w:t>
      </w:r>
      <w:proofErr w:type="spellEnd"/>
      <w:r w:rsidRPr="004E31FA">
        <w:rPr>
          <w:sz w:val="20"/>
        </w:rPr>
        <w:t xml:space="preserve"> prorogation du </w:t>
      </w:r>
      <w:proofErr w:type="spellStart"/>
      <w:r w:rsidRPr="004E31FA">
        <w:rPr>
          <w:sz w:val="20"/>
        </w:rPr>
        <w:t>délai</w:t>
      </w:r>
      <w:proofErr w:type="spellEnd"/>
      <w:r w:rsidRPr="004E31FA">
        <w:rPr>
          <w:sz w:val="20"/>
        </w:rPr>
        <w:t xml:space="preserve"> de signification </w:t>
      </w:r>
      <w:proofErr w:type="gramStart"/>
      <w:r w:rsidRPr="004E31FA">
        <w:rPr>
          <w:sz w:val="20"/>
        </w:rPr>
        <w:t>et</w:t>
      </w:r>
      <w:proofErr w:type="gramEnd"/>
      <w:r w:rsidRPr="004E31FA">
        <w:rPr>
          <w:sz w:val="20"/>
        </w:rPr>
        <w:t xml:space="preserve"> de </w:t>
      </w:r>
      <w:proofErr w:type="spellStart"/>
      <w:r w:rsidRPr="004E31FA">
        <w:rPr>
          <w:sz w:val="20"/>
        </w:rPr>
        <w:t>dépôt</w:t>
      </w:r>
      <w:proofErr w:type="spellEnd"/>
      <w:r w:rsidRPr="004E31FA">
        <w:rPr>
          <w:sz w:val="20"/>
        </w:rPr>
        <w:t xml:space="preserve"> de la </w:t>
      </w:r>
      <w:proofErr w:type="spellStart"/>
      <w:r w:rsidRPr="004E31FA">
        <w:rPr>
          <w:sz w:val="20"/>
        </w:rPr>
        <w:t>demande</w:t>
      </w:r>
      <w:proofErr w:type="spellEnd"/>
      <w:r w:rsidRPr="004E31FA">
        <w:rPr>
          <w:sz w:val="20"/>
        </w:rPr>
        <w:t xml:space="preserve"> </w:t>
      </w:r>
      <w:proofErr w:type="spellStart"/>
      <w:r w:rsidRPr="004E31FA">
        <w:rPr>
          <w:sz w:val="20"/>
        </w:rPr>
        <w:t>d’autorisation</w:t>
      </w:r>
      <w:proofErr w:type="spellEnd"/>
      <w:r w:rsidRPr="004E31FA">
        <w:rPr>
          <w:sz w:val="20"/>
        </w:rPr>
        <w:t xml:space="preserve"> </w:t>
      </w:r>
      <w:proofErr w:type="spellStart"/>
      <w:r w:rsidRPr="004E31FA">
        <w:rPr>
          <w:sz w:val="20"/>
        </w:rPr>
        <w:t>d’appel</w:t>
      </w:r>
      <w:proofErr w:type="spellEnd"/>
      <w:r w:rsidRPr="004E31FA">
        <w:rPr>
          <w:sz w:val="20"/>
        </w:rPr>
        <w:t xml:space="preserve"> </w:t>
      </w:r>
      <w:proofErr w:type="spellStart"/>
      <w:r w:rsidRPr="004E31FA">
        <w:rPr>
          <w:sz w:val="20"/>
        </w:rPr>
        <w:t>est</w:t>
      </w:r>
      <w:proofErr w:type="spellEnd"/>
      <w:r w:rsidRPr="004E31FA">
        <w:rPr>
          <w:sz w:val="20"/>
        </w:rPr>
        <w:t xml:space="preserve"> </w:t>
      </w:r>
      <w:proofErr w:type="spellStart"/>
      <w:r w:rsidRPr="004E31FA">
        <w:rPr>
          <w:sz w:val="20"/>
        </w:rPr>
        <w:t>accueillie</w:t>
      </w:r>
      <w:proofErr w:type="spellEnd"/>
      <w:r w:rsidRPr="004E31FA">
        <w:rPr>
          <w:sz w:val="20"/>
        </w:rPr>
        <w:t xml:space="preserve">. La </w:t>
      </w:r>
      <w:proofErr w:type="spellStart"/>
      <w:r w:rsidRPr="004E31FA">
        <w:rPr>
          <w:sz w:val="20"/>
        </w:rPr>
        <w:t>demande</w:t>
      </w:r>
      <w:proofErr w:type="spellEnd"/>
      <w:r w:rsidRPr="004E31FA">
        <w:rPr>
          <w:sz w:val="20"/>
        </w:rPr>
        <w:t xml:space="preserve"> </w:t>
      </w:r>
      <w:proofErr w:type="spellStart"/>
      <w:r w:rsidRPr="004E31FA">
        <w:rPr>
          <w:sz w:val="20"/>
        </w:rPr>
        <w:t>d’autorisation</w:t>
      </w:r>
      <w:proofErr w:type="spellEnd"/>
      <w:r w:rsidRPr="004E31FA">
        <w:rPr>
          <w:sz w:val="20"/>
        </w:rPr>
        <w:t xml:space="preserve"> </w:t>
      </w:r>
      <w:proofErr w:type="spellStart"/>
      <w:r w:rsidRPr="004E31FA">
        <w:rPr>
          <w:sz w:val="20"/>
        </w:rPr>
        <w:t>d’appel</w:t>
      </w:r>
      <w:proofErr w:type="spellEnd"/>
      <w:r w:rsidRPr="004E31FA">
        <w:rPr>
          <w:sz w:val="20"/>
        </w:rPr>
        <w:t xml:space="preserve"> </w:t>
      </w:r>
      <w:proofErr w:type="spellStart"/>
      <w:proofErr w:type="gramStart"/>
      <w:r w:rsidRPr="004E31FA">
        <w:rPr>
          <w:sz w:val="20"/>
        </w:rPr>
        <w:t>est</w:t>
      </w:r>
      <w:proofErr w:type="spellEnd"/>
      <w:proofErr w:type="gramEnd"/>
      <w:r w:rsidRPr="004E31FA">
        <w:rPr>
          <w:sz w:val="20"/>
        </w:rPr>
        <w:t xml:space="preserve"> </w:t>
      </w:r>
      <w:proofErr w:type="spellStart"/>
      <w:r w:rsidRPr="004E31FA">
        <w:rPr>
          <w:sz w:val="20"/>
        </w:rPr>
        <w:t>rejetée</w:t>
      </w:r>
      <w:proofErr w:type="spellEnd"/>
      <w:r w:rsidRPr="004E31FA">
        <w:rPr>
          <w:sz w:val="20"/>
        </w:rPr>
        <w:t xml:space="preserve"> avec </w:t>
      </w:r>
      <w:proofErr w:type="spellStart"/>
      <w:r w:rsidRPr="004E31FA">
        <w:rPr>
          <w:sz w:val="20"/>
        </w:rPr>
        <w:t>dépens</w:t>
      </w:r>
      <w:proofErr w:type="spellEnd"/>
      <w:r w:rsidRPr="004E31FA">
        <w:rPr>
          <w:sz w:val="20"/>
        </w:rPr>
        <w:t xml:space="preserve">. / </w:t>
      </w:r>
    </w:p>
    <w:p w:rsidR="004735E3" w:rsidRPr="004E31FA" w:rsidRDefault="004735E3" w:rsidP="00FC548A">
      <w:pPr>
        <w:jc w:val="both"/>
        <w:rPr>
          <w:sz w:val="20"/>
          <w:lang w:val="fr-CA"/>
        </w:rPr>
      </w:pPr>
      <w:r w:rsidRPr="004E31FA">
        <w:rPr>
          <w:sz w:val="20"/>
          <w:lang w:val="en-CA"/>
        </w:rPr>
        <w:t>The motion to join this application for leave to appeal and another application for leave to appeal received from the applicant on March 22, 2016, is dismissed. The motion for an extension of time to serve and file the application for leave to appeal is granted. The application for leave to appeal is dismissed with costs.)</w:t>
      </w:r>
    </w:p>
    <w:p w:rsidR="007F0CF8" w:rsidRPr="004E31FA" w:rsidRDefault="007F0CF8" w:rsidP="007F0CF8">
      <w:pPr>
        <w:jc w:val="both"/>
        <w:rPr>
          <w:sz w:val="20"/>
          <w:lang w:val="en-CA"/>
        </w:rPr>
      </w:pPr>
      <w:r w:rsidRPr="004E31FA">
        <w:rPr>
          <w:rFonts w:eastAsia="Calibri"/>
          <w:sz w:val="20"/>
          <w:lang w:val="en-CA"/>
        </w:rPr>
        <w:t xml:space="preserve">Coram: Cromwell / Wagner </w:t>
      </w:r>
      <w:r w:rsidRPr="004E31FA">
        <w:rPr>
          <w:rFonts w:eastAsia="Calibri"/>
          <w:sz w:val="20"/>
        </w:rPr>
        <w:t>/ Côté</w:t>
      </w:r>
    </w:p>
    <w:p w:rsidR="007F0CF8" w:rsidRPr="004E31FA" w:rsidRDefault="007F0CF8" w:rsidP="007F0CF8">
      <w:pPr>
        <w:jc w:val="both"/>
        <w:rPr>
          <w:sz w:val="20"/>
        </w:rPr>
      </w:pPr>
    </w:p>
    <w:p w:rsidR="007F0CF8" w:rsidRPr="004E31FA" w:rsidRDefault="007F0CF8" w:rsidP="007F0CF8">
      <w:pPr>
        <w:jc w:val="both"/>
        <w:rPr>
          <w:sz w:val="20"/>
        </w:rPr>
      </w:pPr>
      <w:r w:rsidRPr="004E31FA">
        <w:rPr>
          <w:sz w:val="20"/>
        </w:rPr>
        <w:t>****</w:t>
      </w:r>
    </w:p>
    <w:p w:rsidR="007F0CF8" w:rsidRPr="004E31FA" w:rsidRDefault="007F0CF8" w:rsidP="00FC548A">
      <w:pPr>
        <w:jc w:val="both"/>
        <w:rPr>
          <w:sz w:val="20"/>
          <w:lang w:val="fr-CA"/>
        </w:rPr>
      </w:pPr>
    </w:p>
    <w:p w:rsidR="000E2C1E" w:rsidRPr="004E31FA" w:rsidRDefault="000E2C1E" w:rsidP="000E2C1E">
      <w:pPr>
        <w:rPr>
          <w:sz w:val="20"/>
          <w:lang w:val="en-CA"/>
        </w:rPr>
      </w:pPr>
      <w:proofErr w:type="spellStart"/>
      <w:r w:rsidRPr="004E31FA">
        <w:rPr>
          <w:i/>
          <w:sz w:val="20"/>
        </w:rPr>
        <w:t>Suhaag</w:t>
      </w:r>
      <w:proofErr w:type="spellEnd"/>
      <w:r w:rsidRPr="004E31FA">
        <w:rPr>
          <w:i/>
          <w:sz w:val="20"/>
        </w:rPr>
        <w:t xml:space="preserve"> </w:t>
      </w:r>
      <w:proofErr w:type="spellStart"/>
      <w:r w:rsidRPr="004E31FA">
        <w:rPr>
          <w:i/>
          <w:sz w:val="20"/>
        </w:rPr>
        <w:t>Jewellers</w:t>
      </w:r>
      <w:proofErr w:type="spellEnd"/>
      <w:r w:rsidRPr="004E31FA">
        <w:rPr>
          <w:i/>
          <w:sz w:val="20"/>
        </w:rPr>
        <w:t xml:space="preserve"> Ltd. v. Alarm Factory Inc. carrying on business as AFC Advance Integration</w:t>
      </w:r>
      <w:r w:rsidRPr="004E31FA">
        <w:rPr>
          <w:sz w:val="20"/>
        </w:rPr>
        <w:t xml:space="preserve"> (Ont.) (Civil) (By Leave) (</w:t>
      </w:r>
      <w:hyperlink r:id="rId26" w:history="1">
        <w:r w:rsidRPr="004E31FA">
          <w:rPr>
            <w:rStyle w:val="Hyperlink"/>
            <w:sz w:val="20"/>
          </w:rPr>
          <w:t>36887</w:t>
        </w:r>
      </w:hyperlink>
      <w:r w:rsidRPr="004E31FA">
        <w:rPr>
          <w:sz w:val="20"/>
        </w:rPr>
        <w:t>)</w:t>
      </w:r>
    </w:p>
    <w:p w:rsidR="000E2C1E" w:rsidRPr="004E31FA" w:rsidRDefault="000E2C1E" w:rsidP="000E2C1E">
      <w:pPr>
        <w:jc w:val="both"/>
        <w:rPr>
          <w:sz w:val="20"/>
          <w:lang w:val="en-CA"/>
        </w:rPr>
      </w:pPr>
      <w:r w:rsidRPr="004E31FA">
        <w:rPr>
          <w:rFonts w:eastAsia="Calibri"/>
          <w:sz w:val="20"/>
          <w:lang w:val="en-CA"/>
        </w:rPr>
        <w:t xml:space="preserve">Coram: Cromwell / Wagner </w:t>
      </w:r>
      <w:r w:rsidRPr="004E31FA">
        <w:rPr>
          <w:rFonts w:eastAsia="Calibri"/>
          <w:sz w:val="20"/>
        </w:rPr>
        <w:t>/ Côté</w:t>
      </w:r>
    </w:p>
    <w:p w:rsidR="000E2C1E" w:rsidRPr="004E31FA" w:rsidRDefault="000E2C1E" w:rsidP="000E2C1E">
      <w:pPr>
        <w:jc w:val="both"/>
        <w:rPr>
          <w:sz w:val="20"/>
        </w:rPr>
      </w:pPr>
    </w:p>
    <w:p w:rsidR="000E2C1E" w:rsidRPr="004E31FA" w:rsidRDefault="000E2C1E" w:rsidP="000E2C1E">
      <w:pPr>
        <w:jc w:val="both"/>
        <w:rPr>
          <w:sz w:val="20"/>
        </w:rPr>
      </w:pPr>
      <w:r w:rsidRPr="004E31FA">
        <w:rPr>
          <w:sz w:val="20"/>
        </w:rPr>
        <w:t>****</w:t>
      </w:r>
    </w:p>
    <w:p w:rsidR="009448A7" w:rsidRPr="004E31FA" w:rsidRDefault="009448A7" w:rsidP="0090441B">
      <w:pPr>
        <w:jc w:val="both"/>
        <w:rPr>
          <w:sz w:val="20"/>
          <w:lang w:val="fr-CA"/>
        </w:rPr>
      </w:pPr>
    </w:p>
    <w:p w:rsidR="008F0D1A" w:rsidRPr="004E31FA" w:rsidRDefault="008F0D1A" w:rsidP="008F0D1A">
      <w:pPr>
        <w:jc w:val="both"/>
        <w:rPr>
          <w:b/>
          <w:lang w:val="fr-CA"/>
        </w:rPr>
      </w:pPr>
      <w:r w:rsidRPr="004E31FA">
        <w:rPr>
          <w:b/>
          <w:lang w:val="fr-CA"/>
        </w:rPr>
        <w:t>MOTION FOR EXTENSION OF TIME AND APPLICATION FOR LEAVE TO APPEAL / DEMANDE DE PROROGATION DU DÉLAI ET DEMANDE D’AUTORISATION D’APPEL</w:t>
      </w:r>
    </w:p>
    <w:p w:rsidR="008F0D1A" w:rsidRPr="004E31FA" w:rsidRDefault="008F0D1A" w:rsidP="0090441B">
      <w:pPr>
        <w:jc w:val="both"/>
        <w:rPr>
          <w:sz w:val="20"/>
          <w:lang w:val="fr-CA"/>
        </w:rPr>
      </w:pPr>
    </w:p>
    <w:p w:rsidR="000E6D71" w:rsidRPr="004E31FA" w:rsidRDefault="000E6D71" w:rsidP="000E6D71">
      <w:pPr>
        <w:rPr>
          <w:sz w:val="20"/>
          <w:lang w:val="en-CA"/>
        </w:rPr>
      </w:pPr>
      <w:r w:rsidRPr="004E31FA">
        <w:rPr>
          <w:i/>
          <w:sz w:val="20"/>
        </w:rPr>
        <w:t>Nick Mancuso et al. v. Minister of National Health and Welfare et al.</w:t>
      </w:r>
      <w:r w:rsidRPr="004E31FA">
        <w:rPr>
          <w:sz w:val="20"/>
        </w:rPr>
        <w:t xml:space="preserve"> (F.C.) (Civil) (By Leave) (36889) (</w:t>
      </w:r>
      <w:hyperlink r:id="rId27" w:history="1">
        <w:r w:rsidRPr="004E31FA">
          <w:rPr>
            <w:rStyle w:val="Hyperlink"/>
            <w:sz w:val="20"/>
          </w:rPr>
          <w:t>36889</w:t>
        </w:r>
      </w:hyperlink>
      <w:r w:rsidRPr="004E31FA">
        <w:rPr>
          <w:sz w:val="20"/>
        </w:rPr>
        <w:t>)</w:t>
      </w:r>
    </w:p>
    <w:p w:rsidR="000A2153" w:rsidRPr="004E31FA" w:rsidRDefault="000E6D71" w:rsidP="0090441B">
      <w:pPr>
        <w:jc w:val="both"/>
        <w:rPr>
          <w:sz w:val="20"/>
        </w:rPr>
      </w:pPr>
      <w:r w:rsidRPr="004E31FA">
        <w:rPr>
          <w:sz w:val="20"/>
          <w:lang w:val="fr-CA"/>
        </w:rPr>
        <w:t>(</w:t>
      </w:r>
      <w:r w:rsidRPr="004E31FA">
        <w:rPr>
          <w:sz w:val="20"/>
        </w:rPr>
        <w:t xml:space="preserve">The motion for an extension of time to serve and file the application for leave to appeal is dismissed with costs. In any event, had such motion been granted, the application for leave to appeal would have been dismissed with costs. / </w:t>
      </w:r>
    </w:p>
    <w:p w:rsidR="000E6D71" w:rsidRPr="004E31FA" w:rsidRDefault="000E6D71" w:rsidP="0090441B">
      <w:pPr>
        <w:jc w:val="both"/>
        <w:rPr>
          <w:sz w:val="20"/>
          <w:lang w:val="fr-CA"/>
        </w:rPr>
      </w:pPr>
      <w:r w:rsidRPr="004E31FA">
        <w:rPr>
          <w:sz w:val="20"/>
          <w:lang w:val="fr-CA"/>
        </w:rPr>
        <w:t>La requête en prorogation du délai de signification et de dépôt de la demande d’autorisation d’appel est rejetée avec dépens. Quoi qu’il en soit, même si la requête avait été accueillie, la demande d’autorisation d’appel aurait été rejetée avec dépens.)</w:t>
      </w:r>
    </w:p>
    <w:p w:rsidR="00560A94" w:rsidRPr="004E31FA" w:rsidRDefault="00560A94" w:rsidP="00560A94">
      <w:pPr>
        <w:jc w:val="both"/>
        <w:rPr>
          <w:sz w:val="20"/>
          <w:lang w:val="en-CA"/>
        </w:rPr>
      </w:pPr>
      <w:r w:rsidRPr="004E31FA">
        <w:rPr>
          <w:rFonts w:eastAsia="Calibri"/>
          <w:sz w:val="20"/>
          <w:lang w:val="en-CA"/>
        </w:rPr>
        <w:t xml:space="preserve">Coram: Cromwell / Wagner </w:t>
      </w:r>
      <w:r w:rsidRPr="004E31FA">
        <w:rPr>
          <w:rFonts w:eastAsia="Calibri"/>
          <w:sz w:val="20"/>
        </w:rPr>
        <w:t>/ Côté</w:t>
      </w:r>
    </w:p>
    <w:p w:rsidR="008F0D1A" w:rsidRPr="004E31FA" w:rsidRDefault="008F0D1A" w:rsidP="0090441B">
      <w:pPr>
        <w:jc w:val="both"/>
        <w:rPr>
          <w:sz w:val="20"/>
          <w:lang w:val="fr-CA"/>
        </w:rPr>
      </w:pPr>
    </w:p>
    <w:p w:rsidR="0090441B" w:rsidRPr="004E31FA" w:rsidRDefault="0090441B" w:rsidP="0090441B">
      <w:pPr>
        <w:jc w:val="both"/>
        <w:rPr>
          <w:sz w:val="20"/>
        </w:rPr>
      </w:pPr>
      <w:r w:rsidRPr="004E31FA">
        <w:rPr>
          <w:sz w:val="20"/>
        </w:rPr>
        <w:t>****</w:t>
      </w:r>
    </w:p>
    <w:p w:rsidR="00410AD5" w:rsidRPr="004E31FA" w:rsidRDefault="00410AD5" w:rsidP="003B434B">
      <w:pPr>
        <w:jc w:val="both"/>
        <w:rPr>
          <w:sz w:val="20"/>
        </w:rPr>
      </w:pPr>
    </w:p>
    <w:p w:rsidR="00D51CBF" w:rsidRPr="004E31FA" w:rsidRDefault="00D51CBF" w:rsidP="00D51CBF">
      <w:pPr>
        <w:ind w:left="360" w:hanging="360"/>
        <w:rPr>
          <w:sz w:val="20"/>
          <w:lang w:val="en-CA" w:eastAsia="en-CA"/>
        </w:rPr>
      </w:pPr>
    </w:p>
    <w:p w:rsidR="00D51CBF" w:rsidRPr="004E31FA" w:rsidRDefault="00D51CBF" w:rsidP="00D51CBF">
      <w:pPr>
        <w:pStyle w:val="ListParagraph"/>
        <w:ind w:left="360" w:hanging="360"/>
        <w:rPr>
          <w:sz w:val="20"/>
          <w:szCs w:val="20"/>
          <w:lang w:val="en-CA" w:eastAsia="en-CA"/>
        </w:rPr>
      </w:pPr>
    </w:p>
    <w:p w:rsidR="002E4682" w:rsidRPr="004E31FA" w:rsidRDefault="002E4682" w:rsidP="002E4682">
      <w:pPr>
        <w:widowControl w:val="0"/>
        <w:outlineLvl w:val="0"/>
      </w:pPr>
      <w:r w:rsidRPr="004E31FA">
        <w:t xml:space="preserve">Supreme Court of Canada / </w:t>
      </w:r>
      <w:proofErr w:type="spellStart"/>
      <w:r w:rsidRPr="004E31FA">
        <w:t>Cour</w:t>
      </w:r>
      <w:proofErr w:type="spellEnd"/>
      <w:r w:rsidRPr="004E31FA">
        <w:t xml:space="preserve"> </w:t>
      </w:r>
      <w:proofErr w:type="spellStart"/>
      <w:r w:rsidRPr="004E31FA">
        <w:t>suprême</w:t>
      </w:r>
      <w:proofErr w:type="spellEnd"/>
      <w:r w:rsidRPr="004E31FA">
        <w:t xml:space="preserve"> du </w:t>
      </w:r>
      <w:proofErr w:type="gramStart"/>
      <w:r w:rsidRPr="004E31FA">
        <w:t>Canada :</w:t>
      </w:r>
      <w:proofErr w:type="gramEnd"/>
      <w:r w:rsidRPr="004E31FA">
        <w:t xml:space="preserve"> </w:t>
      </w:r>
    </w:p>
    <w:p w:rsidR="002E4682" w:rsidRPr="004E31FA" w:rsidRDefault="000152B0" w:rsidP="002E4682">
      <w:pPr>
        <w:widowControl w:val="0"/>
        <w:outlineLvl w:val="0"/>
        <w:rPr>
          <w:color w:val="0000FF"/>
          <w:u w:val="single"/>
        </w:rPr>
      </w:pPr>
      <w:hyperlink r:id="rId28" w:history="1">
        <w:r w:rsidR="002E4682" w:rsidRPr="004E31FA">
          <w:rPr>
            <w:rStyle w:val="Hyperlink"/>
          </w:rPr>
          <w:t>comments-commentaires@scc-csc.ca</w:t>
        </w:r>
      </w:hyperlink>
    </w:p>
    <w:p w:rsidR="002E4682" w:rsidRPr="004E31FA" w:rsidRDefault="002E4682" w:rsidP="002E4682">
      <w:pPr>
        <w:widowControl w:val="0"/>
        <w:outlineLvl w:val="0"/>
      </w:pPr>
      <w:r w:rsidRPr="004E31FA">
        <w:t>(613) 995-4330</w:t>
      </w:r>
    </w:p>
    <w:p w:rsidR="002E4682" w:rsidRPr="004E31FA" w:rsidRDefault="002E4682" w:rsidP="002E4682">
      <w:pPr>
        <w:widowControl w:val="0"/>
        <w:rPr>
          <w:sz w:val="20"/>
        </w:rPr>
      </w:pPr>
    </w:p>
    <w:p w:rsidR="002E4682" w:rsidRPr="004E31FA" w:rsidRDefault="002E4682" w:rsidP="002E4682">
      <w:pPr>
        <w:widowControl w:val="0"/>
        <w:rPr>
          <w:sz w:val="20"/>
        </w:rPr>
      </w:pPr>
    </w:p>
    <w:p w:rsidR="002E4682" w:rsidRPr="00401722" w:rsidRDefault="002E4682" w:rsidP="002E4682">
      <w:pPr>
        <w:pStyle w:val="Footer"/>
        <w:jc w:val="center"/>
      </w:pPr>
      <w:r w:rsidRPr="004E31FA">
        <w:t>- 30 -</w:t>
      </w:r>
    </w:p>
    <w:p w:rsidR="002E4682" w:rsidRPr="00401722" w:rsidRDefault="002E4682" w:rsidP="002E4682">
      <w:pPr>
        <w:pStyle w:val="Footer"/>
        <w:jc w:val="center"/>
      </w:pPr>
    </w:p>
    <w:p w:rsidR="002E4682" w:rsidRPr="00401722" w:rsidRDefault="002E4682" w:rsidP="002E4682">
      <w:pPr>
        <w:pStyle w:val="Footer"/>
        <w:jc w:val="center"/>
      </w:pPr>
    </w:p>
    <w:sectPr w:rsidR="002E4682" w:rsidRPr="00401722" w:rsidSect="007C3E99">
      <w:headerReference w:type="even" r:id="rId29"/>
      <w:headerReference w:type="default" r:id="rId30"/>
      <w:footerReference w:type="even" r:id="rId31"/>
      <w:footerReference w:type="default" r:id="rId32"/>
      <w:headerReference w:type="first" r:id="rId33"/>
      <w:footerReference w:type="first" r:id="rId3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08" w:rsidRDefault="00454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B5" w:rsidRPr="00454908" w:rsidRDefault="007727B5" w:rsidP="00454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08" w:rsidRDefault="00454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08" w:rsidRDefault="00454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08" w:rsidRDefault="00454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08" w:rsidRDefault="00454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186A47"/>
    <w:multiLevelType w:val="hybridMultilevel"/>
    <w:tmpl w:val="FF30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66C72"/>
    <w:multiLevelType w:val="hybridMultilevel"/>
    <w:tmpl w:val="35FC9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66CB6"/>
    <w:multiLevelType w:val="hybridMultilevel"/>
    <w:tmpl w:val="94F8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8"/>
  </w:num>
  <w:num w:numId="4">
    <w:abstractNumId w:val="4"/>
  </w:num>
  <w:num w:numId="5">
    <w:abstractNumId w:val="20"/>
  </w:num>
  <w:num w:numId="6">
    <w:abstractNumId w:val="15"/>
  </w:num>
  <w:num w:numId="7">
    <w:abstractNumId w:val="2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18"/>
  </w:num>
  <w:num w:numId="13">
    <w:abstractNumId w:val="7"/>
  </w:num>
  <w:num w:numId="14">
    <w:abstractNumId w:val="5"/>
  </w:num>
  <w:num w:numId="15">
    <w:abstractNumId w:val="19"/>
  </w:num>
  <w:num w:numId="16">
    <w:abstractNumId w:val="11"/>
  </w:num>
  <w:num w:numId="17">
    <w:abstractNumId w:val="21"/>
  </w:num>
  <w:num w:numId="18">
    <w:abstractNumId w:val="12"/>
  </w:num>
  <w:num w:numId="19">
    <w:abstractNumId w:val="0"/>
  </w:num>
  <w:num w:numId="20">
    <w:abstractNumId w:val="2"/>
  </w:num>
  <w:num w:numId="21">
    <w:abstractNumId w:val="9"/>
  </w:num>
  <w:num w:numId="22">
    <w:abstractNumId w:val="23"/>
  </w:num>
  <w:num w:numId="23">
    <w:abstractNumId w:val="17"/>
  </w:num>
  <w:num w:numId="24">
    <w:abstractNumId w:val="1"/>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1BB"/>
    <w:rsid w:val="00001838"/>
    <w:rsid w:val="000018E3"/>
    <w:rsid w:val="000028E6"/>
    <w:rsid w:val="000029A3"/>
    <w:rsid w:val="000043C3"/>
    <w:rsid w:val="00006442"/>
    <w:rsid w:val="00006C46"/>
    <w:rsid w:val="00006E6E"/>
    <w:rsid w:val="000078D5"/>
    <w:rsid w:val="0001169C"/>
    <w:rsid w:val="000128A2"/>
    <w:rsid w:val="00012EA7"/>
    <w:rsid w:val="000136CC"/>
    <w:rsid w:val="00014C19"/>
    <w:rsid w:val="000152B0"/>
    <w:rsid w:val="00015464"/>
    <w:rsid w:val="00015743"/>
    <w:rsid w:val="000164DB"/>
    <w:rsid w:val="00016D65"/>
    <w:rsid w:val="00020797"/>
    <w:rsid w:val="00020816"/>
    <w:rsid w:val="0002267C"/>
    <w:rsid w:val="0002445D"/>
    <w:rsid w:val="00024962"/>
    <w:rsid w:val="00025D44"/>
    <w:rsid w:val="000275D5"/>
    <w:rsid w:val="000276EE"/>
    <w:rsid w:val="00027EC2"/>
    <w:rsid w:val="00033257"/>
    <w:rsid w:val="00033B10"/>
    <w:rsid w:val="00033D1E"/>
    <w:rsid w:val="00033D28"/>
    <w:rsid w:val="00034A7F"/>
    <w:rsid w:val="00035790"/>
    <w:rsid w:val="00041B58"/>
    <w:rsid w:val="00042069"/>
    <w:rsid w:val="00043FDE"/>
    <w:rsid w:val="00047CD6"/>
    <w:rsid w:val="0005131F"/>
    <w:rsid w:val="000518E0"/>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808"/>
    <w:rsid w:val="00095627"/>
    <w:rsid w:val="0009691A"/>
    <w:rsid w:val="000A0444"/>
    <w:rsid w:val="000A2153"/>
    <w:rsid w:val="000A245A"/>
    <w:rsid w:val="000A3622"/>
    <w:rsid w:val="000A4311"/>
    <w:rsid w:val="000A50F9"/>
    <w:rsid w:val="000A5484"/>
    <w:rsid w:val="000A5A04"/>
    <w:rsid w:val="000B0C32"/>
    <w:rsid w:val="000B163F"/>
    <w:rsid w:val="000B1B04"/>
    <w:rsid w:val="000B57F0"/>
    <w:rsid w:val="000B7258"/>
    <w:rsid w:val="000C014A"/>
    <w:rsid w:val="000C0E20"/>
    <w:rsid w:val="000C182C"/>
    <w:rsid w:val="000C3667"/>
    <w:rsid w:val="000C67B8"/>
    <w:rsid w:val="000C78FC"/>
    <w:rsid w:val="000C7BA4"/>
    <w:rsid w:val="000D23E3"/>
    <w:rsid w:val="000D3129"/>
    <w:rsid w:val="000D455D"/>
    <w:rsid w:val="000D5A59"/>
    <w:rsid w:val="000D6566"/>
    <w:rsid w:val="000E0BAB"/>
    <w:rsid w:val="000E1F2A"/>
    <w:rsid w:val="000E1FD3"/>
    <w:rsid w:val="000E2C1E"/>
    <w:rsid w:val="000E3305"/>
    <w:rsid w:val="000E35CD"/>
    <w:rsid w:val="000E50F2"/>
    <w:rsid w:val="000E5407"/>
    <w:rsid w:val="000E6D71"/>
    <w:rsid w:val="000F22D3"/>
    <w:rsid w:val="000F3B4D"/>
    <w:rsid w:val="000F525E"/>
    <w:rsid w:val="00100CEE"/>
    <w:rsid w:val="00101E4B"/>
    <w:rsid w:val="001027F9"/>
    <w:rsid w:val="00102C52"/>
    <w:rsid w:val="00102F8F"/>
    <w:rsid w:val="001068F5"/>
    <w:rsid w:val="00106965"/>
    <w:rsid w:val="00107219"/>
    <w:rsid w:val="0011236E"/>
    <w:rsid w:val="001133C4"/>
    <w:rsid w:val="00117AD7"/>
    <w:rsid w:val="00117AF3"/>
    <w:rsid w:val="0012101A"/>
    <w:rsid w:val="00121952"/>
    <w:rsid w:val="00123976"/>
    <w:rsid w:val="0012416D"/>
    <w:rsid w:val="00124DEC"/>
    <w:rsid w:val="00127484"/>
    <w:rsid w:val="00132635"/>
    <w:rsid w:val="001354E7"/>
    <w:rsid w:val="00141200"/>
    <w:rsid w:val="0014243F"/>
    <w:rsid w:val="00142C72"/>
    <w:rsid w:val="00144003"/>
    <w:rsid w:val="00144111"/>
    <w:rsid w:val="00147BE4"/>
    <w:rsid w:val="00147DE3"/>
    <w:rsid w:val="00150453"/>
    <w:rsid w:val="001505BA"/>
    <w:rsid w:val="00151336"/>
    <w:rsid w:val="00151B13"/>
    <w:rsid w:val="0015605D"/>
    <w:rsid w:val="001560EC"/>
    <w:rsid w:val="00156618"/>
    <w:rsid w:val="00163365"/>
    <w:rsid w:val="00164911"/>
    <w:rsid w:val="00165609"/>
    <w:rsid w:val="00167B9C"/>
    <w:rsid w:val="001716F7"/>
    <w:rsid w:val="00173B3A"/>
    <w:rsid w:val="00174655"/>
    <w:rsid w:val="00176790"/>
    <w:rsid w:val="00176C45"/>
    <w:rsid w:val="001813C3"/>
    <w:rsid w:val="00183170"/>
    <w:rsid w:val="00185355"/>
    <w:rsid w:val="001864E9"/>
    <w:rsid w:val="001866BF"/>
    <w:rsid w:val="00186884"/>
    <w:rsid w:val="00186D91"/>
    <w:rsid w:val="0019030D"/>
    <w:rsid w:val="00190C7A"/>
    <w:rsid w:val="00190F7F"/>
    <w:rsid w:val="001947C1"/>
    <w:rsid w:val="00194F2A"/>
    <w:rsid w:val="001A06DE"/>
    <w:rsid w:val="001A1AE7"/>
    <w:rsid w:val="001A2314"/>
    <w:rsid w:val="001A4547"/>
    <w:rsid w:val="001A485B"/>
    <w:rsid w:val="001A48FB"/>
    <w:rsid w:val="001A562F"/>
    <w:rsid w:val="001A70E2"/>
    <w:rsid w:val="001B3248"/>
    <w:rsid w:val="001B3762"/>
    <w:rsid w:val="001B3EDD"/>
    <w:rsid w:val="001B4569"/>
    <w:rsid w:val="001B68D3"/>
    <w:rsid w:val="001B7265"/>
    <w:rsid w:val="001C0C39"/>
    <w:rsid w:val="001C0E0C"/>
    <w:rsid w:val="001C1383"/>
    <w:rsid w:val="001C2F21"/>
    <w:rsid w:val="001C5E6C"/>
    <w:rsid w:val="001C7F81"/>
    <w:rsid w:val="001D0423"/>
    <w:rsid w:val="001D057E"/>
    <w:rsid w:val="001D14DD"/>
    <w:rsid w:val="001D235D"/>
    <w:rsid w:val="001D2555"/>
    <w:rsid w:val="001E0A98"/>
    <w:rsid w:val="001E165E"/>
    <w:rsid w:val="001E2870"/>
    <w:rsid w:val="001E3BCD"/>
    <w:rsid w:val="001E4329"/>
    <w:rsid w:val="001F0B2B"/>
    <w:rsid w:val="001F1186"/>
    <w:rsid w:val="001F27B1"/>
    <w:rsid w:val="001F5B11"/>
    <w:rsid w:val="00200F31"/>
    <w:rsid w:val="0020221F"/>
    <w:rsid w:val="0020358F"/>
    <w:rsid w:val="00203AEA"/>
    <w:rsid w:val="00203C42"/>
    <w:rsid w:val="00205051"/>
    <w:rsid w:val="00205D01"/>
    <w:rsid w:val="0020794A"/>
    <w:rsid w:val="00207C7F"/>
    <w:rsid w:val="00210542"/>
    <w:rsid w:val="00210652"/>
    <w:rsid w:val="00212962"/>
    <w:rsid w:val="00213F00"/>
    <w:rsid w:val="00215594"/>
    <w:rsid w:val="00216319"/>
    <w:rsid w:val="00217135"/>
    <w:rsid w:val="00220E8C"/>
    <w:rsid w:val="002210DD"/>
    <w:rsid w:val="0022132D"/>
    <w:rsid w:val="002216CC"/>
    <w:rsid w:val="00221D04"/>
    <w:rsid w:val="00222CAE"/>
    <w:rsid w:val="00223B83"/>
    <w:rsid w:val="00224B8B"/>
    <w:rsid w:val="00225A53"/>
    <w:rsid w:val="00225FC6"/>
    <w:rsid w:val="002264F4"/>
    <w:rsid w:val="00227991"/>
    <w:rsid w:val="00231427"/>
    <w:rsid w:val="00233057"/>
    <w:rsid w:val="00234297"/>
    <w:rsid w:val="00234A3D"/>
    <w:rsid w:val="002407C6"/>
    <w:rsid w:val="00242136"/>
    <w:rsid w:val="00243304"/>
    <w:rsid w:val="00244CAA"/>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288D"/>
    <w:rsid w:val="0027631F"/>
    <w:rsid w:val="002767DF"/>
    <w:rsid w:val="00276C42"/>
    <w:rsid w:val="00277449"/>
    <w:rsid w:val="00280E55"/>
    <w:rsid w:val="00282EF5"/>
    <w:rsid w:val="00283266"/>
    <w:rsid w:val="002848CB"/>
    <w:rsid w:val="002858BA"/>
    <w:rsid w:val="0028686B"/>
    <w:rsid w:val="0029170D"/>
    <w:rsid w:val="00292338"/>
    <w:rsid w:val="00292574"/>
    <w:rsid w:val="00294FEC"/>
    <w:rsid w:val="00296766"/>
    <w:rsid w:val="00296ACF"/>
    <w:rsid w:val="002A08C0"/>
    <w:rsid w:val="002A10BE"/>
    <w:rsid w:val="002A4035"/>
    <w:rsid w:val="002A5245"/>
    <w:rsid w:val="002A55D1"/>
    <w:rsid w:val="002A5C41"/>
    <w:rsid w:val="002B5525"/>
    <w:rsid w:val="002B63EB"/>
    <w:rsid w:val="002C10D1"/>
    <w:rsid w:val="002C19C9"/>
    <w:rsid w:val="002C5B18"/>
    <w:rsid w:val="002C61DF"/>
    <w:rsid w:val="002C63CB"/>
    <w:rsid w:val="002D0C49"/>
    <w:rsid w:val="002D1371"/>
    <w:rsid w:val="002D2553"/>
    <w:rsid w:val="002D2B23"/>
    <w:rsid w:val="002D43A1"/>
    <w:rsid w:val="002D45D1"/>
    <w:rsid w:val="002D5CCE"/>
    <w:rsid w:val="002D6680"/>
    <w:rsid w:val="002E29C1"/>
    <w:rsid w:val="002E30C3"/>
    <w:rsid w:val="002E35C8"/>
    <w:rsid w:val="002E3911"/>
    <w:rsid w:val="002E3B68"/>
    <w:rsid w:val="002E4682"/>
    <w:rsid w:val="002E6342"/>
    <w:rsid w:val="002F06D0"/>
    <w:rsid w:val="002F3830"/>
    <w:rsid w:val="002F455E"/>
    <w:rsid w:val="002F4929"/>
    <w:rsid w:val="002F6C90"/>
    <w:rsid w:val="002F7DDE"/>
    <w:rsid w:val="002F7E97"/>
    <w:rsid w:val="002F7F9C"/>
    <w:rsid w:val="003012A2"/>
    <w:rsid w:val="00304091"/>
    <w:rsid w:val="00312D0B"/>
    <w:rsid w:val="00313652"/>
    <w:rsid w:val="003151B5"/>
    <w:rsid w:val="00316DFA"/>
    <w:rsid w:val="00316E7D"/>
    <w:rsid w:val="003205B7"/>
    <w:rsid w:val="003235CC"/>
    <w:rsid w:val="00325668"/>
    <w:rsid w:val="0033241A"/>
    <w:rsid w:val="00333C90"/>
    <w:rsid w:val="0033535C"/>
    <w:rsid w:val="00340D7B"/>
    <w:rsid w:val="003413DF"/>
    <w:rsid w:val="0034178A"/>
    <w:rsid w:val="00343D95"/>
    <w:rsid w:val="003446AF"/>
    <w:rsid w:val="00344FD4"/>
    <w:rsid w:val="00347ED2"/>
    <w:rsid w:val="003509E6"/>
    <w:rsid w:val="00351946"/>
    <w:rsid w:val="00352802"/>
    <w:rsid w:val="003535EF"/>
    <w:rsid w:val="00354217"/>
    <w:rsid w:val="00360FCE"/>
    <w:rsid w:val="00362520"/>
    <w:rsid w:val="00362E82"/>
    <w:rsid w:val="00364001"/>
    <w:rsid w:val="0036541E"/>
    <w:rsid w:val="00366709"/>
    <w:rsid w:val="0037013D"/>
    <w:rsid w:val="003710CD"/>
    <w:rsid w:val="003726B5"/>
    <w:rsid w:val="00372704"/>
    <w:rsid w:val="00372FD5"/>
    <w:rsid w:val="00374748"/>
    <w:rsid w:val="00376958"/>
    <w:rsid w:val="00376E96"/>
    <w:rsid w:val="003770DF"/>
    <w:rsid w:val="00377868"/>
    <w:rsid w:val="00377C17"/>
    <w:rsid w:val="0038173F"/>
    <w:rsid w:val="00383B64"/>
    <w:rsid w:val="0038431A"/>
    <w:rsid w:val="0038547C"/>
    <w:rsid w:val="00385A88"/>
    <w:rsid w:val="00387AF8"/>
    <w:rsid w:val="00390065"/>
    <w:rsid w:val="00390416"/>
    <w:rsid w:val="003925DD"/>
    <w:rsid w:val="00393660"/>
    <w:rsid w:val="003940A4"/>
    <w:rsid w:val="003947E5"/>
    <w:rsid w:val="003958AE"/>
    <w:rsid w:val="0039709D"/>
    <w:rsid w:val="00397213"/>
    <w:rsid w:val="003A00C9"/>
    <w:rsid w:val="003A0258"/>
    <w:rsid w:val="003A11C4"/>
    <w:rsid w:val="003A1F69"/>
    <w:rsid w:val="003A58BA"/>
    <w:rsid w:val="003A6D1F"/>
    <w:rsid w:val="003A6FF1"/>
    <w:rsid w:val="003B0718"/>
    <w:rsid w:val="003B1455"/>
    <w:rsid w:val="003B1955"/>
    <w:rsid w:val="003B2AC6"/>
    <w:rsid w:val="003B39D7"/>
    <w:rsid w:val="003B434B"/>
    <w:rsid w:val="003B43CE"/>
    <w:rsid w:val="003B5381"/>
    <w:rsid w:val="003B61F0"/>
    <w:rsid w:val="003B64B3"/>
    <w:rsid w:val="003B6E18"/>
    <w:rsid w:val="003C277C"/>
    <w:rsid w:val="003C2E5C"/>
    <w:rsid w:val="003C5F5E"/>
    <w:rsid w:val="003C6244"/>
    <w:rsid w:val="003C6BB7"/>
    <w:rsid w:val="003D0A88"/>
    <w:rsid w:val="003D27BD"/>
    <w:rsid w:val="003D52D1"/>
    <w:rsid w:val="003E3957"/>
    <w:rsid w:val="003E5769"/>
    <w:rsid w:val="003E7118"/>
    <w:rsid w:val="003E7268"/>
    <w:rsid w:val="003F1029"/>
    <w:rsid w:val="003F1E6F"/>
    <w:rsid w:val="003F3BC1"/>
    <w:rsid w:val="003F43E6"/>
    <w:rsid w:val="003F466B"/>
    <w:rsid w:val="003F4F8E"/>
    <w:rsid w:val="003F6705"/>
    <w:rsid w:val="004000BE"/>
    <w:rsid w:val="0040063B"/>
    <w:rsid w:val="0040101A"/>
    <w:rsid w:val="00401722"/>
    <w:rsid w:val="004026BA"/>
    <w:rsid w:val="00403038"/>
    <w:rsid w:val="00405AD7"/>
    <w:rsid w:val="0040709C"/>
    <w:rsid w:val="00410AD5"/>
    <w:rsid w:val="004116DA"/>
    <w:rsid w:val="004117D6"/>
    <w:rsid w:val="00411834"/>
    <w:rsid w:val="00413157"/>
    <w:rsid w:val="004149DA"/>
    <w:rsid w:val="0041524E"/>
    <w:rsid w:val="00416949"/>
    <w:rsid w:val="00417BA7"/>
    <w:rsid w:val="00417C96"/>
    <w:rsid w:val="00420FC0"/>
    <w:rsid w:val="00426976"/>
    <w:rsid w:val="00427F4F"/>
    <w:rsid w:val="00433C3E"/>
    <w:rsid w:val="00434871"/>
    <w:rsid w:val="00434B35"/>
    <w:rsid w:val="00434E3B"/>
    <w:rsid w:val="00434FAC"/>
    <w:rsid w:val="0044099A"/>
    <w:rsid w:val="00444072"/>
    <w:rsid w:val="00447EDF"/>
    <w:rsid w:val="004511AB"/>
    <w:rsid w:val="00451AD0"/>
    <w:rsid w:val="0045235F"/>
    <w:rsid w:val="004533F1"/>
    <w:rsid w:val="00453400"/>
    <w:rsid w:val="00453ABE"/>
    <w:rsid w:val="004542A8"/>
    <w:rsid w:val="00454908"/>
    <w:rsid w:val="00455898"/>
    <w:rsid w:val="00460794"/>
    <w:rsid w:val="00460FB0"/>
    <w:rsid w:val="0046146E"/>
    <w:rsid w:val="00463D03"/>
    <w:rsid w:val="00464F61"/>
    <w:rsid w:val="00464FEE"/>
    <w:rsid w:val="004672B7"/>
    <w:rsid w:val="00467391"/>
    <w:rsid w:val="00472190"/>
    <w:rsid w:val="00472396"/>
    <w:rsid w:val="004735E3"/>
    <w:rsid w:val="00474D9B"/>
    <w:rsid w:val="00474F9E"/>
    <w:rsid w:val="0047577A"/>
    <w:rsid w:val="0047588F"/>
    <w:rsid w:val="00480EB5"/>
    <w:rsid w:val="00481888"/>
    <w:rsid w:val="00484C8D"/>
    <w:rsid w:val="00484F57"/>
    <w:rsid w:val="00490DDC"/>
    <w:rsid w:val="00491173"/>
    <w:rsid w:val="00491D60"/>
    <w:rsid w:val="00494283"/>
    <w:rsid w:val="00494CD1"/>
    <w:rsid w:val="004957BA"/>
    <w:rsid w:val="0049607D"/>
    <w:rsid w:val="004970C9"/>
    <w:rsid w:val="00497B5E"/>
    <w:rsid w:val="00497D57"/>
    <w:rsid w:val="004A05C2"/>
    <w:rsid w:val="004A1296"/>
    <w:rsid w:val="004A1699"/>
    <w:rsid w:val="004A224A"/>
    <w:rsid w:val="004A3074"/>
    <w:rsid w:val="004A3A12"/>
    <w:rsid w:val="004A7CEC"/>
    <w:rsid w:val="004B06E1"/>
    <w:rsid w:val="004B0C68"/>
    <w:rsid w:val="004B127F"/>
    <w:rsid w:val="004B35A2"/>
    <w:rsid w:val="004B4D25"/>
    <w:rsid w:val="004B5A50"/>
    <w:rsid w:val="004C0544"/>
    <w:rsid w:val="004C2585"/>
    <w:rsid w:val="004C281D"/>
    <w:rsid w:val="004C2E9D"/>
    <w:rsid w:val="004C4513"/>
    <w:rsid w:val="004C4C26"/>
    <w:rsid w:val="004C7FC6"/>
    <w:rsid w:val="004D422A"/>
    <w:rsid w:val="004E01DA"/>
    <w:rsid w:val="004E0B2F"/>
    <w:rsid w:val="004E1B3F"/>
    <w:rsid w:val="004E31FA"/>
    <w:rsid w:val="004E33C5"/>
    <w:rsid w:val="004F0EC9"/>
    <w:rsid w:val="004F2287"/>
    <w:rsid w:val="004F27DD"/>
    <w:rsid w:val="004F40AB"/>
    <w:rsid w:val="004F66ED"/>
    <w:rsid w:val="004F7009"/>
    <w:rsid w:val="00502AA3"/>
    <w:rsid w:val="00502F3E"/>
    <w:rsid w:val="00503196"/>
    <w:rsid w:val="00504706"/>
    <w:rsid w:val="00511E62"/>
    <w:rsid w:val="00512BC5"/>
    <w:rsid w:val="005208AC"/>
    <w:rsid w:val="00521EC3"/>
    <w:rsid w:val="00521EFA"/>
    <w:rsid w:val="005229FF"/>
    <w:rsid w:val="00523B50"/>
    <w:rsid w:val="00524F40"/>
    <w:rsid w:val="00525B79"/>
    <w:rsid w:val="00532EB0"/>
    <w:rsid w:val="00532EEF"/>
    <w:rsid w:val="00535069"/>
    <w:rsid w:val="00535A60"/>
    <w:rsid w:val="00544481"/>
    <w:rsid w:val="00545F3F"/>
    <w:rsid w:val="00546DAD"/>
    <w:rsid w:val="00547A65"/>
    <w:rsid w:val="00547C0E"/>
    <w:rsid w:val="00550A35"/>
    <w:rsid w:val="005539F7"/>
    <w:rsid w:val="005542A1"/>
    <w:rsid w:val="00557DCC"/>
    <w:rsid w:val="00560A94"/>
    <w:rsid w:val="005617DA"/>
    <w:rsid w:val="00561B18"/>
    <w:rsid w:val="00566C79"/>
    <w:rsid w:val="00570169"/>
    <w:rsid w:val="005812EF"/>
    <w:rsid w:val="0058469F"/>
    <w:rsid w:val="00587914"/>
    <w:rsid w:val="005925EC"/>
    <w:rsid w:val="00593683"/>
    <w:rsid w:val="0059611F"/>
    <w:rsid w:val="00596D04"/>
    <w:rsid w:val="00597224"/>
    <w:rsid w:val="0059795B"/>
    <w:rsid w:val="005A18BB"/>
    <w:rsid w:val="005A1B7D"/>
    <w:rsid w:val="005A3592"/>
    <w:rsid w:val="005A4082"/>
    <w:rsid w:val="005A7109"/>
    <w:rsid w:val="005B0AAB"/>
    <w:rsid w:val="005B0D9E"/>
    <w:rsid w:val="005B0FC1"/>
    <w:rsid w:val="005B4EB8"/>
    <w:rsid w:val="005C179F"/>
    <w:rsid w:val="005C196C"/>
    <w:rsid w:val="005C2CA2"/>
    <w:rsid w:val="005C3064"/>
    <w:rsid w:val="005C413E"/>
    <w:rsid w:val="005C5C2F"/>
    <w:rsid w:val="005C7BBF"/>
    <w:rsid w:val="005D019B"/>
    <w:rsid w:val="005D0DE0"/>
    <w:rsid w:val="005D29DE"/>
    <w:rsid w:val="005D2C20"/>
    <w:rsid w:val="005D3069"/>
    <w:rsid w:val="005D33C8"/>
    <w:rsid w:val="005D3730"/>
    <w:rsid w:val="005E0EF2"/>
    <w:rsid w:val="005E2F89"/>
    <w:rsid w:val="005E45F2"/>
    <w:rsid w:val="005E73A1"/>
    <w:rsid w:val="005E7A89"/>
    <w:rsid w:val="005F1023"/>
    <w:rsid w:val="005F27C0"/>
    <w:rsid w:val="005F4197"/>
    <w:rsid w:val="005F5163"/>
    <w:rsid w:val="0060159C"/>
    <w:rsid w:val="006017D8"/>
    <w:rsid w:val="0060301E"/>
    <w:rsid w:val="0060338A"/>
    <w:rsid w:val="006067DB"/>
    <w:rsid w:val="00610BC0"/>
    <w:rsid w:val="0061282A"/>
    <w:rsid w:val="006132AE"/>
    <w:rsid w:val="0061351E"/>
    <w:rsid w:val="00613953"/>
    <w:rsid w:val="006167B8"/>
    <w:rsid w:val="00620B86"/>
    <w:rsid w:val="00621F03"/>
    <w:rsid w:val="00623896"/>
    <w:rsid w:val="00625B63"/>
    <w:rsid w:val="006261D9"/>
    <w:rsid w:val="00632A4A"/>
    <w:rsid w:val="00634573"/>
    <w:rsid w:val="00635A24"/>
    <w:rsid w:val="00636ADD"/>
    <w:rsid w:val="00636AFB"/>
    <w:rsid w:val="006406E5"/>
    <w:rsid w:val="00640B24"/>
    <w:rsid w:val="006442C8"/>
    <w:rsid w:val="00647438"/>
    <w:rsid w:val="006500F5"/>
    <w:rsid w:val="00650965"/>
    <w:rsid w:val="00655090"/>
    <w:rsid w:val="00660B99"/>
    <w:rsid w:val="00664E1D"/>
    <w:rsid w:val="00666BA1"/>
    <w:rsid w:val="00670790"/>
    <w:rsid w:val="00670844"/>
    <w:rsid w:val="006721DF"/>
    <w:rsid w:val="006725EA"/>
    <w:rsid w:val="0067270F"/>
    <w:rsid w:val="00672A20"/>
    <w:rsid w:val="00672D43"/>
    <w:rsid w:val="00674808"/>
    <w:rsid w:val="00674CE6"/>
    <w:rsid w:val="0067545E"/>
    <w:rsid w:val="00677979"/>
    <w:rsid w:val="00683770"/>
    <w:rsid w:val="006841EF"/>
    <w:rsid w:val="006849D2"/>
    <w:rsid w:val="00685844"/>
    <w:rsid w:val="00686A7E"/>
    <w:rsid w:val="00690509"/>
    <w:rsid w:val="00690B95"/>
    <w:rsid w:val="00693751"/>
    <w:rsid w:val="00693795"/>
    <w:rsid w:val="00693CE6"/>
    <w:rsid w:val="006965DF"/>
    <w:rsid w:val="00697992"/>
    <w:rsid w:val="006A09A4"/>
    <w:rsid w:val="006A21CC"/>
    <w:rsid w:val="006A3856"/>
    <w:rsid w:val="006A503A"/>
    <w:rsid w:val="006B0BF3"/>
    <w:rsid w:val="006B1C34"/>
    <w:rsid w:val="006B293F"/>
    <w:rsid w:val="006B40C1"/>
    <w:rsid w:val="006B6A20"/>
    <w:rsid w:val="006B772F"/>
    <w:rsid w:val="006C0478"/>
    <w:rsid w:val="006C0CA2"/>
    <w:rsid w:val="006C1659"/>
    <w:rsid w:val="006C4010"/>
    <w:rsid w:val="006C477E"/>
    <w:rsid w:val="006C6301"/>
    <w:rsid w:val="006C7F4D"/>
    <w:rsid w:val="006D0DD8"/>
    <w:rsid w:val="006D0F19"/>
    <w:rsid w:val="006D3FB0"/>
    <w:rsid w:val="006D443D"/>
    <w:rsid w:val="006D56E9"/>
    <w:rsid w:val="006D614A"/>
    <w:rsid w:val="006D6B5E"/>
    <w:rsid w:val="006D7DA7"/>
    <w:rsid w:val="006E17CB"/>
    <w:rsid w:val="006E27D1"/>
    <w:rsid w:val="006E4B08"/>
    <w:rsid w:val="006E4EB7"/>
    <w:rsid w:val="006E7F81"/>
    <w:rsid w:val="006F16DF"/>
    <w:rsid w:val="006F2579"/>
    <w:rsid w:val="006F2E4C"/>
    <w:rsid w:val="006F6638"/>
    <w:rsid w:val="00703142"/>
    <w:rsid w:val="00704CDE"/>
    <w:rsid w:val="0070582E"/>
    <w:rsid w:val="00706817"/>
    <w:rsid w:val="007129EA"/>
    <w:rsid w:val="00712D85"/>
    <w:rsid w:val="0071354D"/>
    <w:rsid w:val="007140F8"/>
    <w:rsid w:val="00722455"/>
    <w:rsid w:val="007226F3"/>
    <w:rsid w:val="00723E7F"/>
    <w:rsid w:val="007240C3"/>
    <w:rsid w:val="007243CC"/>
    <w:rsid w:val="0072623B"/>
    <w:rsid w:val="00726E9F"/>
    <w:rsid w:val="007301CB"/>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55822"/>
    <w:rsid w:val="00755A02"/>
    <w:rsid w:val="00755CF7"/>
    <w:rsid w:val="00766432"/>
    <w:rsid w:val="00766983"/>
    <w:rsid w:val="0077122D"/>
    <w:rsid w:val="007712C3"/>
    <w:rsid w:val="007716CD"/>
    <w:rsid w:val="007727B5"/>
    <w:rsid w:val="007736D0"/>
    <w:rsid w:val="00775FEC"/>
    <w:rsid w:val="0077725B"/>
    <w:rsid w:val="007823D7"/>
    <w:rsid w:val="00782E96"/>
    <w:rsid w:val="007862ED"/>
    <w:rsid w:val="0078776F"/>
    <w:rsid w:val="00795FC0"/>
    <w:rsid w:val="007970F8"/>
    <w:rsid w:val="007975AC"/>
    <w:rsid w:val="00797826"/>
    <w:rsid w:val="007A10D6"/>
    <w:rsid w:val="007A14FC"/>
    <w:rsid w:val="007A54E1"/>
    <w:rsid w:val="007A5A11"/>
    <w:rsid w:val="007A6F16"/>
    <w:rsid w:val="007A7F7F"/>
    <w:rsid w:val="007A7FD6"/>
    <w:rsid w:val="007B09DF"/>
    <w:rsid w:val="007B0B4B"/>
    <w:rsid w:val="007B300E"/>
    <w:rsid w:val="007B446B"/>
    <w:rsid w:val="007B567F"/>
    <w:rsid w:val="007B57E8"/>
    <w:rsid w:val="007B5903"/>
    <w:rsid w:val="007B65D4"/>
    <w:rsid w:val="007C019A"/>
    <w:rsid w:val="007C150A"/>
    <w:rsid w:val="007C2B7A"/>
    <w:rsid w:val="007C3E99"/>
    <w:rsid w:val="007C5323"/>
    <w:rsid w:val="007C6187"/>
    <w:rsid w:val="007C67EE"/>
    <w:rsid w:val="007C6C79"/>
    <w:rsid w:val="007C7A8C"/>
    <w:rsid w:val="007D0805"/>
    <w:rsid w:val="007D0C0D"/>
    <w:rsid w:val="007D24AB"/>
    <w:rsid w:val="007D2643"/>
    <w:rsid w:val="007D2971"/>
    <w:rsid w:val="007D42D5"/>
    <w:rsid w:val="007D4BFC"/>
    <w:rsid w:val="007D5305"/>
    <w:rsid w:val="007D55CB"/>
    <w:rsid w:val="007D6193"/>
    <w:rsid w:val="007D6B1C"/>
    <w:rsid w:val="007E5C9C"/>
    <w:rsid w:val="007E6196"/>
    <w:rsid w:val="007E6535"/>
    <w:rsid w:val="007E6FE2"/>
    <w:rsid w:val="007E70BF"/>
    <w:rsid w:val="007E735A"/>
    <w:rsid w:val="007F0CF8"/>
    <w:rsid w:val="007F0F01"/>
    <w:rsid w:val="007F22ED"/>
    <w:rsid w:val="007F4473"/>
    <w:rsid w:val="007F4F42"/>
    <w:rsid w:val="00800DF8"/>
    <w:rsid w:val="008010EA"/>
    <w:rsid w:val="008021FD"/>
    <w:rsid w:val="0080221D"/>
    <w:rsid w:val="008036BE"/>
    <w:rsid w:val="00804FE6"/>
    <w:rsid w:val="00807046"/>
    <w:rsid w:val="00807EB6"/>
    <w:rsid w:val="008115B8"/>
    <w:rsid w:val="00812315"/>
    <w:rsid w:val="008128FA"/>
    <w:rsid w:val="00814655"/>
    <w:rsid w:val="00815D1B"/>
    <w:rsid w:val="008167D5"/>
    <w:rsid w:val="00816C1F"/>
    <w:rsid w:val="0082143F"/>
    <w:rsid w:val="00822252"/>
    <w:rsid w:val="00823610"/>
    <w:rsid w:val="00824761"/>
    <w:rsid w:val="008251AF"/>
    <w:rsid w:val="00831DF2"/>
    <w:rsid w:val="0083380F"/>
    <w:rsid w:val="00835FCE"/>
    <w:rsid w:val="0083686C"/>
    <w:rsid w:val="008368DE"/>
    <w:rsid w:val="00840C10"/>
    <w:rsid w:val="0084156A"/>
    <w:rsid w:val="0084161A"/>
    <w:rsid w:val="00841962"/>
    <w:rsid w:val="008453C8"/>
    <w:rsid w:val="0085127E"/>
    <w:rsid w:val="00853AD3"/>
    <w:rsid w:val="00853C98"/>
    <w:rsid w:val="0085543E"/>
    <w:rsid w:val="00861CAB"/>
    <w:rsid w:val="00863AA5"/>
    <w:rsid w:val="00865274"/>
    <w:rsid w:val="00866A27"/>
    <w:rsid w:val="00867A56"/>
    <w:rsid w:val="0087081B"/>
    <w:rsid w:val="00871AB9"/>
    <w:rsid w:val="00871C02"/>
    <w:rsid w:val="00874308"/>
    <w:rsid w:val="008762F7"/>
    <w:rsid w:val="00877B13"/>
    <w:rsid w:val="008825DB"/>
    <w:rsid w:val="008836A7"/>
    <w:rsid w:val="008856D9"/>
    <w:rsid w:val="00890762"/>
    <w:rsid w:val="0089414D"/>
    <w:rsid w:val="00895CB8"/>
    <w:rsid w:val="00897578"/>
    <w:rsid w:val="008A1084"/>
    <w:rsid w:val="008A3884"/>
    <w:rsid w:val="008A4ABF"/>
    <w:rsid w:val="008A6C13"/>
    <w:rsid w:val="008A77CC"/>
    <w:rsid w:val="008B0108"/>
    <w:rsid w:val="008B12FB"/>
    <w:rsid w:val="008B1DD8"/>
    <w:rsid w:val="008B3086"/>
    <w:rsid w:val="008B3670"/>
    <w:rsid w:val="008B3BC6"/>
    <w:rsid w:val="008B3DD1"/>
    <w:rsid w:val="008B4157"/>
    <w:rsid w:val="008B4A24"/>
    <w:rsid w:val="008B5084"/>
    <w:rsid w:val="008B5AFF"/>
    <w:rsid w:val="008B5E0B"/>
    <w:rsid w:val="008B617C"/>
    <w:rsid w:val="008B7CD2"/>
    <w:rsid w:val="008C12F3"/>
    <w:rsid w:val="008C27D6"/>
    <w:rsid w:val="008C7CD9"/>
    <w:rsid w:val="008D27FB"/>
    <w:rsid w:val="008D3B18"/>
    <w:rsid w:val="008D68D4"/>
    <w:rsid w:val="008D7908"/>
    <w:rsid w:val="008D7F59"/>
    <w:rsid w:val="008E10A7"/>
    <w:rsid w:val="008E30CD"/>
    <w:rsid w:val="008E6D94"/>
    <w:rsid w:val="008E75DE"/>
    <w:rsid w:val="008E7C23"/>
    <w:rsid w:val="008E7F8D"/>
    <w:rsid w:val="008F06B7"/>
    <w:rsid w:val="008F0D1A"/>
    <w:rsid w:val="008F2850"/>
    <w:rsid w:val="008F302C"/>
    <w:rsid w:val="008F5B18"/>
    <w:rsid w:val="00902047"/>
    <w:rsid w:val="009035A2"/>
    <w:rsid w:val="0090441B"/>
    <w:rsid w:val="00907409"/>
    <w:rsid w:val="009074C8"/>
    <w:rsid w:val="00907B24"/>
    <w:rsid w:val="00910442"/>
    <w:rsid w:val="00912BCC"/>
    <w:rsid w:val="00913D1E"/>
    <w:rsid w:val="009166C2"/>
    <w:rsid w:val="00920A81"/>
    <w:rsid w:val="00925702"/>
    <w:rsid w:val="00925C95"/>
    <w:rsid w:val="009304F1"/>
    <w:rsid w:val="009340AB"/>
    <w:rsid w:val="00936192"/>
    <w:rsid w:val="00936642"/>
    <w:rsid w:val="009367AC"/>
    <w:rsid w:val="00942A08"/>
    <w:rsid w:val="00942CAD"/>
    <w:rsid w:val="00943363"/>
    <w:rsid w:val="009441A5"/>
    <w:rsid w:val="009448A7"/>
    <w:rsid w:val="0095153E"/>
    <w:rsid w:val="00952AFC"/>
    <w:rsid w:val="00952CD3"/>
    <w:rsid w:val="00956067"/>
    <w:rsid w:val="009571E4"/>
    <w:rsid w:val="009574CC"/>
    <w:rsid w:val="00957921"/>
    <w:rsid w:val="00957C00"/>
    <w:rsid w:val="009619CF"/>
    <w:rsid w:val="00964197"/>
    <w:rsid w:val="00965E38"/>
    <w:rsid w:val="0097114B"/>
    <w:rsid w:val="00971F36"/>
    <w:rsid w:val="00972A4E"/>
    <w:rsid w:val="0097588C"/>
    <w:rsid w:val="00976E44"/>
    <w:rsid w:val="00977C25"/>
    <w:rsid w:val="009807C9"/>
    <w:rsid w:val="0098122A"/>
    <w:rsid w:val="009812FF"/>
    <w:rsid w:val="00982217"/>
    <w:rsid w:val="009833CB"/>
    <w:rsid w:val="009837A3"/>
    <w:rsid w:val="00983AFA"/>
    <w:rsid w:val="00984D02"/>
    <w:rsid w:val="009861EE"/>
    <w:rsid w:val="0099130E"/>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3361"/>
    <w:rsid w:val="009E4615"/>
    <w:rsid w:val="009E52A8"/>
    <w:rsid w:val="009E54B7"/>
    <w:rsid w:val="009E5BE0"/>
    <w:rsid w:val="009F0D41"/>
    <w:rsid w:val="009F161C"/>
    <w:rsid w:val="009F2F18"/>
    <w:rsid w:val="009F4EF8"/>
    <w:rsid w:val="009F4F1B"/>
    <w:rsid w:val="009F5783"/>
    <w:rsid w:val="009F5872"/>
    <w:rsid w:val="009F6F6E"/>
    <w:rsid w:val="00A00F88"/>
    <w:rsid w:val="00A01AAA"/>
    <w:rsid w:val="00A041C7"/>
    <w:rsid w:val="00A06B3C"/>
    <w:rsid w:val="00A12CC9"/>
    <w:rsid w:val="00A12DC8"/>
    <w:rsid w:val="00A138C3"/>
    <w:rsid w:val="00A2060D"/>
    <w:rsid w:val="00A20E59"/>
    <w:rsid w:val="00A216B7"/>
    <w:rsid w:val="00A242EA"/>
    <w:rsid w:val="00A2504D"/>
    <w:rsid w:val="00A25D73"/>
    <w:rsid w:val="00A26117"/>
    <w:rsid w:val="00A31356"/>
    <w:rsid w:val="00A31960"/>
    <w:rsid w:val="00A31E95"/>
    <w:rsid w:val="00A33A6C"/>
    <w:rsid w:val="00A352F9"/>
    <w:rsid w:val="00A36994"/>
    <w:rsid w:val="00A41AEF"/>
    <w:rsid w:val="00A41B5E"/>
    <w:rsid w:val="00A42042"/>
    <w:rsid w:val="00A42651"/>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76AE1"/>
    <w:rsid w:val="00A76E38"/>
    <w:rsid w:val="00A8029C"/>
    <w:rsid w:val="00A8033D"/>
    <w:rsid w:val="00A80DE0"/>
    <w:rsid w:val="00A80F5B"/>
    <w:rsid w:val="00A81963"/>
    <w:rsid w:val="00A8395A"/>
    <w:rsid w:val="00A83C7E"/>
    <w:rsid w:val="00A8418C"/>
    <w:rsid w:val="00A8486E"/>
    <w:rsid w:val="00A84DA1"/>
    <w:rsid w:val="00A86B78"/>
    <w:rsid w:val="00A960E9"/>
    <w:rsid w:val="00A97E39"/>
    <w:rsid w:val="00A97F93"/>
    <w:rsid w:val="00AA0E4D"/>
    <w:rsid w:val="00AA1E5C"/>
    <w:rsid w:val="00AB05C9"/>
    <w:rsid w:val="00AB09B6"/>
    <w:rsid w:val="00AB2AAE"/>
    <w:rsid w:val="00AB2C0F"/>
    <w:rsid w:val="00AC1178"/>
    <w:rsid w:val="00AC21C6"/>
    <w:rsid w:val="00AC3779"/>
    <w:rsid w:val="00AC5AEC"/>
    <w:rsid w:val="00AD0097"/>
    <w:rsid w:val="00AD020B"/>
    <w:rsid w:val="00AD0389"/>
    <w:rsid w:val="00AD4DCC"/>
    <w:rsid w:val="00AD52A6"/>
    <w:rsid w:val="00AD6AD0"/>
    <w:rsid w:val="00AE42F5"/>
    <w:rsid w:val="00AE4721"/>
    <w:rsid w:val="00AE62B2"/>
    <w:rsid w:val="00AE747B"/>
    <w:rsid w:val="00AE7D7F"/>
    <w:rsid w:val="00AF1653"/>
    <w:rsid w:val="00AF47F0"/>
    <w:rsid w:val="00AF6DC0"/>
    <w:rsid w:val="00B00418"/>
    <w:rsid w:val="00B02DE3"/>
    <w:rsid w:val="00B037AA"/>
    <w:rsid w:val="00B04B0F"/>
    <w:rsid w:val="00B066B1"/>
    <w:rsid w:val="00B10162"/>
    <w:rsid w:val="00B1256C"/>
    <w:rsid w:val="00B13787"/>
    <w:rsid w:val="00B1445B"/>
    <w:rsid w:val="00B1644E"/>
    <w:rsid w:val="00B16D65"/>
    <w:rsid w:val="00B20A5D"/>
    <w:rsid w:val="00B245B8"/>
    <w:rsid w:val="00B24ABA"/>
    <w:rsid w:val="00B25939"/>
    <w:rsid w:val="00B25FB2"/>
    <w:rsid w:val="00B30861"/>
    <w:rsid w:val="00B3266D"/>
    <w:rsid w:val="00B32671"/>
    <w:rsid w:val="00B33FC9"/>
    <w:rsid w:val="00B342C4"/>
    <w:rsid w:val="00B34DE6"/>
    <w:rsid w:val="00B34E1F"/>
    <w:rsid w:val="00B35194"/>
    <w:rsid w:val="00B35A95"/>
    <w:rsid w:val="00B36C97"/>
    <w:rsid w:val="00B37AAA"/>
    <w:rsid w:val="00B37C41"/>
    <w:rsid w:val="00B4078C"/>
    <w:rsid w:val="00B4191E"/>
    <w:rsid w:val="00B41E92"/>
    <w:rsid w:val="00B42C6D"/>
    <w:rsid w:val="00B43948"/>
    <w:rsid w:val="00B4516E"/>
    <w:rsid w:val="00B45B27"/>
    <w:rsid w:val="00B50D48"/>
    <w:rsid w:val="00B5139A"/>
    <w:rsid w:val="00B63CC6"/>
    <w:rsid w:val="00B6480A"/>
    <w:rsid w:val="00B64CA4"/>
    <w:rsid w:val="00B6581A"/>
    <w:rsid w:val="00B6639E"/>
    <w:rsid w:val="00B70890"/>
    <w:rsid w:val="00B71369"/>
    <w:rsid w:val="00B733ED"/>
    <w:rsid w:val="00B74DA0"/>
    <w:rsid w:val="00B7733B"/>
    <w:rsid w:val="00B80F85"/>
    <w:rsid w:val="00B81143"/>
    <w:rsid w:val="00B81473"/>
    <w:rsid w:val="00B820C2"/>
    <w:rsid w:val="00B83D3B"/>
    <w:rsid w:val="00B83EBF"/>
    <w:rsid w:val="00B84490"/>
    <w:rsid w:val="00B84553"/>
    <w:rsid w:val="00B84F90"/>
    <w:rsid w:val="00B86E92"/>
    <w:rsid w:val="00B87CA7"/>
    <w:rsid w:val="00B905DA"/>
    <w:rsid w:val="00B90F3B"/>
    <w:rsid w:val="00B9309E"/>
    <w:rsid w:val="00B9752D"/>
    <w:rsid w:val="00BA01C1"/>
    <w:rsid w:val="00BA06FA"/>
    <w:rsid w:val="00BA0A23"/>
    <w:rsid w:val="00BA0E16"/>
    <w:rsid w:val="00BA2A9A"/>
    <w:rsid w:val="00BA2F33"/>
    <w:rsid w:val="00BA3460"/>
    <w:rsid w:val="00BA5F1E"/>
    <w:rsid w:val="00BA6929"/>
    <w:rsid w:val="00BA7782"/>
    <w:rsid w:val="00BB0CBC"/>
    <w:rsid w:val="00BB134D"/>
    <w:rsid w:val="00BB28E3"/>
    <w:rsid w:val="00BB7E50"/>
    <w:rsid w:val="00BC0A42"/>
    <w:rsid w:val="00BC38FA"/>
    <w:rsid w:val="00BC3EED"/>
    <w:rsid w:val="00BC45E1"/>
    <w:rsid w:val="00BC471A"/>
    <w:rsid w:val="00BC52D2"/>
    <w:rsid w:val="00BC6F58"/>
    <w:rsid w:val="00BC7084"/>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C00650"/>
    <w:rsid w:val="00C01CEF"/>
    <w:rsid w:val="00C021BB"/>
    <w:rsid w:val="00C03932"/>
    <w:rsid w:val="00C07C01"/>
    <w:rsid w:val="00C12264"/>
    <w:rsid w:val="00C1317E"/>
    <w:rsid w:val="00C15DB0"/>
    <w:rsid w:val="00C20393"/>
    <w:rsid w:val="00C23824"/>
    <w:rsid w:val="00C264D9"/>
    <w:rsid w:val="00C26A88"/>
    <w:rsid w:val="00C26F6A"/>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46EF7"/>
    <w:rsid w:val="00C500FA"/>
    <w:rsid w:val="00C5207F"/>
    <w:rsid w:val="00C52D21"/>
    <w:rsid w:val="00C54E0E"/>
    <w:rsid w:val="00C573B1"/>
    <w:rsid w:val="00C5767F"/>
    <w:rsid w:val="00C6146D"/>
    <w:rsid w:val="00C64192"/>
    <w:rsid w:val="00C653FB"/>
    <w:rsid w:val="00C6540C"/>
    <w:rsid w:val="00C70EFD"/>
    <w:rsid w:val="00C717C9"/>
    <w:rsid w:val="00C7351D"/>
    <w:rsid w:val="00C745DC"/>
    <w:rsid w:val="00C75878"/>
    <w:rsid w:val="00C761C9"/>
    <w:rsid w:val="00C769FB"/>
    <w:rsid w:val="00C76BBB"/>
    <w:rsid w:val="00C779D4"/>
    <w:rsid w:val="00C77C0E"/>
    <w:rsid w:val="00C81598"/>
    <w:rsid w:val="00C8577F"/>
    <w:rsid w:val="00C85915"/>
    <w:rsid w:val="00C935F6"/>
    <w:rsid w:val="00C95D6B"/>
    <w:rsid w:val="00C968FC"/>
    <w:rsid w:val="00C96CB2"/>
    <w:rsid w:val="00C9788C"/>
    <w:rsid w:val="00C97C59"/>
    <w:rsid w:val="00CA40AB"/>
    <w:rsid w:val="00CB1766"/>
    <w:rsid w:val="00CB1E90"/>
    <w:rsid w:val="00CB3B10"/>
    <w:rsid w:val="00CB4831"/>
    <w:rsid w:val="00CB5DBA"/>
    <w:rsid w:val="00CB5FBD"/>
    <w:rsid w:val="00CB6701"/>
    <w:rsid w:val="00CB7F2D"/>
    <w:rsid w:val="00CC044F"/>
    <w:rsid w:val="00CC3F2E"/>
    <w:rsid w:val="00CC43A4"/>
    <w:rsid w:val="00CC759C"/>
    <w:rsid w:val="00CD0363"/>
    <w:rsid w:val="00CD171A"/>
    <w:rsid w:val="00CD1CCD"/>
    <w:rsid w:val="00CD4F9A"/>
    <w:rsid w:val="00CD77D3"/>
    <w:rsid w:val="00CE113C"/>
    <w:rsid w:val="00CE1161"/>
    <w:rsid w:val="00CE3714"/>
    <w:rsid w:val="00CE4C48"/>
    <w:rsid w:val="00CE6C1C"/>
    <w:rsid w:val="00CE708F"/>
    <w:rsid w:val="00CE7B3F"/>
    <w:rsid w:val="00CF0EF2"/>
    <w:rsid w:val="00CF34AF"/>
    <w:rsid w:val="00CF6EAC"/>
    <w:rsid w:val="00CF732A"/>
    <w:rsid w:val="00D00B9C"/>
    <w:rsid w:val="00D01D61"/>
    <w:rsid w:val="00D0250E"/>
    <w:rsid w:val="00D0343C"/>
    <w:rsid w:val="00D03A35"/>
    <w:rsid w:val="00D07526"/>
    <w:rsid w:val="00D1308F"/>
    <w:rsid w:val="00D145E2"/>
    <w:rsid w:val="00D207B2"/>
    <w:rsid w:val="00D240C0"/>
    <w:rsid w:val="00D24A6C"/>
    <w:rsid w:val="00D25A76"/>
    <w:rsid w:val="00D25C14"/>
    <w:rsid w:val="00D26C5E"/>
    <w:rsid w:val="00D27486"/>
    <w:rsid w:val="00D308D8"/>
    <w:rsid w:val="00D320C1"/>
    <w:rsid w:val="00D3344A"/>
    <w:rsid w:val="00D35346"/>
    <w:rsid w:val="00D36692"/>
    <w:rsid w:val="00D36BE9"/>
    <w:rsid w:val="00D3722A"/>
    <w:rsid w:val="00D37A9E"/>
    <w:rsid w:val="00D432C2"/>
    <w:rsid w:val="00D436B4"/>
    <w:rsid w:val="00D43F58"/>
    <w:rsid w:val="00D4426E"/>
    <w:rsid w:val="00D47829"/>
    <w:rsid w:val="00D4789D"/>
    <w:rsid w:val="00D47927"/>
    <w:rsid w:val="00D51CBF"/>
    <w:rsid w:val="00D542A9"/>
    <w:rsid w:val="00D5501F"/>
    <w:rsid w:val="00D557C4"/>
    <w:rsid w:val="00D55807"/>
    <w:rsid w:val="00D56538"/>
    <w:rsid w:val="00D645E0"/>
    <w:rsid w:val="00D6599A"/>
    <w:rsid w:val="00D6634C"/>
    <w:rsid w:val="00D669A4"/>
    <w:rsid w:val="00D7143F"/>
    <w:rsid w:val="00D714D3"/>
    <w:rsid w:val="00D7507B"/>
    <w:rsid w:val="00D7557F"/>
    <w:rsid w:val="00D75BC9"/>
    <w:rsid w:val="00D75EE3"/>
    <w:rsid w:val="00D760D0"/>
    <w:rsid w:val="00D77160"/>
    <w:rsid w:val="00D81BB1"/>
    <w:rsid w:val="00D81C9B"/>
    <w:rsid w:val="00D84F6A"/>
    <w:rsid w:val="00D852CC"/>
    <w:rsid w:val="00D90F27"/>
    <w:rsid w:val="00D90F8B"/>
    <w:rsid w:val="00D92517"/>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C437F"/>
    <w:rsid w:val="00DC4B00"/>
    <w:rsid w:val="00DD0D93"/>
    <w:rsid w:val="00DD1E71"/>
    <w:rsid w:val="00DD28EA"/>
    <w:rsid w:val="00DD4E67"/>
    <w:rsid w:val="00DD5423"/>
    <w:rsid w:val="00DD61B6"/>
    <w:rsid w:val="00DD620A"/>
    <w:rsid w:val="00DE11D6"/>
    <w:rsid w:val="00DE6533"/>
    <w:rsid w:val="00DF0B9B"/>
    <w:rsid w:val="00DF2C09"/>
    <w:rsid w:val="00DF3931"/>
    <w:rsid w:val="00DF631D"/>
    <w:rsid w:val="00DF6C2D"/>
    <w:rsid w:val="00DF7120"/>
    <w:rsid w:val="00E010DC"/>
    <w:rsid w:val="00E02459"/>
    <w:rsid w:val="00E02941"/>
    <w:rsid w:val="00E02EBD"/>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26DE5"/>
    <w:rsid w:val="00E30066"/>
    <w:rsid w:val="00E31BA9"/>
    <w:rsid w:val="00E337E8"/>
    <w:rsid w:val="00E33E8D"/>
    <w:rsid w:val="00E33F7B"/>
    <w:rsid w:val="00E34AA2"/>
    <w:rsid w:val="00E370F1"/>
    <w:rsid w:val="00E37552"/>
    <w:rsid w:val="00E37FAF"/>
    <w:rsid w:val="00E427CE"/>
    <w:rsid w:val="00E42B30"/>
    <w:rsid w:val="00E42DA2"/>
    <w:rsid w:val="00E432FA"/>
    <w:rsid w:val="00E45E6B"/>
    <w:rsid w:val="00E5097C"/>
    <w:rsid w:val="00E53109"/>
    <w:rsid w:val="00E5361B"/>
    <w:rsid w:val="00E541DA"/>
    <w:rsid w:val="00E546FD"/>
    <w:rsid w:val="00E54925"/>
    <w:rsid w:val="00E57825"/>
    <w:rsid w:val="00E611B7"/>
    <w:rsid w:val="00E61C4E"/>
    <w:rsid w:val="00E62F81"/>
    <w:rsid w:val="00E65A41"/>
    <w:rsid w:val="00E65EC1"/>
    <w:rsid w:val="00E706D8"/>
    <w:rsid w:val="00E710C9"/>
    <w:rsid w:val="00E724E4"/>
    <w:rsid w:val="00E73312"/>
    <w:rsid w:val="00E735D4"/>
    <w:rsid w:val="00E75928"/>
    <w:rsid w:val="00E76439"/>
    <w:rsid w:val="00E76BAC"/>
    <w:rsid w:val="00E76F61"/>
    <w:rsid w:val="00E80317"/>
    <w:rsid w:val="00E83A2B"/>
    <w:rsid w:val="00E858D9"/>
    <w:rsid w:val="00E86052"/>
    <w:rsid w:val="00E862F4"/>
    <w:rsid w:val="00E87508"/>
    <w:rsid w:val="00E87929"/>
    <w:rsid w:val="00E879AE"/>
    <w:rsid w:val="00E9032B"/>
    <w:rsid w:val="00E92DE1"/>
    <w:rsid w:val="00E96DCA"/>
    <w:rsid w:val="00EA10E2"/>
    <w:rsid w:val="00EA5C42"/>
    <w:rsid w:val="00EB0730"/>
    <w:rsid w:val="00EB4030"/>
    <w:rsid w:val="00EB4E77"/>
    <w:rsid w:val="00EB6058"/>
    <w:rsid w:val="00EC0E72"/>
    <w:rsid w:val="00EC2317"/>
    <w:rsid w:val="00EC2990"/>
    <w:rsid w:val="00EC2A4D"/>
    <w:rsid w:val="00EC44F3"/>
    <w:rsid w:val="00EC4A6C"/>
    <w:rsid w:val="00EC4FBB"/>
    <w:rsid w:val="00EC52E0"/>
    <w:rsid w:val="00ED0435"/>
    <w:rsid w:val="00ED200B"/>
    <w:rsid w:val="00ED2E12"/>
    <w:rsid w:val="00ED4F03"/>
    <w:rsid w:val="00EE173D"/>
    <w:rsid w:val="00EE1CB9"/>
    <w:rsid w:val="00EE24D6"/>
    <w:rsid w:val="00EE59C6"/>
    <w:rsid w:val="00EF051F"/>
    <w:rsid w:val="00EF1864"/>
    <w:rsid w:val="00EF26B4"/>
    <w:rsid w:val="00EF3641"/>
    <w:rsid w:val="00EF73E3"/>
    <w:rsid w:val="00EF7C06"/>
    <w:rsid w:val="00F02E36"/>
    <w:rsid w:val="00F0392F"/>
    <w:rsid w:val="00F04707"/>
    <w:rsid w:val="00F04ACD"/>
    <w:rsid w:val="00F06BBB"/>
    <w:rsid w:val="00F110F6"/>
    <w:rsid w:val="00F122E7"/>
    <w:rsid w:val="00F13BCB"/>
    <w:rsid w:val="00F147DB"/>
    <w:rsid w:val="00F152B2"/>
    <w:rsid w:val="00F157B5"/>
    <w:rsid w:val="00F16A7F"/>
    <w:rsid w:val="00F170A2"/>
    <w:rsid w:val="00F200E3"/>
    <w:rsid w:val="00F210BA"/>
    <w:rsid w:val="00F22AFE"/>
    <w:rsid w:val="00F265F6"/>
    <w:rsid w:val="00F27291"/>
    <w:rsid w:val="00F32569"/>
    <w:rsid w:val="00F33C90"/>
    <w:rsid w:val="00F35C22"/>
    <w:rsid w:val="00F41337"/>
    <w:rsid w:val="00F41940"/>
    <w:rsid w:val="00F44405"/>
    <w:rsid w:val="00F46255"/>
    <w:rsid w:val="00F46EE1"/>
    <w:rsid w:val="00F53282"/>
    <w:rsid w:val="00F53B21"/>
    <w:rsid w:val="00F55369"/>
    <w:rsid w:val="00F5608F"/>
    <w:rsid w:val="00F60DAD"/>
    <w:rsid w:val="00F61F8E"/>
    <w:rsid w:val="00F63405"/>
    <w:rsid w:val="00F64156"/>
    <w:rsid w:val="00F64951"/>
    <w:rsid w:val="00F730FF"/>
    <w:rsid w:val="00F76A83"/>
    <w:rsid w:val="00F77DAE"/>
    <w:rsid w:val="00F802CE"/>
    <w:rsid w:val="00F8173A"/>
    <w:rsid w:val="00F83ED3"/>
    <w:rsid w:val="00F857B4"/>
    <w:rsid w:val="00F86C88"/>
    <w:rsid w:val="00F87535"/>
    <w:rsid w:val="00F87D2E"/>
    <w:rsid w:val="00F913BE"/>
    <w:rsid w:val="00F94BA0"/>
    <w:rsid w:val="00F962B4"/>
    <w:rsid w:val="00FA0210"/>
    <w:rsid w:val="00FA1449"/>
    <w:rsid w:val="00FA3AA3"/>
    <w:rsid w:val="00FA5D62"/>
    <w:rsid w:val="00FB08CC"/>
    <w:rsid w:val="00FB0F0D"/>
    <w:rsid w:val="00FB3686"/>
    <w:rsid w:val="00FB4545"/>
    <w:rsid w:val="00FB578C"/>
    <w:rsid w:val="00FB7BC0"/>
    <w:rsid w:val="00FC02CC"/>
    <w:rsid w:val="00FC195E"/>
    <w:rsid w:val="00FC1A5C"/>
    <w:rsid w:val="00FC39EA"/>
    <w:rsid w:val="00FC4ECC"/>
    <w:rsid w:val="00FC548A"/>
    <w:rsid w:val="00FD147A"/>
    <w:rsid w:val="00FD15AF"/>
    <w:rsid w:val="00FD23EE"/>
    <w:rsid w:val="00FD2F1A"/>
    <w:rsid w:val="00FD5F57"/>
    <w:rsid w:val="00FD7F01"/>
    <w:rsid w:val="00FE2336"/>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66536458">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3137013">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15517272">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47876542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778774">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6920" TargetMode="External"/><Relationship Id="rId18" Type="http://schemas.openxmlformats.org/officeDocument/2006/relationships/hyperlink" Target="http://www.scc-csc.ca/case-dossier/info/sum-som-eng.aspx?cas=36937" TargetMode="External"/><Relationship Id="rId26" Type="http://schemas.openxmlformats.org/officeDocument/2006/relationships/hyperlink" Target="http://www.scc-csc.ca/case-dossier/info/sum-som-eng.aspx?cas=36887" TargetMode="External"/><Relationship Id="rId3" Type="http://schemas.openxmlformats.org/officeDocument/2006/relationships/settings" Target="settings.xml"/><Relationship Id="rId21" Type="http://schemas.openxmlformats.org/officeDocument/2006/relationships/hyperlink" Target="http://www.scc-csc.ca/case-dossier/info/sum-som-eng.aspx?cas=36940" TargetMode="External"/><Relationship Id="rId34" Type="http://schemas.openxmlformats.org/officeDocument/2006/relationships/footer" Target="footer3.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6907" TargetMode="External"/><Relationship Id="rId17" Type="http://schemas.openxmlformats.org/officeDocument/2006/relationships/hyperlink" Target="http://www.scc-csc.ca/case-dossier/info/sum-som-eng.aspx?cas=36930" TargetMode="External"/><Relationship Id="rId25" Type="http://schemas.openxmlformats.org/officeDocument/2006/relationships/hyperlink" Target="http://www.scc-csc.ca/case-dossier/info/sum-som-fra.aspx?cas=36953"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cc-csc.ca/case-dossier/info/sum-som-eng.aspx?cas=36929" TargetMode="External"/><Relationship Id="rId20" Type="http://schemas.openxmlformats.org/officeDocument/2006/relationships/hyperlink" Target="http://www.scc-csc.ca/case-dossier/info/sum-som-eng.aspx?cas=3693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843" TargetMode="External"/><Relationship Id="rId24" Type="http://schemas.openxmlformats.org/officeDocument/2006/relationships/hyperlink" Target="http://www.scc-csc.ca/case-dossier/info/sum-som-fra.aspx?cas=36951"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cc-csc.ca/case-dossier/info/sum-som-eng.aspx?cas=36928" TargetMode="External"/><Relationship Id="rId23" Type="http://schemas.openxmlformats.org/officeDocument/2006/relationships/hyperlink" Target="http://www.scc-csc.ca/case-dossier/info/sum-som-eng.aspx?cas=36991" TargetMode="External"/><Relationship Id="rId28" Type="http://schemas.openxmlformats.org/officeDocument/2006/relationships/hyperlink" Target="mailto:comments-commentaires@scc-csc.ca" TargetMode="External"/><Relationship Id="rId36" Type="http://schemas.openxmlformats.org/officeDocument/2006/relationships/theme" Target="theme/theme1.xml"/><Relationship Id="rId10" Type="http://schemas.openxmlformats.org/officeDocument/2006/relationships/hyperlink" Target="http://scc-csc.lexum.com/scc-csc/news/fr/item/5263/index.do" TargetMode="External"/><Relationship Id="rId19" Type="http://schemas.openxmlformats.org/officeDocument/2006/relationships/hyperlink" Target="http://www.scc-csc.ca/case-dossier/info/sum-som-eng.aspx?cas=3693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c-csc.lexum.com/scc-csc/news/en/item/5263/index.do" TargetMode="External"/><Relationship Id="rId14" Type="http://schemas.openxmlformats.org/officeDocument/2006/relationships/hyperlink" Target="http://www.scc-csc.ca/case-dossier/info/sum-som-eng.aspx?cas=36927" TargetMode="External"/><Relationship Id="rId22" Type="http://schemas.openxmlformats.org/officeDocument/2006/relationships/hyperlink" Target="http://www.scc-csc.ca/case-dossier/info/sum-som-eng.aspx?cas=36941" TargetMode="External"/><Relationship Id="rId27" Type="http://schemas.openxmlformats.org/officeDocument/2006/relationships/hyperlink" Target="http://www.scc-csc.ca/case-dossier/info/sum-som-eng.aspx?cas=36889"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10742</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2016-06-22T19:20:00Z</dcterms:created>
  <dcterms:modified xsi:type="dcterms:W3CDTF">2016-06-23T12:19:00Z</dcterms:modified>
</cp:coreProperties>
</file>