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84" w:rsidRDefault="00560B84" w:rsidP="00560B84">
      <w:pPr>
        <w:pStyle w:val="Header"/>
      </w:pPr>
      <w:r>
        <w:ptab w:relativeTo="margin" w:alignment="center" w:leader="none"/>
      </w:r>
      <w:r w:rsidRPr="00F72014">
        <w:t xml:space="preserve"> </w:t>
      </w:r>
      <w:r>
        <w:object w:dxaOrig="1365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2pt;height:64.8pt" o:ole="">
            <v:imagedata r:id="rId7" o:title=""/>
          </v:shape>
          <o:OLEObject Type="Embed" ProgID="Presentations.Drawing.13" ShapeID="_x0000_i1025" DrawAspect="Content" ObjectID="_1540115942" r:id="rId8"/>
        </w:object>
      </w:r>
      <w:r>
        <w:t xml:space="preserve"> </w:t>
      </w:r>
      <w:r>
        <w:ptab w:relativeTo="margin" w:alignment="right" w:leader="none"/>
      </w:r>
    </w:p>
    <w:p w:rsidR="00560B84" w:rsidRDefault="00560B84" w:rsidP="00560B84">
      <w:pPr>
        <w:pStyle w:val="Header"/>
      </w:pPr>
    </w:p>
    <w:p w:rsidR="00560B84" w:rsidRPr="001E12E2" w:rsidRDefault="00560B84" w:rsidP="00560B84">
      <w:pPr>
        <w:jc w:val="center"/>
        <w:rPr>
          <w:b/>
        </w:rPr>
      </w:pPr>
      <w:r w:rsidRPr="001E12E2">
        <w:rPr>
          <w:b/>
        </w:rPr>
        <w:t>COUR SUPRÊME DU CANADA</w:t>
      </w:r>
    </w:p>
    <w:p w:rsidR="00560B84" w:rsidRDefault="00560B84" w:rsidP="00560B84"/>
    <w:tbl>
      <w:tblPr>
        <w:tblStyle w:val="TableGrid"/>
        <w:tblW w:w="95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5130"/>
        <w:gridCol w:w="1638"/>
        <w:gridCol w:w="2808"/>
      </w:tblGrid>
      <w:tr w:rsidR="00560B84" w:rsidRPr="001E12E2" w:rsidTr="00B1599A">
        <w:trPr>
          <w:cantSplit/>
        </w:trPr>
        <w:tc>
          <w:tcPr>
            <w:tcW w:w="6768" w:type="dxa"/>
            <w:gridSpan w:val="2"/>
          </w:tcPr>
          <w:p w:rsidR="00560B84" w:rsidRPr="001E12E2" w:rsidRDefault="00560B84" w:rsidP="00B1599A"/>
        </w:tc>
        <w:tc>
          <w:tcPr>
            <w:tcW w:w="2808" w:type="dxa"/>
          </w:tcPr>
          <w:p w:rsidR="00560B84" w:rsidRPr="001E12E2" w:rsidRDefault="00560B84" w:rsidP="00B1599A"/>
        </w:tc>
      </w:tr>
      <w:tr w:rsidR="00560B84" w:rsidRPr="001E12E2" w:rsidTr="00B1599A">
        <w:trPr>
          <w:cantSplit/>
        </w:trPr>
        <w:tc>
          <w:tcPr>
            <w:tcW w:w="5130" w:type="dxa"/>
          </w:tcPr>
          <w:p w:rsidR="00560B84" w:rsidRPr="00865558" w:rsidRDefault="00560B84" w:rsidP="00B1599A">
            <w:pPr>
              <w:ind w:right="-58"/>
              <w:rPr>
                <w:lang w:val="fr-CA"/>
              </w:rPr>
            </w:pPr>
            <w:r w:rsidRPr="00560B84">
              <w:rPr>
                <w:b/>
                <w:smallCaps/>
                <w:lang w:val="fr-CA"/>
              </w:rPr>
              <w:t>Référence :</w:t>
            </w:r>
            <w:r w:rsidRPr="00560B84">
              <w:rPr>
                <w:lang w:val="fr-CA"/>
              </w:rPr>
              <w:t xml:space="preserve"> </w:t>
            </w:r>
            <w:r w:rsidRPr="00865558">
              <w:rPr>
                <w:rStyle w:val="SCCAppellantForRunningHeadChar"/>
                <w:smallCaps w:val="0"/>
                <w:lang w:val="fr-CA"/>
              </w:rPr>
              <w:t xml:space="preserve">R. </w:t>
            </w:r>
            <w:r w:rsidRPr="00865558">
              <w:rPr>
                <w:rStyle w:val="SCCAppellantForRunningHeadChar"/>
                <w:i/>
                <w:smallCaps w:val="0"/>
                <w:lang w:val="fr-CA"/>
              </w:rPr>
              <w:t>c.</w:t>
            </w:r>
            <w:r w:rsidRPr="00865558">
              <w:rPr>
                <w:rStyle w:val="SCCAppellantForRunningHeadChar"/>
                <w:smallCaps w:val="0"/>
                <w:lang w:val="fr-CA"/>
              </w:rPr>
              <w:t xml:space="preserve"> </w:t>
            </w:r>
            <w:proofErr w:type="spellStart"/>
            <w:r w:rsidRPr="00865558">
              <w:rPr>
                <w:rStyle w:val="SCCAppellantForRunningHeadChar"/>
                <w:smallCaps w:val="0"/>
                <w:lang w:val="fr-CA"/>
              </w:rPr>
              <w:t>Shaoulle</w:t>
            </w:r>
            <w:proofErr w:type="spellEnd"/>
            <w:r w:rsidRPr="00865558">
              <w:rPr>
                <w:rStyle w:val="SCCAppellantForRunningHeadChar"/>
                <w:smallCaps w:val="0"/>
                <w:lang w:val="fr-CA"/>
              </w:rPr>
              <w:t xml:space="preserve">, </w:t>
            </w:r>
            <w:r w:rsidRPr="00865558">
              <w:rPr>
                <w:lang w:val="fr-CA"/>
              </w:rPr>
              <w:t>2016 CSC 16, [2016] 1 R.C.S. 268</w:t>
            </w:r>
          </w:p>
        </w:tc>
        <w:tc>
          <w:tcPr>
            <w:tcW w:w="4446" w:type="dxa"/>
            <w:gridSpan w:val="2"/>
          </w:tcPr>
          <w:p w:rsidR="00560B84" w:rsidRPr="00560B84" w:rsidRDefault="00560B84" w:rsidP="00B1599A">
            <w:pPr>
              <w:rPr>
                <w:lang w:val="fr-CA"/>
              </w:rPr>
            </w:pPr>
            <w:r w:rsidRPr="00560B84">
              <w:rPr>
                <w:b/>
                <w:smallCaps/>
                <w:lang w:val="fr-CA"/>
              </w:rPr>
              <w:t>Appel entendu :</w:t>
            </w:r>
            <w:r w:rsidRPr="00560B84">
              <w:rPr>
                <w:lang w:val="fr-CA"/>
              </w:rPr>
              <w:t xml:space="preserve"> 29 avril 2016</w:t>
            </w:r>
          </w:p>
          <w:p w:rsidR="00560B84" w:rsidRPr="00560B84" w:rsidRDefault="00560B84" w:rsidP="00B1599A">
            <w:pPr>
              <w:rPr>
                <w:smallCaps/>
                <w:lang w:val="fr-CA"/>
              </w:rPr>
            </w:pPr>
            <w:r w:rsidRPr="00560B84">
              <w:rPr>
                <w:b/>
                <w:smallCaps/>
                <w:lang w:val="fr-CA"/>
              </w:rPr>
              <w:t>Jugement rendu :</w:t>
            </w:r>
            <w:r w:rsidRPr="00560B84">
              <w:rPr>
                <w:lang w:val="fr-CA"/>
              </w:rPr>
              <w:t xml:space="preserve"> 29 avril 2016</w:t>
            </w:r>
          </w:p>
          <w:p w:rsidR="00560B84" w:rsidRPr="001E12E2" w:rsidRDefault="00560B84" w:rsidP="00296ACF">
            <w:r w:rsidRPr="001E12E2">
              <w:rPr>
                <w:b/>
                <w:smallCaps/>
              </w:rPr>
              <w:t>Do</w:t>
            </w:r>
            <w:r>
              <w:rPr>
                <w:b/>
                <w:smallCaps/>
              </w:rPr>
              <w:t>ssier :</w:t>
            </w:r>
            <w:r w:rsidRPr="001E12E2">
              <w:t xml:space="preserve"> </w:t>
            </w:r>
            <w:r>
              <w:t>36704</w:t>
            </w:r>
          </w:p>
        </w:tc>
      </w:tr>
    </w:tbl>
    <w:p w:rsidR="00560B84" w:rsidRDefault="00560B84" w:rsidP="00560B84"/>
    <w:p w:rsidR="00560B84" w:rsidRPr="001E12E2" w:rsidRDefault="00560B84" w:rsidP="00560B84"/>
    <w:p w:rsidR="00560B84" w:rsidRDefault="00560B84" w:rsidP="00560B84">
      <w:pPr>
        <w:pStyle w:val="SCCLsocPrefix"/>
      </w:pPr>
      <w:r>
        <w:t>Entre :</w:t>
      </w:r>
    </w:p>
    <w:p w:rsidR="00560B84" w:rsidRPr="00560B84" w:rsidRDefault="00560B84" w:rsidP="00560B84">
      <w:pPr>
        <w:pStyle w:val="SCCLsocParty"/>
        <w:jc w:val="center"/>
        <w:rPr>
          <w:lang w:val="fr-CA"/>
        </w:rPr>
      </w:pPr>
      <w:r w:rsidRPr="00560B84">
        <w:rPr>
          <w:lang w:val="fr-CA"/>
        </w:rPr>
        <w:t xml:space="preserve">John Thomas </w:t>
      </w:r>
      <w:proofErr w:type="spellStart"/>
      <w:r w:rsidRPr="00560B84">
        <w:rPr>
          <w:lang w:val="fr-CA"/>
        </w:rPr>
        <w:t>Shaoulle</w:t>
      </w:r>
      <w:proofErr w:type="spellEnd"/>
    </w:p>
    <w:p w:rsidR="00560B84" w:rsidRPr="00560B84" w:rsidRDefault="00560B84" w:rsidP="00560B84">
      <w:pPr>
        <w:jc w:val="center"/>
        <w:rPr>
          <w:lang w:val="fr-CA"/>
        </w:rPr>
      </w:pPr>
      <w:r w:rsidRPr="00560B84">
        <w:rPr>
          <w:lang w:val="fr-CA"/>
        </w:rPr>
        <w:t>Appelant</w:t>
      </w:r>
    </w:p>
    <w:p w:rsidR="00560B84" w:rsidRPr="00560B84" w:rsidRDefault="00560B84" w:rsidP="00560B84">
      <w:pPr>
        <w:jc w:val="center"/>
        <w:rPr>
          <w:lang w:val="fr-CA"/>
        </w:rPr>
      </w:pPr>
    </w:p>
    <w:p w:rsidR="00560B84" w:rsidRPr="002C7873" w:rsidRDefault="00560B84" w:rsidP="00560B84">
      <w:pPr>
        <w:jc w:val="center"/>
        <w:rPr>
          <w:lang w:val="fr-CA"/>
        </w:rPr>
      </w:pPr>
      <w:proofErr w:type="gramStart"/>
      <w:r w:rsidRPr="002C7873">
        <w:rPr>
          <w:lang w:val="fr-CA"/>
        </w:rPr>
        <w:t>et</w:t>
      </w:r>
      <w:proofErr w:type="gramEnd"/>
    </w:p>
    <w:p w:rsidR="00560B84" w:rsidRPr="00560B84" w:rsidRDefault="00560B84" w:rsidP="00560B84">
      <w:pPr>
        <w:jc w:val="center"/>
        <w:rPr>
          <w:lang w:val="fr-CA"/>
        </w:rPr>
      </w:pPr>
    </w:p>
    <w:p w:rsidR="00560B84" w:rsidRPr="00560B84" w:rsidRDefault="00560B84" w:rsidP="00560B84">
      <w:pPr>
        <w:pStyle w:val="SCCLsocParty"/>
        <w:jc w:val="center"/>
        <w:rPr>
          <w:lang w:val="fr-CA"/>
        </w:rPr>
      </w:pPr>
      <w:r w:rsidRPr="00560B84">
        <w:rPr>
          <w:lang w:val="fr-CA"/>
        </w:rPr>
        <w:t>Sa Majesté la Reine</w:t>
      </w:r>
    </w:p>
    <w:p w:rsidR="00560B84" w:rsidRPr="00560B84" w:rsidRDefault="00560B84" w:rsidP="00560B84">
      <w:pPr>
        <w:jc w:val="center"/>
        <w:rPr>
          <w:lang w:val="fr-CA"/>
        </w:rPr>
      </w:pPr>
      <w:r w:rsidRPr="00560B84">
        <w:rPr>
          <w:lang w:val="fr-CA"/>
        </w:rPr>
        <w:t>Intimée</w:t>
      </w:r>
    </w:p>
    <w:p w:rsidR="00560B84" w:rsidRDefault="00560B84" w:rsidP="00560B84">
      <w:pPr>
        <w:jc w:val="center"/>
        <w:rPr>
          <w:lang w:val="fr-CA"/>
        </w:rPr>
      </w:pPr>
    </w:p>
    <w:p w:rsidR="00643836" w:rsidRPr="00560B84" w:rsidRDefault="00643836" w:rsidP="00560B84">
      <w:pPr>
        <w:jc w:val="center"/>
        <w:rPr>
          <w:lang w:val="fr-CA"/>
        </w:rPr>
      </w:pPr>
      <w:bookmarkStart w:id="0" w:name="_GoBack"/>
      <w:bookmarkEnd w:id="0"/>
    </w:p>
    <w:p w:rsidR="00560B84" w:rsidRPr="00560B84" w:rsidRDefault="00560B84" w:rsidP="00560B84">
      <w:pPr>
        <w:jc w:val="center"/>
        <w:rPr>
          <w:b/>
          <w:smallCaps/>
          <w:lang w:val="fr-CA"/>
        </w:rPr>
      </w:pPr>
      <w:r w:rsidRPr="00560B84">
        <w:rPr>
          <w:b/>
          <w:smallCaps/>
          <w:lang w:val="fr-CA"/>
        </w:rPr>
        <w:t>Traduction française officielle</w:t>
      </w:r>
    </w:p>
    <w:p w:rsidR="00560B84" w:rsidRPr="00560B84" w:rsidRDefault="00560B84" w:rsidP="00560B84">
      <w:pPr>
        <w:rPr>
          <w:lang w:val="fr-CA"/>
        </w:rPr>
      </w:pPr>
    </w:p>
    <w:p w:rsidR="00560B84" w:rsidRPr="00560B84" w:rsidRDefault="00560B84" w:rsidP="00560B84">
      <w:pPr>
        <w:rPr>
          <w:lang w:val="fr-CA"/>
        </w:rPr>
      </w:pPr>
      <w:r w:rsidRPr="00560B84">
        <w:rPr>
          <w:b/>
          <w:smallCaps/>
          <w:lang w:val="fr-CA"/>
        </w:rPr>
        <w:t>Coram :</w:t>
      </w:r>
      <w:r w:rsidRPr="00560B84">
        <w:rPr>
          <w:lang w:val="fr-CA"/>
        </w:rPr>
        <w:t xml:space="preserve"> La juge en chef </w:t>
      </w:r>
      <w:proofErr w:type="spellStart"/>
      <w:r w:rsidRPr="00560B84">
        <w:rPr>
          <w:lang w:val="fr-CA"/>
        </w:rPr>
        <w:t>McLachlin</w:t>
      </w:r>
      <w:proofErr w:type="spellEnd"/>
      <w:r w:rsidRPr="00560B84">
        <w:rPr>
          <w:lang w:val="fr-CA"/>
        </w:rPr>
        <w:t xml:space="preserve"> et les juges Abella, </w:t>
      </w:r>
      <w:proofErr w:type="spellStart"/>
      <w:r w:rsidRPr="00560B84">
        <w:rPr>
          <w:lang w:val="fr-CA"/>
        </w:rPr>
        <w:t>Moldaver</w:t>
      </w:r>
      <w:proofErr w:type="spellEnd"/>
      <w:r w:rsidRPr="00560B84">
        <w:rPr>
          <w:lang w:val="fr-CA"/>
        </w:rPr>
        <w:t>, Côté et Brown</w:t>
      </w:r>
    </w:p>
    <w:p w:rsidR="00560B84" w:rsidRPr="00560B84" w:rsidRDefault="00560B84" w:rsidP="00560B84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618"/>
        <w:gridCol w:w="5958"/>
      </w:tblGrid>
      <w:tr w:rsidR="00560B84" w:rsidRPr="00643836" w:rsidTr="00B1599A">
        <w:trPr>
          <w:cantSplit/>
        </w:trPr>
        <w:tc>
          <w:tcPr>
            <w:tcW w:w="3618" w:type="dxa"/>
          </w:tcPr>
          <w:p w:rsidR="00560B84" w:rsidRDefault="00560B84" w:rsidP="00B1599A">
            <w:pPr>
              <w:rPr>
                <w:b/>
                <w:smallCaps/>
              </w:rPr>
            </w:pPr>
            <w:r>
              <w:rPr>
                <w:b/>
                <w:smallCaps/>
              </w:rPr>
              <w:t>Motifs</w:t>
            </w:r>
            <w:r w:rsidRPr="001E12E2">
              <w:rPr>
                <w:b/>
                <w:smallCaps/>
              </w:rPr>
              <w:t xml:space="preserve"> </w:t>
            </w:r>
            <w:r>
              <w:rPr>
                <w:b/>
                <w:smallCaps/>
              </w:rPr>
              <w:t>de</w:t>
            </w:r>
            <w:r w:rsidRPr="001E12E2">
              <w:rPr>
                <w:b/>
                <w:smallCaps/>
              </w:rPr>
              <w:t xml:space="preserve"> </w:t>
            </w:r>
            <w:proofErr w:type="spellStart"/>
            <w:r>
              <w:rPr>
                <w:b/>
                <w:smallCaps/>
              </w:rPr>
              <w:t>j</w:t>
            </w:r>
            <w:r w:rsidRPr="001E12E2">
              <w:rPr>
                <w:b/>
                <w:smallCaps/>
              </w:rPr>
              <w:t>ug</w:t>
            </w:r>
            <w:r>
              <w:rPr>
                <w:b/>
                <w:smallCaps/>
              </w:rPr>
              <w:t>e</w:t>
            </w:r>
            <w:r w:rsidRPr="001E12E2">
              <w:rPr>
                <w:b/>
                <w:smallCaps/>
              </w:rPr>
              <w:t>ment</w:t>
            </w:r>
            <w:proofErr w:type="spellEnd"/>
            <w:r>
              <w:rPr>
                <w:b/>
                <w:smallCaps/>
              </w:rPr>
              <w:t> :</w:t>
            </w:r>
          </w:p>
          <w:p w:rsidR="00560B84" w:rsidRPr="001E12E2" w:rsidRDefault="00560B84" w:rsidP="00B1599A">
            <w:r>
              <w:t>(par. 1)</w:t>
            </w:r>
          </w:p>
        </w:tc>
        <w:tc>
          <w:tcPr>
            <w:tcW w:w="5958" w:type="dxa"/>
          </w:tcPr>
          <w:p w:rsidR="00560B84" w:rsidRPr="00560B84" w:rsidRDefault="00560B84" w:rsidP="00B1599A">
            <w:pPr>
              <w:rPr>
                <w:lang w:val="fr-CA"/>
              </w:rPr>
            </w:pPr>
            <w:r w:rsidRPr="00560B84">
              <w:rPr>
                <w:lang w:val="fr-CA"/>
              </w:rPr>
              <w:t xml:space="preserve">La juge en chef </w:t>
            </w:r>
            <w:proofErr w:type="spellStart"/>
            <w:r w:rsidRPr="00560B84">
              <w:rPr>
                <w:lang w:val="fr-CA"/>
              </w:rPr>
              <w:t>McLachlin</w:t>
            </w:r>
            <w:proofErr w:type="spellEnd"/>
            <w:r w:rsidRPr="00560B84">
              <w:rPr>
                <w:lang w:val="fr-CA"/>
              </w:rPr>
              <w:t xml:space="preserve"> (avec l’accord des juges Abella, </w:t>
            </w:r>
            <w:proofErr w:type="spellStart"/>
            <w:r w:rsidRPr="00560B84">
              <w:rPr>
                <w:lang w:val="fr-CA"/>
              </w:rPr>
              <w:t>Moldaver</w:t>
            </w:r>
            <w:proofErr w:type="spellEnd"/>
            <w:r w:rsidRPr="00560B84">
              <w:rPr>
                <w:lang w:val="fr-CA"/>
              </w:rPr>
              <w:t>, Côté et Brown)</w:t>
            </w:r>
          </w:p>
        </w:tc>
      </w:tr>
    </w:tbl>
    <w:p w:rsidR="00560B84" w:rsidRPr="00560B84" w:rsidRDefault="00560B84" w:rsidP="00560B84">
      <w:pPr>
        <w:rPr>
          <w:lang w:val="fr-CA"/>
        </w:rPr>
      </w:pPr>
    </w:p>
    <w:p w:rsidR="00560B84" w:rsidRPr="00560B84" w:rsidRDefault="00560B84" w:rsidP="00560B84">
      <w:pPr>
        <w:rPr>
          <w:lang w:val="fr-CA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471015" wp14:editId="6A40D66F">
                <wp:simplePos x="0" y="0"/>
                <wp:positionH relativeFrom="column">
                  <wp:posOffset>1609725</wp:posOffset>
                </wp:positionH>
                <wp:positionV relativeFrom="paragraph">
                  <wp:posOffset>184150</wp:posOffset>
                </wp:positionV>
                <wp:extent cx="2505075" cy="0"/>
                <wp:effectExtent l="9525" t="13335" r="9525" b="571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29CC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26.75pt;margin-top:14.5pt;width:197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"/>
            </w:pict>
          </mc:Fallback>
        </mc:AlternateContent>
      </w:r>
    </w:p>
    <w:p w:rsidR="00560B84" w:rsidRPr="00560B84" w:rsidRDefault="00560B84" w:rsidP="00560B84">
      <w:pPr>
        <w:rPr>
          <w:lang w:val="fr-CA"/>
        </w:rPr>
      </w:pPr>
    </w:p>
    <w:p w:rsidR="002C7873" w:rsidRPr="00296ACF" w:rsidRDefault="002C7873" w:rsidP="00B60854">
      <w:pPr>
        <w:widowControl w:val="0"/>
        <w:spacing w:after="720"/>
        <w:jc w:val="both"/>
        <w:rPr>
          <w:rStyle w:val="SCCAppellantForRunningHeadChar"/>
          <w:smallCaps w:val="0"/>
          <w:lang w:val="fr-CA"/>
        </w:rPr>
      </w:pPr>
    </w:p>
    <w:p w:rsidR="004D7D95" w:rsidRPr="001E1A8C" w:rsidRDefault="001E1A8C" w:rsidP="00B60854">
      <w:pPr>
        <w:widowControl w:val="0"/>
        <w:spacing w:after="720"/>
        <w:jc w:val="both"/>
        <w:rPr>
          <w:smallCaps/>
          <w:lang w:val="en-US"/>
        </w:rPr>
      </w:pPr>
      <w:r w:rsidRPr="001E1A8C">
        <w:rPr>
          <w:rStyle w:val="SCCAppellantForRunningHeadChar"/>
          <w:smallCaps w:val="0"/>
          <w:lang w:val="en-US"/>
        </w:rPr>
        <w:t>R</w:t>
      </w:r>
      <w:r w:rsidR="007C6A4E" w:rsidRPr="001E1A8C">
        <w:rPr>
          <w:rStyle w:val="SCCAppellantForRunningHeadChar"/>
          <w:smallCaps w:val="0"/>
          <w:lang w:val="en-US"/>
        </w:rPr>
        <w:t xml:space="preserve">. </w:t>
      </w:r>
      <w:r w:rsidR="007C6A4E" w:rsidRPr="001E1A8C">
        <w:rPr>
          <w:rStyle w:val="SCCAppellantForRunningHeadChar"/>
          <w:i/>
          <w:smallCaps w:val="0"/>
          <w:lang w:val="en-US"/>
        </w:rPr>
        <w:t>c.</w:t>
      </w:r>
      <w:r w:rsidR="007C6A4E" w:rsidRPr="001E1A8C">
        <w:rPr>
          <w:rStyle w:val="SCCAppellantForRunningHeadChar"/>
          <w:smallCaps w:val="0"/>
          <w:lang w:val="en-US"/>
        </w:rPr>
        <w:t xml:space="preserve"> </w:t>
      </w:r>
      <w:proofErr w:type="spellStart"/>
      <w:r w:rsidRPr="001E1A8C">
        <w:rPr>
          <w:rStyle w:val="SCCAppellantForRunningHeadChar"/>
          <w:smallCaps w:val="0"/>
          <w:lang w:val="en-US"/>
        </w:rPr>
        <w:t>S</w:t>
      </w:r>
      <w:r w:rsidR="004D7D95" w:rsidRPr="001E1A8C">
        <w:rPr>
          <w:rStyle w:val="SCCAppellantForRunningHeadChar"/>
          <w:smallCaps w:val="0"/>
          <w:lang w:val="en-US"/>
        </w:rPr>
        <w:t>haoulle</w:t>
      </w:r>
      <w:proofErr w:type="spellEnd"/>
      <w:r w:rsidRPr="001E1A8C">
        <w:rPr>
          <w:rStyle w:val="SCCAppellantForRunningHeadChar"/>
          <w:smallCaps w:val="0"/>
          <w:lang w:val="en-US"/>
        </w:rPr>
        <w:t xml:space="preserve">, </w:t>
      </w:r>
      <w:r w:rsidRPr="001E1A8C">
        <w:rPr>
          <w:lang w:val="en-US"/>
        </w:rPr>
        <w:t>2016 CSC 16, [2016] 1 R.C.</w:t>
      </w:r>
      <w:r>
        <w:rPr>
          <w:lang w:val="en-US"/>
        </w:rPr>
        <w:t>S. 268</w:t>
      </w:r>
      <w:r w:rsidR="004D7D95" w:rsidRPr="001E1A8C">
        <w:rPr>
          <w:smallCaps/>
          <w:lang w:val="en-US"/>
        </w:rPr>
        <w:t xml:space="preserve"> </w:t>
      </w:r>
    </w:p>
    <w:p w:rsidR="006C2B62" w:rsidRPr="00296ACF" w:rsidRDefault="00864EF6" w:rsidP="00B60854">
      <w:pPr>
        <w:pStyle w:val="SCCLsocLastPartyInRole"/>
        <w:widowControl w:val="0"/>
        <w:rPr>
          <w:lang w:val="fr-CA"/>
        </w:rPr>
      </w:pPr>
      <w:r w:rsidRPr="00296ACF">
        <w:rPr>
          <w:lang w:val="fr-CA"/>
        </w:rPr>
        <w:t>John Thomas Shaoulle</w:t>
      </w:r>
      <w:r w:rsidRPr="00296ACF">
        <w:rPr>
          <w:rStyle w:val="SCCLsocPartyRole"/>
          <w:lang w:val="fr-CA"/>
        </w:rPr>
        <w:tab/>
      </w:r>
      <w:r w:rsidR="007C6A4E" w:rsidRPr="00296ACF">
        <w:rPr>
          <w:rStyle w:val="SCCLsocPartyRole"/>
          <w:lang w:val="fr-CA"/>
        </w:rPr>
        <w:t>Appelant</w:t>
      </w:r>
    </w:p>
    <w:p w:rsidR="006C2B62" w:rsidRPr="00864EF6" w:rsidRDefault="00864EF6" w:rsidP="00B60854">
      <w:pPr>
        <w:pStyle w:val="SCCLsocVersus"/>
        <w:widowControl w:val="0"/>
        <w:rPr>
          <w:lang w:val="fr-CA"/>
        </w:rPr>
      </w:pPr>
      <w:proofErr w:type="gramStart"/>
      <w:r w:rsidRPr="00864EF6">
        <w:rPr>
          <w:lang w:val="fr-CA"/>
        </w:rPr>
        <w:t>c</w:t>
      </w:r>
      <w:proofErr w:type="gramEnd"/>
      <w:r w:rsidRPr="00864EF6">
        <w:rPr>
          <w:lang w:val="fr-CA"/>
        </w:rPr>
        <w:t>.</w:t>
      </w:r>
    </w:p>
    <w:p w:rsidR="006C2B62" w:rsidRPr="00864EF6" w:rsidRDefault="00864EF6" w:rsidP="00B60854">
      <w:pPr>
        <w:pStyle w:val="SCCLsocLastPartyInRole"/>
        <w:widowControl w:val="0"/>
        <w:rPr>
          <w:lang w:val="fr-CA"/>
        </w:rPr>
      </w:pPr>
      <w:r w:rsidRPr="00864EF6">
        <w:rPr>
          <w:lang w:val="fr-CA"/>
        </w:rPr>
        <w:lastRenderedPageBreak/>
        <w:t>Sa Majesté la Reine</w:t>
      </w:r>
      <w:r w:rsidR="007C6A4E">
        <w:rPr>
          <w:rStyle w:val="SCCLsocPartyRole"/>
          <w:lang w:val="fr-CA"/>
        </w:rPr>
        <w:tab/>
        <w:t>Intimée</w:t>
      </w:r>
    </w:p>
    <w:p w:rsidR="004D7D95" w:rsidRPr="00864EF6" w:rsidRDefault="004D7D95" w:rsidP="00B60854">
      <w:pPr>
        <w:widowControl w:val="0"/>
        <w:spacing w:after="720"/>
        <w:jc w:val="both"/>
        <w:rPr>
          <w:b/>
          <w:lang w:val="fr-CA"/>
        </w:rPr>
      </w:pPr>
      <w:r w:rsidRPr="00BB4C92">
        <w:rPr>
          <w:b/>
          <w:lang w:val="fr-CA"/>
        </w:rPr>
        <w:t>Répertorié : </w:t>
      </w:r>
      <w:r w:rsidR="007C6A4E">
        <w:rPr>
          <w:b/>
          <w:lang w:val="fr-CA"/>
        </w:rPr>
        <w:t xml:space="preserve">R. </w:t>
      </w:r>
      <w:r w:rsidR="007C6A4E" w:rsidRPr="007C6A4E">
        <w:rPr>
          <w:b/>
          <w:i/>
          <w:lang w:val="fr-CA"/>
        </w:rPr>
        <w:t xml:space="preserve">c. </w:t>
      </w:r>
      <w:proofErr w:type="spellStart"/>
      <w:r w:rsidRPr="00864EF6">
        <w:rPr>
          <w:rStyle w:val="SCCAppellantForIndexChar"/>
          <w:lang w:val="fr-CA"/>
        </w:rPr>
        <w:t>Shaoulle</w:t>
      </w:r>
      <w:proofErr w:type="spellEnd"/>
    </w:p>
    <w:p w:rsidR="004D7D95" w:rsidRPr="00864EF6" w:rsidRDefault="00D17B0E" w:rsidP="00B60854">
      <w:pPr>
        <w:pStyle w:val="SCCSystemYear"/>
        <w:widowControl w:val="0"/>
        <w:spacing w:after="720"/>
        <w:jc w:val="both"/>
        <w:rPr>
          <w:lang w:val="fr-CA"/>
        </w:rPr>
      </w:pPr>
      <w:r w:rsidRPr="00864EF6">
        <w:rPr>
          <w:lang w:val="fr-CA"/>
        </w:rPr>
        <w:t>2016</w:t>
      </w:r>
      <w:r w:rsidR="007C6A4E">
        <w:rPr>
          <w:lang w:val="fr-CA"/>
        </w:rPr>
        <w:t xml:space="preserve"> CSC 16</w:t>
      </w:r>
    </w:p>
    <w:p w:rsidR="004D7D95" w:rsidRPr="00864EF6" w:rsidRDefault="004D7D95" w:rsidP="00B60854">
      <w:pPr>
        <w:widowControl w:val="0"/>
        <w:spacing w:after="720"/>
        <w:jc w:val="both"/>
        <w:rPr>
          <w:lang w:val="fr-CA"/>
        </w:rPr>
      </w:pPr>
      <w:r w:rsidRPr="00864EF6">
        <w:rPr>
          <w:lang w:val="fr-CA"/>
        </w:rPr>
        <w:t>N</w:t>
      </w:r>
      <w:r w:rsidRPr="00864EF6">
        <w:rPr>
          <w:vertAlign w:val="superscript"/>
          <w:lang w:val="fr-CA"/>
        </w:rPr>
        <w:t>o</w:t>
      </w:r>
      <w:r w:rsidRPr="00864EF6">
        <w:rPr>
          <w:lang w:val="fr-CA"/>
        </w:rPr>
        <w:t xml:space="preserve"> du greffe : 36704.</w:t>
      </w:r>
    </w:p>
    <w:p w:rsidR="004D7D95" w:rsidRPr="00864EF6" w:rsidRDefault="00D17B0E" w:rsidP="00B60854">
      <w:pPr>
        <w:widowControl w:val="0"/>
        <w:spacing w:after="720"/>
        <w:jc w:val="both"/>
        <w:rPr>
          <w:lang w:val="fr-CA"/>
        </w:rPr>
      </w:pPr>
      <w:r w:rsidRPr="00864EF6">
        <w:rPr>
          <w:lang w:val="fr-CA"/>
        </w:rPr>
        <w:t>2016 : 29 avril</w:t>
      </w:r>
      <w:r w:rsidR="0071255F">
        <w:rPr>
          <w:lang w:val="fr-CA"/>
        </w:rPr>
        <w:t>.</w:t>
      </w:r>
    </w:p>
    <w:p w:rsidR="004D7D95" w:rsidRPr="00864EF6" w:rsidRDefault="004D7D95" w:rsidP="00B60854">
      <w:pPr>
        <w:widowControl w:val="0"/>
        <w:spacing w:after="720"/>
        <w:jc w:val="both"/>
        <w:rPr>
          <w:lang w:val="fr-CA"/>
        </w:rPr>
      </w:pPr>
      <w:r w:rsidRPr="00864EF6">
        <w:rPr>
          <w:lang w:val="fr-CA"/>
        </w:rPr>
        <w:t xml:space="preserve">Présents : La juge en chef </w:t>
      </w:r>
      <w:proofErr w:type="spellStart"/>
      <w:r w:rsidRPr="00864EF6">
        <w:rPr>
          <w:lang w:val="fr-CA"/>
        </w:rPr>
        <w:t>McLachlin</w:t>
      </w:r>
      <w:proofErr w:type="spellEnd"/>
      <w:r w:rsidRPr="00864EF6">
        <w:rPr>
          <w:lang w:val="fr-CA"/>
        </w:rPr>
        <w:t xml:space="preserve"> et les juges Abella, Moldaver, Côté et Brown.</w:t>
      </w:r>
    </w:p>
    <w:p w:rsidR="004D7D95" w:rsidRPr="005B4FE3" w:rsidRDefault="004D7D95" w:rsidP="00B60854">
      <w:pPr>
        <w:widowControl w:val="0"/>
        <w:spacing w:after="720"/>
        <w:jc w:val="both"/>
        <w:rPr>
          <w:smallCaps/>
          <w:lang w:val="fr-CA"/>
        </w:rPr>
      </w:pPr>
      <w:r w:rsidRPr="005B4FE3">
        <w:rPr>
          <w:smallCaps/>
          <w:lang w:val="fr-CA"/>
        </w:rPr>
        <w:t xml:space="preserve">en appel de la cour d’appel de la </w:t>
      </w:r>
      <w:proofErr w:type="spellStart"/>
      <w:r w:rsidRPr="005B4FE3">
        <w:rPr>
          <w:smallCaps/>
          <w:lang w:val="fr-CA"/>
        </w:rPr>
        <w:t>saskatchewan</w:t>
      </w:r>
      <w:proofErr w:type="spellEnd"/>
    </w:p>
    <w:p w:rsidR="00547E5B" w:rsidRPr="00886B6C" w:rsidRDefault="00547E5B" w:rsidP="00B60854">
      <w:pPr>
        <w:pStyle w:val="SCCNormalDoubleSpacing"/>
        <w:widowControl w:val="0"/>
        <w:spacing w:after="720"/>
        <w:rPr>
          <w:i/>
          <w:lang w:val="fr-CA"/>
        </w:rPr>
      </w:pPr>
      <w:r w:rsidRPr="00547E5B">
        <w:rPr>
          <w:lang w:val="fr-CA"/>
        </w:rPr>
        <w:tab/>
      </w:r>
      <w:r w:rsidRPr="00886B6C">
        <w:rPr>
          <w:i/>
          <w:lang w:val="fr-CA"/>
        </w:rPr>
        <w:t xml:space="preserve">Droit criminel </w:t>
      </w:r>
      <w:r w:rsidR="00A750E5">
        <w:rPr>
          <w:i/>
          <w:lang w:val="fr-CA"/>
        </w:rPr>
        <w:t>—</w:t>
      </w:r>
      <w:r w:rsidRPr="00886B6C">
        <w:rPr>
          <w:i/>
          <w:lang w:val="fr-CA"/>
        </w:rPr>
        <w:t xml:space="preserve"> Appe</w:t>
      </w:r>
      <w:r w:rsidR="00A750E5">
        <w:rPr>
          <w:i/>
          <w:lang w:val="fr-CA"/>
        </w:rPr>
        <w:t>ls —</w:t>
      </w:r>
      <w:r w:rsidR="00886B6C" w:rsidRPr="00886B6C">
        <w:rPr>
          <w:i/>
          <w:lang w:val="fr-CA"/>
        </w:rPr>
        <w:t xml:space="preserve"> Verdict déraisonnable</w:t>
      </w:r>
      <w:r w:rsidR="00A750E5">
        <w:rPr>
          <w:i/>
          <w:lang w:val="fr-CA"/>
        </w:rPr>
        <w:t xml:space="preserve"> —</w:t>
      </w:r>
      <w:r w:rsidRPr="00886B6C">
        <w:rPr>
          <w:i/>
          <w:lang w:val="fr-CA"/>
        </w:rPr>
        <w:t xml:space="preserve"> Verdict </w:t>
      </w:r>
      <w:r w:rsidR="00886B6C" w:rsidRPr="00886B6C">
        <w:rPr>
          <w:i/>
          <w:lang w:val="fr-CA"/>
        </w:rPr>
        <w:t>raisonnable rendu par le juge du proc</w:t>
      </w:r>
      <w:r w:rsidR="00886B6C">
        <w:rPr>
          <w:i/>
          <w:lang w:val="fr-CA"/>
        </w:rPr>
        <w:t xml:space="preserve">ès </w:t>
      </w:r>
      <w:r w:rsidR="00A750E5">
        <w:rPr>
          <w:i/>
          <w:lang w:val="fr-CA"/>
        </w:rPr>
        <w:t>—</w:t>
      </w:r>
      <w:r w:rsidRPr="00886B6C">
        <w:rPr>
          <w:i/>
          <w:lang w:val="fr-CA"/>
        </w:rPr>
        <w:t xml:space="preserve"> </w:t>
      </w:r>
      <w:r w:rsidR="00886B6C">
        <w:rPr>
          <w:i/>
          <w:lang w:val="fr-CA"/>
        </w:rPr>
        <w:t>Confirmation de la déclaration de culpabilité pour meurtre au premier degré prononcée contre l’accusé</w:t>
      </w:r>
      <w:r w:rsidRPr="00886B6C">
        <w:rPr>
          <w:i/>
          <w:lang w:val="fr-CA"/>
        </w:rPr>
        <w:t>.</w:t>
      </w:r>
    </w:p>
    <w:p w:rsidR="004D7D95" w:rsidRDefault="004D7D95" w:rsidP="00B60854">
      <w:pPr>
        <w:pStyle w:val="SCCNormalDoubleSpacing"/>
        <w:widowControl w:val="0"/>
        <w:rPr>
          <w:lang w:val="fr-FR"/>
        </w:rPr>
      </w:pPr>
      <w:r w:rsidRPr="00886B6C">
        <w:rPr>
          <w:lang w:val="fr-CA"/>
        </w:rPr>
        <w:tab/>
      </w:r>
      <w:r w:rsidRPr="004D7D95">
        <w:rPr>
          <w:lang w:val="fr-CA"/>
        </w:rPr>
        <w:t xml:space="preserve">POURVOI contre un arrêt de la </w:t>
      </w:r>
      <w:r w:rsidRPr="00864EF6">
        <w:rPr>
          <w:lang w:val="fr-CA"/>
        </w:rPr>
        <w:t>Cour d’appel de la Saskatchewan</w:t>
      </w:r>
      <w:r w:rsidR="00C86522">
        <w:rPr>
          <w:lang w:val="fr-CA"/>
        </w:rPr>
        <w:t xml:space="preserve"> (les juges Jackson, </w:t>
      </w:r>
      <w:proofErr w:type="spellStart"/>
      <w:r w:rsidR="00C86522">
        <w:rPr>
          <w:lang w:val="fr-CA"/>
        </w:rPr>
        <w:t>Klebuc</w:t>
      </w:r>
      <w:proofErr w:type="spellEnd"/>
      <w:r w:rsidR="00C86522">
        <w:rPr>
          <w:lang w:val="fr-CA"/>
        </w:rPr>
        <w:t xml:space="preserve"> et </w:t>
      </w:r>
      <w:proofErr w:type="spellStart"/>
      <w:r w:rsidR="00C86522">
        <w:rPr>
          <w:lang w:val="fr-CA"/>
        </w:rPr>
        <w:t>Ottenbreit</w:t>
      </w:r>
      <w:proofErr w:type="spellEnd"/>
      <w:r w:rsidR="00C86522">
        <w:rPr>
          <w:lang w:val="fr-CA"/>
        </w:rPr>
        <w:t>),</w:t>
      </w:r>
      <w:r w:rsidR="00110233">
        <w:rPr>
          <w:lang w:val="fr-CA"/>
        </w:rPr>
        <w:t xml:space="preserve"> 2015 SKCA 101,</w:t>
      </w:r>
      <w:r w:rsidR="000E4F6A">
        <w:rPr>
          <w:lang w:val="fr-CA"/>
        </w:rPr>
        <w:t xml:space="preserve"> 467 </w:t>
      </w:r>
      <w:proofErr w:type="spellStart"/>
      <w:r w:rsidR="000E4F6A">
        <w:rPr>
          <w:lang w:val="fr-CA"/>
        </w:rPr>
        <w:t>Sask</w:t>
      </w:r>
      <w:proofErr w:type="spellEnd"/>
      <w:r w:rsidR="000E4F6A">
        <w:rPr>
          <w:lang w:val="fr-CA"/>
        </w:rPr>
        <w:t xml:space="preserve">. R. 86, </w:t>
      </w:r>
      <w:r w:rsidR="00A662FF">
        <w:rPr>
          <w:lang w:val="fr-CA"/>
        </w:rPr>
        <w:t xml:space="preserve">651 W.A.C. 86, </w:t>
      </w:r>
      <w:r w:rsidR="000E4F6A">
        <w:rPr>
          <w:lang w:val="fr-CA"/>
        </w:rPr>
        <w:t xml:space="preserve">[2016] 2 W.W.R. 246, [2015] S.J. No. 492 (QL), 2015 </w:t>
      </w:r>
      <w:proofErr w:type="spellStart"/>
      <w:r w:rsidR="000E4F6A">
        <w:rPr>
          <w:lang w:val="fr-CA"/>
        </w:rPr>
        <w:t>CarswellSask</w:t>
      </w:r>
      <w:proofErr w:type="spellEnd"/>
      <w:r w:rsidR="000E4F6A">
        <w:rPr>
          <w:lang w:val="fr-CA"/>
        </w:rPr>
        <w:t xml:space="preserve"> 572 (WL Can.),</w:t>
      </w:r>
      <w:r w:rsidR="00110233">
        <w:rPr>
          <w:lang w:val="fr-CA"/>
        </w:rPr>
        <w:t xml:space="preserve"> </w:t>
      </w:r>
      <w:r w:rsidR="000E4F6A" w:rsidRPr="00A662FF">
        <w:rPr>
          <w:lang w:val="fr-FR"/>
        </w:rPr>
        <w:t xml:space="preserve">qui a confirmé la déclaration de culpabilité pour meurtre au premier degré prononcée contre l’accusé par le juge </w:t>
      </w:r>
      <w:proofErr w:type="spellStart"/>
      <w:r w:rsidR="000E4F6A" w:rsidRPr="00A662FF">
        <w:rPr>
          <w:lang w:val="fr-FR"/>
        </w:rPr>
        <w:t>Allbright</w:t>
      </w:r>
      <w:proofErr w:type="spellEnd"/>
      <w:r w:rsidR="009864F5" w:rsidRPr="00A662FF">
        <w:rPr>
          <w:lang w:val="fr-FR"/>
        </w:rPr>
        <w:t xml:space="preserve">, 2013 </w:t>
      </w:r>
      <w:proofErr w:type="spellStart"/>
      <w:r w:rsidR="009864F5" w:rsidRPr="00A662FF">
        <w:rPr>
          <w:lang w:val="fr-FR"/>
        </w:rPr>
        <w:t>CarswellSask</w:t>
      </w:r>
      <w:proofErr w:type="spellEnd"/>
      <w:r w:rsidR="009864F5" w:rsidRPr="00A662FF">
        <w:rPr>
          <w:lang w:val="fr-FR"/>
        </w:rPr>
        <w:t xml:space="preserve"> 978 (WL Can.)</w:t>
      </w:r>
      <w:r w:rsidR="000E4F6A">
        <w:rPr>
          <w:lang w:val="fr-FR"/>
        </w:rPr>
        <w:t>.  Pourvoi </w:t>
      </w:r>
      <w:r w:rsidR="00951F6B">
        <w:rPr>
          <w:lang w:val="fr-FR"/>
        </w:rPr>
        <w:t>rejeté.</w:t>
      </w:r>
    </w:p>
    <w:p w:rsidR="00951F6B" w:rsidRPr="004D7D95" w:rsidRDefault="00951F6B" w:rsidP="00B60854">
      <w:pPr>
        <w:pStyle w:val="SCCNormalDoubleSpacing"/>
        <w:widowControl w:val="0"/>
        <w:rPr>
          <w:lang w:val="fr-CA"/>
        </w:rPr>
      </w:pPr>
    </w:p>
    <w:p w:rsidR="006C2B62" w:rsidRPr="00864EF6" w:rsidRDefault="00864EF6" w:rsidP="00B60854">
      <w:pPr>
        <w:pStyle w:val="SCCNormalDoubleSpacing"/>
        <w:widowControl w:val="0"/>
        <w:rPr>
          <w:lang w:val="fr-CA"/>
        </w:rPr>
      </w:pPr>
      <w:r w:rsidRPr="00864EF6">
        <w:rPr>
          <w:rStyle w:val="SCCCounselNameChar"/>
          <w:lang w:val="fr-CA"/>
        </w:rPr>
        <w:tab/>
        <w:t xml:space="preserve">Brian </w:t>
      </w:r>
      <w:proofErr w:type="spellStart"/>
      <w:r w:rsidRPr="00864EF6">
        <w:rPr>
          <w:rStyle w:val="SCCCounselNameChar"/>
          <w:lang w:val="fr-CA"/>
        </w:rPr>
        <w:t>Pfefferle</w:t>
      </w:r>
      <w:proofErr w:type="spellEnd"/>
      <w:r w:rsidRPr="00864EF6">
        <w:rPr>
          <w:rStyle w:val="SCCCounselSeparatorChar"/>
          <w:lang w:val="fr-CA"/>
        </w:rPr>
        <w:t xml:space="preserve"> et </w:t>
      </w:r>
      <w:r w:rsidRPr="00864EF6">
        <w:rPr>
          <w:rStyle w:val="SCCCounselNameChar"/>
          <w:lang w:val="fr-CA"/>
        </w:rPr>
        <w:t xml:space="preserve">Amy L. </w:t>
      </w:r>
      <w:proofErr w:type="spellStart"/>
      <w:r w:rsidRPr="00864EF6">
        <w:rPr>
          <w:rStyle w:val="SCCCounselNameChar"/>
          <w:lang w:val="fr-CA"/>
        </w:rPr>
        <w:t>Kolenick</w:t>
      </w:r>
      <w:proofErr w:type="spellEnd"/>
      <w:r w:rsidRPr="00864EF6">
        <w:rPr>
          <w:rStyle w:val="SCCCounselPartyRoleChar"/>
          <w:lang w:val="fr-CA"/>
        </w:rPr>
        <w:t xml:space="preserve">, pour </w:t>
      </w:r>
      <w:r w:rsidR="009864F5">
        <w:rPr>
          <w:rStyle w:val="SCCCounselPartyRoleChar"/>
          <w:lang w:val="fr-CA"/>
        </w:rPr>
        <w:t>l’appelant</w:t>
      </w:r>
      <w:r w:rsidRPr="00864EF6">
        <w:rPr>
          <w:rStyle w:val="SCCCounselPartyRoleChar"/>
          <w:lang w:val="fr-CA"/>
        </w:rPr>
        <w:t>.</w:t>
      </w:r>
    </w:p>
    <w:p w:rsidR="006C2B62" w:rsidRPr="00864EF6" w:rsidRDefault="006C2B62" w:rsidP="00B60854">
      <w:pPr>
        <w:pStyle w:val="SCCNormalDoubleSpacing"/>
        <w:widowControl w:val="0"/>
        <w:rPr>
          <w:lang w:val="fr-CA"/>
        </w:rPr>
      </w:pPr>
    </w:p>
    <w:p w:rsidR="006C2B62" w:rsidRPr="00864EF6" w:rsidRDefault="00864EF6" w:rsidP="00B60854">
      <w:pPr>
        <w:pStyle w:val="SCCNormalDoubleSpacing"/>
        <w:widowControl w:val="0"/>
        <w:rPr>
          <w:lang w:val="fr-CA"/>
        </w:rPr>
      </w:pPr>
      <w:r w:rsidRPr="00864EF6">
        <w:rPr>
          <w:rStyle w:val="SCCCounselNameChar"/>
          <w:lang w:val="fr-CA"/>
        </w:rPr>
        <w:tab/>
        <w:t>W. Dean Sinclair</w:t>
      </w:r>
      <w:r w:rsidRPr="009864F5">
        <w:rPr>
          <w:rStyle w:val="SCCCounselNameChar"/>
          <w:i w:val="0"/>
          <w:lang w:val="fr-CA"/>
        </w:rPr>
        <w:t xml:space="preserve">, </w:t>
      </w:r>
      <w:proofErr w:type="spellStart"/>
      <w:proofErr w:type="gramStart"/>
      <w:r w:rsidR="009864F5">
        <w:rPr>
          <w:rStyle w:val="SCCCounselNameChar"/>
          <w:lang w:val="fr-CA"/>
        </w:rPr>
        <w:t>c.r</w:t>
      </w:r>
      <w:proofErr w:type="spellEnd"/>
      <w:r w:rsidR="009864F5">
        <w:rPr>
          <w:rStyle w:val="SCCCounselNameChar"/>
          <w:lang w:val="fr-CA"/>
        </w:rPr>
        <w:t>.</w:t>
      </w:r>
      <w:r w:rsidR="009864F5" w:rsidRPr="009864F5">
        <w:rPr>
          <w:rStyle w:val="SCCCounselNameChar"/>
          <w:i w:val="0"/>
          <w:lang w:val="fr-CA"/>
        </w:rPr>
        <w:t>,</w:t>
      </w:r>
      <w:proofErr w:type="gramEnd"/>
      <w:r w:rsidR="009864F5">
        <w:rPr>
          <w:rStyle w:val="SCCCounselPartyRoleChar"/>
          <w:lang w:val="fr-CA"/>
        </w:rPr>
        <w:t xml:space="preserve"> pour l’intimée</w:t>
      </w:r>
      <w:r w:rsidRPr="00864EF6">
        <w:rPr>
          <w:rStyle w:val="SCCCounselPartyRoleChar"/>
          <w:lang w:val="fr-CA"/>
        </w:rPr>
        <w:t>.</w:t>
      </w:r>
    </w:p>
    <w:p w:rsidR="006C2B62" w:rsidRDefault="006C2B62" w:rsidP="00B60854">
      <w:pPr>
        <w:pStyle w:val="SCCNormalDoubleSpacing"/>
        <w:widowControl w:val="0"/>
        <w:rPr>
          <w:lang w:val="fr-CA"/>
        </w:rPr>
      </w:pPr>
    </w:p>
    <w:p w:rsidR="00742001" w:rsidRDefault="00742001" w:rsidP="00B60854">
      <w:pPr>
        <w:pStyle w:val="SCCNormalDoubleSpacing"/>
        <w:widowControl w:val="0"/>
        <w:spacing w:after="480"/>
        <w:rPr>
          <w:lang w:val="fr-CA"/>
        </w:rPr>
      </w:pPr>
      <w:r>
        <w:rPr>
          <w:lang w:val="fr-CA"/>
        </w:rPr>
        <w:tab/>
      </w:r>
      <w:r w:rsidRPr="00B76038">
        <w:rPr>
          <w:lang w:val="fr-CA"/>
        </w:rPr>
        <w:t>Version française du jugement de la Cour rendu oralement par</w:t>
      </w:r>
    </w:p>
    <w:p w:rsidR="00951F6B" w:rsidRPr="005A75AD" w:rsidRDefault="00660C46" w:rsidP="00B60854">
      <w:pPr>
        <w:pStyle w:val="ParaNoNdepar-AltN"/>
        <w:widowControl w:val="0"/>
        <w:rPr>
          <w:lang w:val="fr-CA"/>
        </w:rPr>
      </w:pPr>
      <w:r>
        <w:rPr>
          <w:rFonts w:cs="Times New Roman"/>
          <w:smallCaps/>
          <w:szCs w:val="24"/>
          <w:lang w:val="fr-CA"/>
        </w:rPr>
        <w:t>La Juge en c</w:t>
      </w:r>
      <w:r w:rsidR="00951F6B">
        <w:rPr>
          <w:rFonts w:cs="Times New Roman"/>
          <w:smallCaps/>
          <w:szCs w:val="24"/>
          <w:lang w:val="fr-CA"/>
        </w:rPr>
        <w:t>hef</w:t>
      </w:r>
      <w:r w:rsidR="00951F6B" w:rsidRPr="00464086">
        <w:rPr>
          <w:rFonts w:cs="Times New Roman"/>
          <w:szCs w:val="24"/>
          <w:lang w:val="fr-CA"/>
        </w:rPr>
        <w:t xml:space="preserve"> — </w:t>
      </w:r>
      <w:r w:rsidR="00951F6B">
        <w:rPr>
          <w:rFonts w:cs="Times New Roman"/>
          <w:szCs w:val="24"/>
          <w:lang w:val="fr-CA"/>
        </w:rPr>
        <w:t>L’appel est rejeté, pour les motifs exposés par les juges majoritaires de la Cour d’appel</w:t>
      </w:r>
      <w:r w:rsidR="00951F6B" w:rsidRPr="005A75AD">
        <w:rPr>
          <w:lang w:val="fr-CA"/>
        </w:rPr>
        <w:t>.</w:t>
      </w:r>
    </w:p>
    <w:p w:rsidR="004D7D95" w:rsidRPr="00742001" w:rsidRDefault="004D7D95" w:rsidP="00B60854">
      <w:pPr>
        <w:pStyle w:val="SCCNormalDoubleSpacing"/>
        <w:widowControl w:val="0"/>
        <w:rPr>
          <w:i/>
          <w:lang w:val="fr-CA"/>
        </w:rPr>
      </w:pPr>
      <w:r w:rsidRPr="00742001">
        <w:rPr>
          <w:i/>
          <w:lang w:val="fr-CA"/>
        </w:rPr>
        <w:tab/>
      </w:r>
      <w:r w:rsidR="00742001" w:rsidRPr="00742001">
        <w:rPr>
          <w:i/>
          <w:lang w:val="fr-CA"/>
        </w:rPr>
        <w:t>Jugement en conséquence.</w:t>
      </w:r>
    </w:p>
    <w:p w:rsidR="004D7D95" w:rsidRPr="00864EF6" w:rsidRDefault="004D7D95" w:rsidP="00B60854">
      <w:pPr>
        <w:pStyle w:val="SCCNormalDoubleSpacing"/>
        <w:widowControl w:val="0"/>
        <w:rPr>
          <w:lang w:val="fr-CA"/>
        </w:rPr>
      </w:pPr>
    </w:p>
    <w:p w:rsidR="006C2B62" w:rsidRPr="00864EF6" w:rsidRDefault="00864EF6" w:rsidP="00B60854">
      <w:pPr>
        <w:pStyle w:val="SCCLawFirm"/>
        <w:widowControl w:val="0"/>
        <w:rPr>
          <w:lang w:val="fr-CA"/>
        </w:rPr>
      </w:pPr>
      <w:r w:rsidRPr="00864EF6">
        <w:rPr>
          <w:lang w:val="fr-CA"/>
        </w:rPr>
        <w:tab/>
        <w:t>Procureur</w:t>
      </w:r>
      <w:r w:rsidR="003D5CD1">
        <w:rPr>
          <w:lang w:val="fr-CA"/>
        </w:rPr>
        <w:t>s</w:t>
      </w:r>
      <w:r w:rsidR="00742001">
        <w:rPr>
          <w:lang w:val="fr-CA"/>
        </w:rPr>
        <w:t xml:space="preserve"> de l’appelant</w:t>
      </w:r>
      <w:r w:rsidRPr="00864EF6">
        <w:rPr>
          <w:lang w:val="fr-CA"/>
        </w:rPr>
        <w:t xml:space="preserve"> : </w:t>
      </w:r>
      <w:proofErr w:type="spellStart"/>
      <w:r w:rsidRPr="00864EF6">
        <w:rPr>
          <w:lang w:val="fr-CA"/>
        </w:rPr>
        <w:t>Pfefferle</w:t>
      </w:r>
      <w:proofErr w:type="spellEnd"/>
      <w:r w:rsidRPr="00864EF6">
        <w:rPr>
          <w:lang w:val="fr-CA"/>
        </w:rPr>
        <w:t xml:space="preserve"> Law Office, Saskatoon.</w:t>
      </w:r>
    </w:p>
    <w:p w:rsidR="006C2B62" w:rsidRPr="00864EF6" w:rsidRDefault="006C2B62" w:rsidP="00B60854">
      <w:pPr>
        <w:pStyle w:val="SCCLawFirm"/>
        <w:widowControl w:val="0"/>
        <w:rPr>
          <w:lang w:val="fr-CA"/>
        </w:rPr>
      </w:pPr>
    </w:p>
    <w:p w:rsidR="006C2B62" w:rsidRDefault="00864EF6" w:rsidP="00B60854">
      <w:pPr>
        <w:pStyle w:val="SCCLawFirm"/>
        <w:widowControl w:val="0"/>
        <w:rPr>
          <w:lang w:val="fr-CA"/>
        </w:rPr>
      </w:pPr>
      <w:r w:rsidRPr="00864EF6">
        <w:rPr>
          <w:lang w:val="fr-CA"/>
        </w:rPr>
        <w:tab/>
      </w:r>
      <w:r w:rsidR="00742001" w:rsidRPr="00742001">
        <w:rPr>
          <w:lang w:val="fr-CA"/>
        </w:rPr>
        <w:t>Procureur de l’intimée</w:t>
      </w:r>
      <w:r w:rsidRPr="00742001">
        <w:rPr>
          <w:lang w:val="fr-CA"/>
        </w:rPr>
        <w:t xml:space="preserve"> : </w:t>
      </w:r>
      <w:r w:rsidR="00742001" w:rsidRPr="00742001">
        <w:rPr>
          <w:lang w:val="fr-CA"/>
        </w:rPr>
        <w:t>Procureur g</w:t>
      </w:r>
      <w:r w:rsidR="0033368C">
        <w:rPr>
          <w:lang w:val="fr-CA"/>
        </w:rPr>
        <w:t>énér</w:t>
      </w:r>
      <w:r w:rsidR="00742001" w:rsidRPr="00742001">
        <w:rPr>
          <w:lang w:val="fr-CA"/>
        </w:rPr>
        <w:t>al de la</w:t>
      </w:r>
      <w:r w:rsidRPr="00742001">
        <w:rPr>
          <w:lang w:val="fr-CA"/>
        </w:rPr>
        <w:t xml:space="preserve"> Saskatchewan, Regina.</w:t>
      </w:r>
    </w:p>
    <w:sectPr w:rsidR="006C2B62" w:rsidSect="000648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67" w:right="2160" w:bottom="720" w:left="1800" w:header="180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B0E" w:rsidRDefault="00D17B0E">
      <w:r>
        <w:separator/>
      </w:r>
    </w:p>
  </w:endnote>
  <w:endnote w:type="continuationSeparator" w:id="0">
    <w:p w:rsidR="00D17B0E" w:rsidRDefault="00D17B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54" w:rsidRDefault="00B608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54" w:rsidRDefault="00B608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54" w:rsidRDefault="00B608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B0E" w:rsidRDefault="00D17B0E">
      <w:r>
        <w:separator/>
      </w:r>
    </w:p>
  </w:footnote>
  <w:footnote w:type="continuationSeparator" w:id="0">
    <w:p w:rsidR="00D17B0E" w:rsidRDefault="00D17B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54" w:rsidRDefault="00B608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0352" w:rsidRPr="00450352" w:rsidRDefault="00450352" w:rsidP="0045035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0854" w:rsidRDefault="00B6085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3130A"/>
    <w:multiLevelType w:val="multilevel"/>
    <w:tmpl w:val="FB8A7230"/>
    <w:lvl w:ilvl="0">
      <w:start w:val="1"/>
      <w:numFmt w:val="upperRoman"/>
      <w:pStyle w:val="Title1LevelTitre1Niveau-AltL"/>
      <w:lvlText w:val="%1."/>
      <w:lvlJc w:val="left"/>
      <w:pPr>
        <w:tabs>
          <w:tab w:val="num" w:pos="576"/>
        </w:tabs>
        <w:ind w:left="576" w:hanging="576"/>
      </w:pPr>
      <w:rPr>
        <w:rFonts w:hint="default"/>
        <w:sz w:val="24"/>
      </w:rPr>
    </w:lvl>
    <w:lvl w:ilvl="1">
      <w:start w:val="1"/>
      <w:numFmt w:val="upperLetter"/>
      <w:pStyle w:val="Title2LevelTitre2Niveau"/>
      <w:lvlText w:val="%2.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Title3LevelTitre3Niveau"/>
      <w:lvlText w:val="(%3)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Title4LevelTitre4Niveau"/>
      <w:lvlText w:val="%4)"/>
      <w:lvlJc w:val="left"/>
      <w:pPr>
        <w:tabs>
          <w:tab w:val="num" w:pos="1152"/>
        </w:tabs>
        <w:ind w:left="1152" w:hanging="576"/>
      </w:pPr>
      <w:rPr>
        <w:rFonts w:hint="default"/>
        <w:b w:val="0"/>
        <w:i w:val="0"/>
      </w:rPr>
    </w:lvl>
    <w:lvl w:ilvl="4">
      <w:start w:val="1"/>
      <w:numFmt w:val="lowerRoman"/>
      <w:pStyle w:val="Title5LevelTitre5Niveau"/>
      <w:lvlText w:val="(%5)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5">
      <w:start w:val="1"/>
      <w:numFmt w:val="decimal"/>
      <w:pStyle w:val="Title6LevelTitre6Niveau"/>
      <w:lvlText w:val="%6."/>
      <w:lvlJc w:val="left"/>
      <w:pPr>
        <w:tabs>
          <w:tab w:val="num" w:pos="1728"/>
        </w:tabs>
        <w:ind w:left="1728" w:hanging="576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208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640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9072" w:hanging="432"/>
      </w:pPr>
      <w:rPr>
        <w:rFonts w:hint="default"/>
      </w:rPr>
    </w:lvl>
  </w:abstractNum>
  <w:abstractNum w:abstractNumId="1" w15:restartNumberingAfterBreak="0">
    <w:nsid w:val="54283EE8"/>
    <w:multiLevelType w:val="multilevel"/>
    <w:tmpl w:val="461CEFC6"/>
    <w:lvl w:ilvl="0">
      <w:start w:val="1"/>
      <w:numFmt w:val="decimal"/>
      <w:pStyle w:val="ParaNoNdepar-AltN"/>
      <w:lvlText w:val="[%1]"/>
      <w:lvlJc w:val="left"/>
      <w:pPr>
        <w:tabs>
          <w:tab w:val="num" w:pos="1152"/>
        </w:tabs>
        <w:ind w:left="0" w:firstLine="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14C"/>
    <w:rsid w:val="00000ED4"/>
    <w:rsid w:val="00023FC7"/>
    <w:rsid w:val="00025198"/>
    <w:rsid w:val="000578A3"/>
    <w:rsid w:val="000648CC"/>
    <w:rsid w:val="0008491B"/>
    <w:rsid w:val="000C59B8"/>
    <w:rsid w:val="000C6AF0"/>
    <w:rsid w:val="000D0A77"/>
    <w:rsid w:val="000E4F6A"/>
    <w:rsid w:val="000F7993"/>
    <w:rsid w:val="00104F33"/>
    <w:rsid w:val="00110233"/>
    <w:rsid w:val="00111DE2"/>
    <w:rsid w:val="00116B38"/>
    <w:rsid w:val="00135406"/>
    <w:rsid w:val="00135972"/>
    <w:rsid w:val="001426A9"/>
    <w:rsid w:val="00154D7C"/>
    <w:rsid w:val="001570B0"/>
    <w:rsid w:val="0015752C"/>
    <w:rsid w:val="00157737"/>
    <w:rsid w:val="00165277"/>
    <w:rsid w:val="00170592"/>
    <w:rsid w:val="001720F7"/>
    <w:rsid w:val="00195D83"/>
    <w:rsid w:val="001A00C1"/>
    <w:rsid w:val="001B33E0"/>
    <w:rsid w:val="001B4573"/>
    <w:rsid w:val="001C779F"/>
    <w:rsid w:val="001D2AC1"/>
    <w:rsid w:val="001D4E88"/>
    <w:rsid w:val="001E1A8C"/>
    <w:rsid w:val="00220FC2"/>
    <w:rsid w:val="002222F4"/>
    <w:rsid w:val="00224FC0"/>
    <w:rsid w:val="00225EA4"/>
    <w:rsid w:val="00226EAF"/>
    <w:rsid w:val="00231F3A"/>
    <w:rsid w:val="002406EE"/>
    <w:rsid w:val="00243EC8"/>
    <w:rsid w:val="00270D93"/>
    <w:rsid w:val="002745CC"/>
    <w:rsid w:val="00296ACF"/>
    <w:rsid w:val="002B6FBE"/>
    <w:rsid w:val="002B7924"/>
    <w:rsid w:val="002C10A6"/>
    <w:rsid w:val="002C7873"/>
    <w:rsid w:val="002D28C3"/>
    <w:rsid w:val="002D39A4"/>
    <w:rsid w:val="002E6705"/>
    <w:rsid w:val="0030329A"/>
    <w:rsid w:val="0031086F"/>
    <w:rsid w:val="0031414C"/>
    <w:rsid w:val="00314E01"/>
    <w:rsid w:val="0032089D"/>
    <w:rsid w:val="003310DE"/>
    <w:rsid w:val="003323B0"/>
    <w:rsid w:val="0033368C"/>
    <w:rsid w:val="00340A49"/>
    <w:rsid w:val="0035169A"/>
    <w:rsid w:val="0035259D"/>
    <w:rsid w:val="00360322"/>
    <w:rsid w:val="00364B18"/>
    <w:rsid w:val="003A125D"/>
    <w:rsid w:val="003A4C70"/>
    <w:rsid w:val="003B215F"/>
    <w:rsid w:val="003C799C"/>
    <w:rsid w:val="003D0399"/>
    <w:rsid w:val="003D5CD1"/>
    <w:rsid w:val="003E1C71"/>
    <w:rsid w:val="003F327B"/>
    <w:rsid w:val="00406166"/>
    <w:rsid w:val="0040704B"/>
    <w:rsid w:val="00410A55"/>
    <w:rsid w:val="00411300"/>
    <w:rsid w:val="00413F17"/>
    <w:rsid w:val="00415417"/>
    <w:rsid w:val="00426659"/>
    <w:rsid w:val="00450352"/>
    <w:rsid w:val="00454BDB"/>
    <w:rsid w:val="00465132"/>
    <w:rsid w:val="00480C90"/>
    <w:rsid w:val="0048396F"/>
    <w:rsid w:val="00493C18"/>
    <w:rsid w:val="00497910"/>
    <w:rsid w:val="004A600C"/>
    <w:rsid w:val="004A6118"/>
    <w:rsid w:val="004C478D"/>
    <w:rsid w:val="004D7D95"/>
    <w:rsid w:val="004E2C26"/>
    <w:rsid w:val="005125A8"/>
    <w:rsid w:val="00517549"/>
    <w:rsid w:val="00520ABC"/>
    <w:rsid w:val="00521AE8"/>
    <w:rsid w:val="00527180"/>
    <w:rsid w:val="00547E5B"/>
    <w:rsid w:val="00555291"/>
    <w:rsid w:val="00560B84"/>
    <w:rsid w:val="00566AD1"/>
    <w:rsid w:val="00583EDE"/>
    <w:rsid w:val="005A6079"/>
    <w:rsid w:val="005B4FE3"/>
    <w:rsid w:val="005E4698"/>
    <w:rsid w:val="00603924"/>
    <w:rsid w:val="00610539"/>
    <w:rsid w:val="00613969"/>
    <w:rsid w:val="00625C35"/>
    <w:rsid w:val="00643836"/>
    <w:rsid w:val="00647E49"/>
    <w:rsid w:val="00656313"/>
    <w:rsid w:val="006565F4"/>
    <w:rsid w:val="00660C46"/>
    <w:rsid w:val="00684EEA"/>
    <w:rsid w:val="0069689B"/>
    <w:rsid w:val="006A23ED"/>
    <w:rsid w:val="006B5FF5"/>
    <w:rsid w:val="006C2B62"/>
    <w:rsid w:val="006F30AF"/>
    <w:rsid w:val="00701759"/>
    <w:rsid w:val="00705C15"/>
    <w:rsid w:val="007110F6"/>
    <w:rsid w:val="0071255F"/>
    <w:rsid w:val="007208D1"/>
    <w:rsid w:val="00742001"/>
    <w:rsid w:val="00744518"/>
    <w:rsid w:val="00747288"/>
    <w:rsid w:val="00747DD3"/>
    <w:rsid w:val="007549C8"/>
    <w:rsid w:val="00766D14"/>
    <w:rsid w:val="00767A0F"/>
    <w:rsid w:val="00791272"/>
    <w:rsid w:val="007A05F6"/>
    <w:rsid w:val="007B68C4"/>
    <w:rsid w:val="007B6F4A"/>
    <w:rsid w:val="007C6A4E"/>
    <w:rsid w:val="007E1C47"/>
    <w:rsid w:val="007E337A"/>
    <w:rsid w:val="007E5C70"/>
    <w:rsid w:val="007F2FF5"/>
    <w:rsid w:val="007F3F08"/>
    <w:rsid w:val="00804CC6"/>
    <w:rsid w:val="00817190"/>
    <w:rsid w:val="008260E2"/>
    <w:rsid w:val="008322BD"/>
    <w:rsid w:val="00834F73"/>
    <w:rsid w:val="00864C8A"/>
    <w:rsid w:val="00864CF8"/>
    <w:rsid w:val="00864EF6"/>
    <w:rsid w:val="00874914"/>
    <w:rsid w:val="00886B6C"/>
    <w:rsid w:val="00891422"/>
    <w:rsid w:val="00892E1A"/>
    <w:rsid w:val="008B660A"/>
    <w:rsid w:val="008C01DA"/>
    <w:rsid w:val="008F2674"/>
    <w:rsid w:val="008F78E9"/>
    <w:rsid w:val="009179F9"/>
    <w:rsid w:val="00917C7A"/>
    <w:rsid w:val="00933E5E"/>
    <w:rsid w:val="00935218"/>
    <w:rsid w:val="00937C52"/>
    <w:rsid w:val="009403F3"/>
    <w:rsid w:val="00951F6B"/>
    <w:rsid w:val="009555B7"/>
    <w:rsid w:val="009567AA"/>
    <w:rsid w:val="009602C9"/>
    <w:rsid w:val="00967374"/>
    <w:rsid w:val="009864F5"/>
    <w:rsid w:val="009A343A"/>
    <w:rsid w:val="009B2F23"/>
    <w:rsid w:val="009B57B3"/>
    <w:rsid w:val="009D2920"/>
    <w:rsid w:val="009D5AEB"/>
    <w:rsid w:val="009F0E33"/>
    <w:rsid w:val="00A149DF"/>
    <w:rsid w:val="00A1755C"/>
    <w:rsid w:val="00A21B90"/>
    <w:rsid w:val="00A22AAC"/>
    <w:rsid w:val="00A41805"/>
    <w:rsid w:val="00A51882"/>
    <w:rsid w:val="00A52AFB"/>
    <w:rsid w:val="00A548CB"/>
    <w:rsid w:val="00A5521C"/>
    <w:rsid w:val="00A643E7"/>
    <w:rsid w:val="00A662FF"/>
    <w:rsid w:val="00A73C38"/>
    <w:rsid w:val="00A750E5"/>
    <w:rsid w:val="00A921A7"/>
    <w:rsid w:val="00AB670D"/>
    <w:rsid w:val="00AF03C5"/>
    <w:rsid w:val="00B000D8"/>
    <w:rsid w:val="00B00F75"/>
    <w:rsid w:val="00B145B6"/>
    <w:rsid w:val="00B279EB"/>
    <w:rsid w:val="00B50C81"/>
    <w:rsid w:val="00B557F8"/>
    <w:rsid w:val="00B60854"/>
    <w:rsid w:val="00B815FC"/>
    <w:rsid w:val="00B93FBC"/>
    <w:rsid w:val="00BA7DA0"/>
    <w:rsid w:val="00BB2EE4"/>
    <w:rsid w:val="00BB4C92"/>
    <w:rsid w:val="00BC2108"/>
    <w:rsid w:val="00BD0E9E"/>
    <w:rsid w:val="00BD1BEC"/>
    <w:rsid w:val="00BD32FF"/>
    <w:rsid w:val="00BF6FE9"/>
    <w:rsid w:val="00C02092"/>
    <w:rsid w:val="00C24D91"/>
    <w:rsid w:val="00C26DB2"/>
    <w:rsid w:val="00C53F14"/>
    <w:rsid w:val="00C600CF"/>
    <w:rsid w:val="00C6084F"/>
    <w:rsid w:val="00C62A66"/>
    <w:rsid w:val="00C66359"/>
    <w:rsid w:val="00C71458"/>
    <w:rsid w:val="00C77613"/>
    <w:rsid w:val="00C828E7"/>
    <w:rsid w:val="00C86522"/>
    <w:rsid w:val="00C86719"/>
    <w:rsid w:val="00C921DD"/>
    <w:rsid w:val="00CA6391"/>
    <w:rsid w:val="00CD614F"/>
    <w:rsid w:val="00CE036E"/>
    <w:rsid w:val="00CE3171"/>
    <w:rsid w:val="00CF1601"/>
    <w:rsid w:val="00D0172F"/>
    <w:rsid w:val="00D01E33"/>
    <w:rsid w:val="00D068A7"/>
    <w:rsid w:val="00D17476"/>
    <w:rsid w:val="00D17B0E"/>
    <w:rsid w:val="00D32086"/>
    <w:rsid w:val="00D37A3F"/>
    <w:rsid w:val="00D4431D"/>
    <w:rsid w:val="00D4667A"/>
    <w:rsid w:val="00D63A1C"/>
    <w:rsid w:val="00D7516F"/>
    <w:rsid w:val="00D95F8E"/>
    <w:rsid w:val="00DA0590"/>
    <w:rsid w:val="00DB6DE1"/>
    <w:rsid w:val="00DC1739"/>
    <w:rsid w:val="00DC1788"/>
    <w:rsid w:val="00DE319C"/>
    <w:rsid w:val="00DF0CA8"/>
    <w:rsid w:val="00DF2B48"/>
    <w:rsid w:val="00DF49A7"/>
    <w:rsid w:val="00E07EE2"/>
    <w:rsid w:val="00E07FD1"/>
    <w:rsid w:val="00E24573"/>
    <w:rsid w:val="00E25E1E"/>
    <w:rsid w:val="00E27EE7"/>
    <w:rsid w:val="00E35404"/>
    <w:rsid w:val="00E45109"/>
    <w:rsid w:val="00E47B7A"/>
    <w:rsid w:val="00E56A44"/>
    <w:rsid w:val="00E60269"/>
    <w:rsid w:val="00E97830"/>
    <w:rsid w:val="00EE0830"/>
    <w:rsid w:val="00EE6CB8"/>
    <w:rsid w:val="00EF0683"/>
    <w:rsid w:val="00F0070C"/>
    <w:rsid w:val="00F00EB7"/>
    <w:rsid w:val="00F36AB6"/>
    <w:rsid w:val="00F37A09"/>
    <w:rsid w:val="00F409CE"/>
    <w:rsid w:val="00F4379D"/>
    <w:rsid w:val="00F50D2D"/>
    <w:rsid w:val="00F56C8B"/>
    <w:rsid w:val="00F62639"/>
    <w:rsid w:val="00F66810"/>
    <w:rsid w:val="00F84DF4"/>
    <w:rsid w:val="00F85C97"/>
    <w:rsid w:val="00FB37D2"/>
    <w:rsid w:val="00FC4EFB"/>
    <w:rsid w:val="00FD068D"/>
    <w:rsid w:val="00FD4F28"/>
    <w:rsid w:val="00FE6784"/>
    <w:rsid w:val="00FE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F8E"/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125D"/>
    <w:pPr>
      <w:keepNext/>
      <w:keepLines/>
      <w:spacing w:after="720"/>
      <w:ind w:left="720" w:hanging="72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F85C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85C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1">
    <w:name w:val="1"/>
    <w:aliases w:val=" 2, 3, A"/>
    <w:basedOn w:val="Normal"/>
    <w:uiPriority w:val="1"/>
    <w:rsid w:val="00493C18"/>
    <w:pPr>
      <w:widowControl w:val="0"/>
    </w:pPr>
  </w:style>
  <w:style w:type="paragraph" w:customStyle="1" w:styleId="SCCNormalDoubleSpacing">
    <w:name w:val="SCC.Normal.DoubleSpacing"/>
    <w:basedOn w:val="Normal"/>
    <w:link w:val="SCCNormalDoubleSpacingChar"/>
    <w:rsid w:val="00104F33"/>
    <w:pPr>
      <w:tabs>
        <w:tab w:val="left" w:pos="1168"/>
      </w:tabs>
      <w:spacing w:line="480" w:lineRule="auto"/>
      <w:jc w:val="both"/>
    </w:pPr>
  </w:style>
  <w:style w:type="character" w:customStyle="1" w:styleId="SCCNormalDoubleSpacingChar">
    <w:name w:val="SCC.Normal.DoubleSpacing Char"/>
    <w:basedOn w:val="DefaultParagraphFont"/>
    <w:link w:val="SCCNormalDoubleSpacing"/>
    <w:rsid w:val="00104F33"/>
    <w:rPr>
      <w:sz w:val="24"/>
    </w:rPr>
  </w:style>
  <w:style w:type="character" w:styleId="Strong">
    <w:name w:val="Strong"/>
    <w:basedOn w:val="DefaultParagraphFont"/>
    <w:uiPriority w:val="22"/>
    <w:qFormat/>
    <w:rsid w:val="00C53F1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548C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A548CB"/>
    <w:rPr>
      <w:i/>
      <w:iCs/>
      <w:color w:val="000000" w:themeColor="text1"/>
      <w:sz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E317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31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17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59B8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C5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59B8"/>
    <w:rPr>
      <w:sz w:val="24"/>
      <w:lang w:val="en-US"/>
    </w:rPr>
  </w:style>
  <w:style w:type="paragraph" w:customStyle="1" w:styleId="SCCLsocParty">
    <w:name w:val="SCC.Lsoc.Party"/>
    <w:basedOn w:val="Normal"/>
    <w:next w:val="Normal"/>
    <w:link w:val="SCCLsocPartyChar"/>
    <w:rsid w:val="005A6079"/>
    <w:pPr>
      <w:tabs>
        <w:tab w:val="right" w:pos="8222"/>
      </w:tabs>
      <w:jc w:val="both"/>
    </w:pPr>
    <w:rPr>
      <w:b/>
    </w:rPr>
  </w:style>
  <w:style w:type="character" w:customStyle="1" w:styleId="SCCLsocPartyChar">
    <w:name w:val="SCC.Lsoc.Party Char"/>
    <w:basedOn w:val="DefaultParagraphFont"/>
    <w:link w:val="SCCLsocParty"/>
    <w:rsid w:val="005A6079"/>
    <w:rPr>
      <w:b/>
      <w:sz w:val="24"/>
    </w:rPr>
  </w:style>
  <w:style w:type="paragraph" w:customStyle="1" w:styleId="SCCLsocVersus">
    <w:name w:val="SCC.Lsoc.Versus"/>
    <w:basedOn w:val="Normal"/>
    <w:next w:val="Normal"/>
    <w:link w:val="SCCLsocVersusChar"/>
    <w:rsid w:val="001A00C1"/>
    <w:pPr>
      <w:spacing w:after="720"/>
    </w:pPr>
    <w:rPr>
      <w:i/>
    </w:rPr>
  </w:style>
  <w:style w:type="character" w:customStyle="1" w:styleId="SCCLsocVersusChar">
    <w:name w:val="SCC.Lsoc.Versus Char"/>
    <w:basedOn w:val="DefaultParagraphFont"/>
    <w:link w:val="SCCLsocVersus"/>
    <w:rsid w:val="001A00C1"/>
    <w:rPr>
      <w:i/>
      <w:sz w:val="24"/>
    </w:rPr>
  </w:style>
  <w:style w:type="character" w:customStyle="1" w:styleId="SCCLsocPartyRole">
    <w:name w:val="SCC.Lsoc.PartyRole"/>
    <w:basedOn w:val="SCCLsocLastPartyInRoleChar"/>
    <w:uiPriority w:val="1"/>
    <w:rsid w:val="00B279EB"/>
    <w:rPr>
      <w:b/>
      <w:i/>
      <w:sz w:val="24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1A00C1"/>
    <w:pPr>
      <w:spacing w:after="720"/>
    </w:pPr>
  </w:style>
  <w:style w:type="character" w:customStyle="1" w:styleId="SCCLsocSubfileSeparatorChar">
    <w:name w:val="SCC.Lsoc.SubfileSeparator Char"/>
    <w:basedOn w:val="DefaultParagraphFont"/>
    <w:link w:val="SCCLsocSubfileSeparator"/>
    <w:rsid w:val="001A00C1"/>
    <w:rPr>
      <w:sz w:val="24"/>
    </w:rPr>
  </w:style>
  <w:style w:type="paragraph" w:customStyle="1" w:styleId="SCCLsocOtherPartySeparator">
    <w:name w:val="SCC.Lsoc.OtherPartySeparator"/>
    <w:basedOn w:val="Normal"/>
    <w:next w:val="Normal"/>
    <w:link w:val="SCCLsocOtherPartySeparatorChar"/>
    <w:rsid w:val="003323B0"/>
    <w:pPr>
      <w:spacing w:after="720"/>
    </w:pPr>
  </w:style>
  <w:style w:type="character" w:customStyle="1" w:styleId="SCCLsocOtherPartySeparatorChar">
    <w:name w:val="SCC.Lsoc.OtherPartySeparator Char"/>
    <w:basedOn w:val="DefaultParagraphFont"/>
    <w:link w:val="SCCLsocOtherPartySeparator"/>
    <w:rsid w:val="003323B0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A12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CCBanSummary">
    <w:name w:val="SCC.BanSummary"/>
    <w:basedOn w:val="Normal"/>
    <w:next w:val="Normal"/>
    <w:rsid w:val="00111DE2"/>
    <w:pPr>
      <w:jc w:val="right"/>
    </w:pPr>
    <w:rPr>
      <w:b/>
    </w:rPr>
  </w:style>
  <w:style w:type="paragraph" w:customStyle="1" w:styleId="SCCAppellantForRunningHead">
    <w:name w:val="SCC.AppellantForRunningHead"/>
    <w:basedOn w:val="Normal"/>
    <w:next w:val="Normal"/>
    <w:link w:val="SCCAppellantForRunningHeadChar"/>
    <w:rsid w:val="00701759"/>
    <w:rPr>
      <w:smallCaps/>
    </w:rPr>
  </w:style>
  <w:style w:type="character" w:customStyle="1" w:styleId="SCCAppellantForRunningHeadChar">
    <w:name w:val="SCC.AppellantForRunningHead Char"/>
    <w:basedOn w:val="DefaultParagraphFont"/>
    <w:link w:val="SCCAppellantForRunningHead"/>
    <w:rsid w:val="00701759"/>
    <w:rPr>
      <w:smallCaps/>
      <w:sz w:val="24"/>
    </w:rPr>
  </w:style>
  <w:style w:type="paragraph" w:customStyle="1" w:styleId="SCCRespondentForRunningHead">
    <w:name w:val="SCC.RespondentForRunningHead"/>
    <w:basedOn w:val="Normal"/>
    <w:next w:val="Normal"/>
    <w:link w:val="SCCRespondentForRunningHeadChar"/>
    <w:rsid w:val="00701759"/>
    <w:rPr>
      <w:smallCaps/>
    </w:rPr>
  </w:style>
  <w:style w:type="character" w:customStyle="1" w:styleId="SCCRespondentForRunningHeadChar">
    <w:name w:val="SCC.RespondentForRunningHead Char"/>
    <w:basedOn w:val="DefaultParagraphFont"/>
    <w:link w:val="SCCRespondentForRunningHead"/>
    <w:rsid w:val="00701759"/>
    <w:rPr>
      <w:smallCaps/>
      <w:sz w:val="24"/>
    </w:rPr>
  </w:style>
  <w:style w:type="paragraph" w:customStyle="1" w:styleId="SCCAppellantForIndex">
    <w:name w:val="SCC.AppellantForIndex"/>
    <w:basedOn w:val="Normal"/>
    <w:next w:val="Normal"/>
    <w:link w:val="SCCAppellantForIndexChar"/>
    <w:rsid w:val="00C02092"/>
    <w:rPr>
      <w:b/>
    </w:rPr>
  </w:style>
  <w:style w:type="character" w:customStyle="1" w:styleId="SCCAppellantForIndexChar">
    <w:name w:val="SCC.AppellantForIndex Char"/>
    <w:basedOn w:val="DefaultParagraphFont"/>
    <w:link w:val="SCCAppellantForIndex"/>
    <w:rsid w:val="00C02092"/>
    <w:rPr>
      <w:b/>
      <w:sz w:val="24"/>
    </w:rPr>
  </w:style>
  <w:style w:type="paragraph" w:customStyle="1" w:styleId="SCCRespondentForIndex">
    <w:name w:val="SCC.RespondentForIndex"/>
    <w:basedOn w:val="Normal"/>
    <w:next w:val="Normal"/>
    <w:link w:val="SCCRespondentForIndexChar"/>
    <w:rsid w:val="00C02092"/>
    <w:rPr>
      <w:b/>
    </w:rPr>
  </w:style>
  <w:style w:type="character" w:customStyle="1" w:styleId="SCCRespondentForIndexChar">
    <w:name w:val="SCC.RespondentForIndex Char"/>
    <w:basedOn w:val="DefaultParagraphFont"/>
    <w:link w:val="SCCRespondentForIndex"/>
    <w:rsid w:val="00C02092"/>
    <w:rPr>
      <w:b/>
      <w:sz w:val="24"/>
    </w:rPr>
  </w:style>
  <w:style w:type="paragraph" w:customStyle="1" w:styleId="SCCSystemYear">
    <w:name w:val="SCC.SystemYear"/>
    <w:basedOn w:val="Normal"/>
    <w:next w:val="Normal"/>
    <w:link w:val="SCCSystemYearChar"/>
    <w:rsid w:val="00111DE2"/>
    <w:rPr>
      <w:b/>
    </w:rPr>
  </w:style>
  <w:style w:type="character" w:customStyle="1" w:styleId="SCCSystemYearChar">
    <w:name w:val="SCC.SystemYear Char"/>
    <w:basedOn w:val="DefaultParagraphFont"/>
    <w:link w:val="SCCSystemYear"/>
    <w:rsid w:val="00111DE2"/>
    <w:rPr>
      <w:b/>
      <w:sz w:val="24"/>
    </w:rPr>
  </w:style>
  <w:style w:type="paragraph" w:customStyle="1" w:styleId="SCCLowerCourtNameLowercase">
    <w:name w:val="SCC.LowerCourtNameLowercase"/>
    <w:basedOn w:val="SCCNormalDoubleSpacing"/>
    <w:next w:val="SCCNormalDoubleSpacing"/>
    <w:rsid w:val="00111DE2"/>
    <w:rPr>
      <w:smallCaps/>
    </w:rPr>
  </w:style>
  <w:style w:type="paragraph" w:customStyle="1" w:styleId="SCCCounselName">
    <w:name w:val="SCC.CounselName"/>
    <w:basedOn w:val="SCCNormalDoubleSpacing"/>
    <w:next w:val="SCCNormalDoubleSpacing"/>
    <w:link w:val="SCCCounselNameChar"/>
    <w:rsid w:val="003F327B"/>
    <w:rPr>
      <w:i/>
    </w:rPr>
  </w:style>
  <w:style w:type="character" w:customStyle="1" w:styleId="SCCCounselNameChar">
    <w:name w:val="SCC.CounselName Char"/>
    <w:basedOn w:val="SCCNormalDoubleSpacingChar"/>
    <w:link w:val="SCCCounselName"/>
    <w:rsid w:val="003F327B"/>
    <w:rPr>
      <w:i/>
      <w:sz w:val="24"/>
    </w:rPr>
  </w:style>
  <w:style w:type="paragraph" w:customStyle="1" w:styleId="SCCItalic">
    <w:name w:val="SCC.Italic"/>
    <w:basedOn w:val="SCCNormalDoubleSpacing"/>
    <w:next w:val="SCCNormalDoubleSpacing"/>
    <w:rsid w:val="00DF0CA8"/>
    <w:rPr>
      <w:i/>
    </w:rPr>
  </w:style>
  <w:style w:type="paragraph" w:customStyle="1" w:styleId="SCCAppellantForCitation">
    <w:name w:val="SCC.AppellantForCitation"/>
    <w:basedOn w:val="Normal"/>
    <w:next w:val="Normal"/>
    <w:link w:val="SCCAppellantForCitationChar"/>
    <w:rsid w:val="00E45109"/>
    <w:rPr>
      <w:i/>
    </w:rPr>
  </w:style>
  <w:style w:type="character" w:customStyle="1" w:styleId="SCCAppellantForCitationChar">
    <w:name w:val="SCC.AppellantForCitation Char"/>
    <w:basedOn w:val="DefaultParagraphFont"/>
    <w:link w:val="SCCAppellantForCitation"/>
    <w:rsid w:val="00E45109"/>
    <w:rPr>
      <w:i/>
      <w:sz w:val="24"/>
    </w:rPr>
  </w:style>
  <w:style w:type="paragraph" w:customStyle="1" w:styleId="SCCRespondentForCitation">
    <w:name w:val="SCC.RespondentForCitation"/>
    <w:basedOn w:val="Normal"/>
    <w:next w:val="Normal"/>
    <w:link w:val="SCCRespondentForCitationChar"/>
    <w:rsid w:val="00E45109"/>
    <w:rPr>
      <w:i/>
    </w:rPr>
  </w:style>
  <w:style w:type="character" w:customStyle="1" w:styleId="SCCRespondentForCitationChar">
    <w:name w:val="SCC.RespondentForCitation Char"/>
    <w:basedOn w:val="DefaultParagraphFont"/>
    <w:link w:val="SCCRespondentForCitation"/>
    <w:rsid w:val="00E45109"/>
    <w:rPr>
      <w:i/>
      <w:sz w:val="24"/>
    </w:rPr>
  </w:style>
  <w:style w:type="paragraph" w:customStyle="1" w:styleId="SCCCounselSeparator">
    <w:name w:val="SCC.CounselSeparator"/>
    <w:basedOn w:val="SCCNormalDoubleSpacing"/>
    <w:next w:val="SCCNormalDoubleSpacing"/>
    <w:link w:val="SCCCounselSeparatorChar"/>
    <w:rsid w:val="00874914"/>
  </w:style>
  <w:style w:type="character" w:customStyle="1" w:styleId="SCCCounselSeparatorChar">
    <w:name w:val="SCC.CounselSeparator Char"/>
    <w:basedOn w:val="SCCNormalDoubleSpacingChar"/>
    <w:link w:val="SCCCounselSeparator"/>
    <w:rsid w:val="00874914"/>
    <w:rPr>
      <w:sz w:val="24"/>
    </w:rPr>
  </w:style>
  <w:style w:type="paragraph" w:customStyle="1" w:styleId="SCCPartyRole">
    <w:name w:val="SCC.PartyRole"/>
    <w:basedOn w:val="SCCNormalDoubleSpacing"/>
    <w:next w:val="SCCNormalDoubleSpacing"/>
    <w:link w:val="SCCPartyRoleChar"/>
    <w:rsid w:val="00874914"/>
  </w:style>
  <w:style w:type="character" w:customStyle="1" w:styleId="SCCPartyRoleChar">
    <w:name w:val="SCC.PartyRole Char"/>
    <w:basedOn w:val="SCCNormalDoubleSpacingChar"/>
    <w:link w:val="SCCPartyRole"/>
    <w:rsid w:val="00874914"/>
    <w:rPr>
      <w:sz w:val="24"/>
    </w:rPr>
  </w:style>
  <w:style w:type="paragraph" w:customStyle="1" w:styleId="SCCLawFirm">
    <w:name w:val="SCC.LawFirm"/>
    <w:basedOn w:val="SCCNormalDoubleSpacing"/>
    <w:next w:val="SCCNormalDoubleSpacing"/>
    <w:link w:val="SCCLawFirmChar"/>
    <w:rsid w:val="00364B18"/>
    <w:rPr>
      <w:i/>
    </w:rPr>
  </w:style>
  <w:style w:type="character" w:customStyle="1" w:styleId="SCCLawFirmChar">
    <w:name w:val="SCC.LawFirm Char"/>
    <w:basedOn w:val="SCCNormalDoubleSpacingChar"/>
    <w:link w:val="SCCLawFirm"/>
    <w:rsid w:val="00364B18"/>
    <w:rPr>
      <w:i/>
      <w:sz w:val="24"/>
    </w:rPr>
  </w:style>
  <w:style w:type="paragraph" w:customStyle="1" w:styleId="SCCCounselPartyRole">
    <w:name w:val="SCC.CounselPartyRole"/>
    <w:basedOn w:val="SCCNormalDoubleSpacing"/>
    <w:next w:val="SCCNormalDoubleSpacing"/>
    <w:link w:val="SCCCounselPartyRoleChar"/>
    <w:rsid w:val="00D4431D"/>
  </w:style>
  <w:style w:type="character" w:customStyle="1" w:styleId="SCCCounselPartyRoleChar">
    <w:name w:val="SCC.CounselPartyRole Char"/>
    <w:basedOn w:val="SCCNormalDoubleSpacingChar"/>
    <w:link w:val="SCCCounselPartyRole"/>
    <w:rsid w:val="00D4431D"/>
    <w:rPr>
      <w:sz w:val="24"/>
    </w:rPr>
  </w:style>
  <w:style w:type="paragraph" w:customStyle="1" w:styleId="SCCLsocLastPartyInRole">
    <w:name w:val="SCC.Lsoc.LastPartyInRole"/>
    <w:basedOn w:val="Normal"/>
    <w:next w:val="Normal"/>
    <w:link w:val="SCCLsocLastPartyInRoleChar"/>
    <w:qFormat/>
    <w:rsid w:val="00FE7A8B"/>
    <w:pPr>
      <w:tabs>
        <w:tab w:val="right" w:pos="8222"/>
      </w:tabs>
      <w:spacing w:after="720"/>
    </w:pPr>
    <w:rPr>
      <w:b/>
    </w:rPr>
  </w:style>
  <w:style w:type="character" w:customStyle="1" w:styleId="SCCLsocLastPartyInRoleChar">
    <w:name w:val="SCC.Lsoc.LastPartyInRole Char"/>
    <w:basedOn w:val="SCCLsocPartyChar"/>
    <w:link w:val="SCCLsocLastPartyInRole"/>
    <w:rsid w:val="00FE7A8B"/>
    <w:rPr>
      <w:b/>
      <w:sz w:val="24"/>
    </w:rPr>
  </w:style>
  <w:style w:type="paragraph" w:customStyle="1" w:styleId="ParaNoNdepar-AltN">
    <w:name w:val="Para. No. / Nº de par. - Alt N"/>
    <w:qFormat/>
    <w:rsid w:val="00951F6B"/>
    <w:pPr>
      <w:numPr>
        <w:numId w:val="1"/>
      </w:numPr>
      <w:spacing w:before="480" w:after="480" w:line="480" w:lineRule="auto"/>
      <w:jc w:val="both"/>
    </w:pPr>
    <w:rPr>
      <w:rFonts w:eastAsiaTheme="minorEastAsia" w:cstheme="minorBidi"/>
      <w:sz w:val="24"/>
      <w:szCs w:val="22"/>
      <w:lang w:eastAsia="en-US"/>
    </w:rPr>
  </w:style>
  <w:style w:type="paragraph" w:customStyle="1" w:styleId="Title1LevelTitre1Niveau-AltL">
    <w:name w:val="Title 1 Level / Titre 1 Niveau - Alt L"/>
    <w:next w:val="ParaNoNdepar-AltN"/>
    <w:uiPriority w:val="4"/>
    <w:qFormat/>
    <w:rsid w:val="00951F6B"/>
    <w:pPr>
      <w:numPr>
        <w:numId w:val="2"/>
      </w:numPr>
      <w:spacing w:before="480" w:after="720"/>
    </w:pPr>
    <w:rPr>
      <w:rFonts w:eastAsiaTheme="minorHAnsi" w:cstheme="minorBidi"/>
      <w:sz w:val="24"/>
      <w:szCs w:val="22"/>
      <w:u w:val="single"/>
      <w:lang w:eastAsia="en-US"/>
    </w:rPr>
  </w:style>
  <w:style w:type="paragraph" w:customStyle="1" w:styleId="Title2LevelTitre2Niveau">
    <w:name w:val="Title 2 Level / Titre 2 Niveau"/>
    <w:basedOn w:val="Title1LevelTitre1Niveau-AltL"/>
    <w:next w:val="ParaNoNdepar-AltN"/>
    <w:uiPriority w:val="4"/>
    <w:qFormat/>
    <w:rsid w:val="00951F6B"/>
    <w:pPr>
      <w:numPr>
        <w:ilvl w:val="1"/>
      </w:numPr>
      <w:jc w:val="both"/>
    </w:pPr>
    <w:rPr>
      <w:i/>
      <w:u w:val="none"/>
    </w:rPr>
  </w:style>
  <w:style w:type="paragraph" w:customStyle="1" w:styleId="Title3LevelTitre3Niveau">
    <w:name w:val="Title 3 Level / Titre 3 Niveau"/>
    <w:basedOn w:val="Title1LevelTitre1Niveau-AltL"/>
    <w:next w:val="ParaNoNdepar-AltN"/>
    <w:uiPriority w:val="4"/>
    <w:qFormat/>
    <w:rsid w:val="00951F6B"/>
    <w:pPr>
      <w:numPr>
        <w:ilvl w:val="2"/>
      </w:numPr>
    </w:pPr>
  </w:style>
  <w:style w:type="paragraph" w:customStyle="1" w:styleId="Title4LevelTitre4Niveau">
    <w:name w:val="Title 4 Level / Titre 4 Niveau"/>
    <w:basedOn w:val="Title3LevelTitre3Niveau"/>
    <w:next w:val="ParaNoNdepar-AltN"/>
    <w:uiPriority w:val="4"/>
    <w:qFormat/>
    <w:rsid w:val="00951F6B"/>
    <w:pPr>
      <w:numPr>
        <w:ilvl w:val="3"/>
      </w:numPr>
    </w:pPr>
    <w:rPr>
      <w:i/>
      <w:u w:val="none"/>
    </w:rPr>
  </w:style>
  <w:style w:type="paragraph" w:customStyle="1" w:styleId="Title5LevelTitre5Niveau">
    <w:name w:val="Title 5 Level / Titre 5 Niveau"/>
    <w:basedOn w:val="Title1LevelTitre1Niveau-AltL"/>
    <w:next w:val="ParaNoNdepar-AltN"/>
    <w:uiPriority w:val="4"/>
    <w:qFormat/>
    <w:rsid w:val="00951F6B"/>
    <w:pPr>
      <w:numPr>
        <w:ilvl w:val="4"/>
      </w:numPr>
    </w:pPr>
  </w:style>
  <w:style w:type="paragraph" w:customStyle="1" w:styleId="Title6LevelTitre6Niveau">
    <w:name w:val="Title 6 Level / Titre 6 Niveau"/>
    <w:basedOn w:val="Title5LevelTitre5Niveau"/>
    <w:next w:val="ParaNoNdepar-AltN"/>
    <w:uiPriority w:val="4"/>
    <w:qFormat/>
    <w:rsid w:val="00951F6B"/>
    <w:pPr>
      <w:numPr>
        <w:ilvl w:val="5"/>
      </w:numPr>
    </w:pPr>
    <w:rPr>
      <w:i/>
      <w:u w:val="none"/>
    </w:rPr>
  </w:style>
  <w:style w:type="table" w:styleId="TableGrid">
    <w:name w:val="Table Grid"/>
    <w:basedOn w:val="TableNormal"/>
    <w:uiPriority w:val="59"/>
    <w:rsid w:val="00560B84"/>
    <w:rPr>
      <w:rFonts w:eastAsiaTheme="minorHAnsi" w:cstheme="minorBidi"/>
      <w:sz w:val="24"/>
      <w:szCs w:val="24"/>
      <w:lang w:val="en-US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CCLsocPartyRoleChar">
    <w:name w:val="SCC.Lsoc.PartyRole Char"/>
    <w:basedOn w:val="DefaultParagraphFont"/>
    <w:rsid w:val="00560B84"/>
    <w:rPr>
      <w:rFonts w:ascii="Times New Roman" w:hAnsi="Times New Roman"/>
      <w:sz w:val="24"/>
      <w:szCs w:val="24"/>
      <w:lang w:val="fr-CA"/>
    </w:rPr>
  </w:style>
  <w:style w:type="paragraph" w:customStyle="1" w:styleId="SCCLsocPrefix">
    <w:name w:val="SCC.Lsoc.Prefix"/>
    <w:basedOn w:val="Normal"/>
    <w:next w:val="Normal"/>
    <w:link w:val="SCCLsocPrefixChar"/>
    <w:rsid w:val="00560B84"/>
    <w:rPr>
      <w:rFonts w:eastAsiaTheme="minorHAnsi" w:cstheme="minorBidi"/>
      <w:b/>
      <w:smallCaps/>
      <w:szCs w:val="24"/>
      <w:lang w:val="fr-CA" w:eastAsia="en-US"/>
    </w:rPr>
  </w:style>
  <w:style w:type="character" w:customStyle="1" w:styleId="SCCLsocPrefixChar">
    <w:name w:val="SCC.Lsoc.Prefix Char"/>
    <w:basedOn w:val="DefaultParagraphFont"/>
    <w:link w:val="SCCLsocPrefix"/>
    <w:rsid w:val="00560B84"/>
    <w:rPr>
      <w:rFonts w:eastAsiaTheme="minorHAnsi" w:cstheme="minorBidi"/>
      <w:b/>
      <w:smallCaps/>
      <w:sz w:val="24"/>
      <w:szCs w:val="24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301</Words>
  <Characters>1576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2016-05-02T12:40:00Z</dcterms:created>
  <dcterms:modified xsi:type="dcterms:W3CDTF">2016-11-08T18:13:00Z</dcterms:modified>
</cp:coreProperties>
</file>