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36693</w:t>
      </w:r>
      <w:r w:rsidR="0016666F" w:rsidRPr="006E7BAE">
        <w:t>     </w:t>
      </w:r>
    </w:p>
    <w:p w:rsidR="009F436C" w:rsidRPr="006E7BAE" w:rsidRDefault="009F436C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489"/>
      </w:tblGrid>
      <w:tr w:rsidR="00417FB7" w:rsidRPr="0017458C" w:rsidTr="005204AC">
        <w:tc>
          <w:tcPr>
            <w:tcW w:w="2248" w:type="pct"/>
          </w:tcPr>
          <w:p w:rsidR="00A8030B" w:rsidRDefault="00A8030B" w:rsidP="008262A3">
            <w:r w:rsidRPr="00A8030B">
              <w:t xml:space="preserve">Revised </w:t>
            </w:r>
            <w:r>
              <w:rPr>
                <w:lang w:val="en"/>
              </w:rPr>
              <w:t>June 23, 2016</w:t>
            </w:r>
          </w:p>
          <w:p w:rsidR="00417FB7" w:rsidRPr="006E7BAE" w:rsidRDefault="005204AC" w:rsidP="008262A3">
            <w:r>
              <w:t>April 14</w:t>
            </w:r>
            <w:r w:rsidR="00B328CD">
              <w:t>, 2016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75" w:type="pct"/>
          </w:tcPr>
          <w:p w:rsidR="00A8030B" w:rsidRPr="00D562CC" w:rsidRDefault="00A8030B" w:rsidP="00816B78">
            <w:pPr>
              <w:rPr>
                <w:lang w:val="fr-CA"/>
              </w:rPr>
            </w:pPr>
            <w:r w:rsidRPr="00D562CC">
              <w:rPr>
                <w:lang w:val="fr-CA"/>
              </w:rPr>
              <w:t>Révisé le 23 juin 2016</w:t>
            </w:r>
          </w:p>
          <w:p w:rsidR="00417FB7" w:rsidRPr="00D562CC" w:rsidRDefault="005204AC" w:rsidP="00816B78">
            <w:pPr>
              <w:rPr>
                <w:lang w:val="fr-CA"/>
              </w:rPr>
            </w:pPr>
            <w:r w:rsidRPr="00D562CC">
              <w:rPr>
                <w:lang w:val="fr-CA"/>
              </w:rPr>
              <w:t>Le 14 avril</w:t>
            </w:r>
            <w:r w:rsidR="00B328CD" w:rsidRPr="00D562CC">
              <w:rPr>
                <w:lang w:val="fr-CA"/>
              </w:rPr>
              <w:t xml:space="preserve"> 2016</w:t>
            </w:r>
          </w:p>
        </w:tc>
      </w:tr>
      <w:tr w:rsidR="00E12A51" w:rsidRPr="0017458C" w:rsidTr="005204AC">
        <w:tc>
          <w:tcPr>
            <w:tcW w:w="2248" w:type="pct"/>
            <w:tcMar>
              <w:top w:w="0" w:type="dxa"/>
              <w:bottom w:w="0" w:type="dxa"/>
            </w:tcMar>
          </w:tcPr>
          <w:p w:rsidR="00C2612E" w:rsidRPr="00D562CC" w:rsidRDefault="00C2612E" w:rsidP="008262A3">
            <w:pPr>
              <w:rPr>
                <w:lang w:val="fr-CA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:rsidR="00E12A51" w:rsidRPr="00D562CC" w:rsidRDefault="00E12A51" w:rsidP="00382FEC">
            <w:pPr>
              <w:rPr>
                <w:lang w:val="fr-CA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:rsidR="00E12A51" w:rsidRPr="00D562CC" w:rsidRDefault="00E12A51" w:rsidP="00816B78">
            <w:pPr>
              <w:rPr>
                <w:lang w:val="fr-CA"/>
              </w:rPr>
            </w:pPr>
          </w:p>
        </w:tc>
      </w:tr>
      <w:tr w:rsidR="00417FB7" w:rsidRPr="0017458C" w:rsidTr="005204AC">
        <w:tc>
          <w:tcPr>
            <w:tcW w:w="224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75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204A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7458C" w:rsidTr="005204AC">
        <w:tc>
          <w:tcPr>
            <w:tcW w:w="2248" w:type="pct"/>
            <w:tcMar>
              <w:top w:w="0" w:type="dxa"/>
              <w:bottom w:w="0" w:type="dxa"/>
            </w:tcMar>
          </w:tcPr>
          <w:p w:rsidR="00C2612E" w:rsidRPr="005204AC" w:rsidRDefault="00C2612E" w:rsidP="008262A3">
            <w:pPr>
              <w:rPr>
                <w:lang w:val="fr-FR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:rsidR="00C2612E" w:rsidRPr="005204AC" w:rsidRDefault="00C2612E" w:rsidP="00382FEC">
            <w:pPr>
              <w:rPr>
                <w:lang w:val="fr-FR"/>
              </w:rPr>
            </w:pPr>
          </w:p>
        </w:tc>
        <w:tc>
          <w:tcPr>
            <w:tcW w:w="2375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204AC">
        <w:tc>
          <w:tcPr>
            <w:tcW w:w="2248" w:type="pct"/>
          </w:tcPr>
          <w:p w:rsidR="00321E2D" w:rsidRDefault="005204AC">
            <w:pPr>
              <w:pStyle w:val="SCCLsocPrefix"/>
            </w:pPr>
            <w:r>
              <w:t>BETWEEN:</w:t>
            </w:r>
            <w:r>
              <w:br/>
            </w:r>
          </w:p>
          <w:p w:rsidR="00321E2D" w:rsidRDefault="00A8030B">
            <w:pPr>
              <w:pStyle w:val="SCCLsocParty"/>
            </w:pPr>
            <w:r>
              <w:t xml:space="preserve">Powell </w:t>
            </w:r>
            <w:r w:rsidR="005204AC">
              <w:t>River Energy Inc. and Catalyst Paper Corporation</w:t>
            </w:r>
            <w:r w:rsidR="005204AC">
              <w:br/>
            </w:r>
          </w:p>
          <w:p w:rsidR="00321E2D" w:rsidRDefault="005204AC">
            <w:pPr>
              <w:pStyle w:val="SCCLsocPartyRole"/>
            </w:pPr>
            <w:r>
              <w:t>Applicants</w:t>
            </w:r>
            <w:r>
              <w:br/>
            </w:r>
          </w:p>
          <w:p w:rsidR="00321E2D" w:rsidRDefault="005204AC">
            <w:pPr>
              <w:pStyle w:val="SCCLsocVersus"/>
            </w:pPr>
            <w:r>
              <w:t>- and -</w:t>
            </w:r>
            <w:r>
              <w:br/>
            </w:r>
          </w:p>
          <w:p w:rsidR="00321E2D" w:rsidRDefault="005204AC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321E2D" w:rsidRDefault="005204AC">
            <w:pPr>
              <w:pStyle w:val="SCCLsocPartyRole"/>
            </w:pPr>
            <w:r>
              <w:t>Respondent</w:t>
            </w:r>
          </w:p>
        </w:tc>
        <w:tc>
          <w:tcPr>
            <w:tcW w:w="377" w:type="pct"/>
          </w:tcPr>
          <w:p w:rsidR="00824412" w:rsidRPr="006E7BAE" w:rsidRDefault="00824412" w:rsidP="00375294"/>
        </w:tc>
        <w:tc>
          <w:tcPr>
            <w:tcW w:w="2375" w:type="pct"/>
          </w:tcPr>
          <w:p w:rsidR="00321E2D" w:rsidRPr="00A8030B" w:rsidRDefault="005204AC">
            <w:pPr>
              <w:pStyle w:val="SCCLsocPrefix"/>
              <w:rPr>
                <w:lang w:val="fr-CA"/>
              </w:rPr>
            </w:pPr>
            <w:r w:rsidRPr="00A8030B">
              <w:rPr>
                <w:lang w:val="fr-CA"/>
              </w:rPr>
              <w:t>ENTRE :</w:t>
            </w:r>
            <w:r w:rsidRPr="00A8030B">
              <w:rPr>
                <w:lang w:val="fr-CA"/>
              </w:rPr>
              <w:br/>
            </w:r>
          </w:p>
          <w:p w:rsidR="00321E2D" w:rsidRPr="00A8030B" w:rsidRDefault="00A8030B">
            <w:pPr>
              <w:pStyle w:val="SCCLsocParty"/>
              <w:rPr>
                <w:lang w:val="fr-CA"/>
              </w:rPr>
            </w:pPr>
            <w:r w:rsidRPr="00A8030B">
              <w:rPr>
                <w:lang w:val="fr-CA"/>
              </w:rPr>
              <w:t>Powe</w:t>
            </w:r>
            <w:r>
              <w:rPr>
                <w:lang w:val="fr-CA"/>
              </w:rPr>
              <w:t xml:space="preserve">ll </w:t>
            </w:r>
            <w:r w:rsidR="005204AC" w:rsidRPr="00A8030B">
              <w:rPr>
                <w:lang w:val="fr-CA"/>
              </w:rPr>
              <w:t>River Energy Inc. et Catalyst Paper Corporation</w:t>
            </w:r>
            <w:r w:rsidR="005204AC" w:rsidRPr="00A8030B">
              <w:rPr>
                <w:lang w:val="fr-CA"/>
              </w:rPr>
              <w:br/>
            </w:r>
          </w:p>
          <w:p w:rsidR="00321E2D" w:rsidRPr="00A8030B" w:rsidRDefault="005204AC">
            <w:pPr>
              <w:pStyle w:val="SCCLsocPartyRole"/>
              <w:rPr>
                <w:lang w:val="fr-CA"/>
              </w:rPr>
            </w:pPr>
            <w:r w:rsidRPr="00A8030B">
              <w:rPr>
                <w:lang w:val="fr-CA"/>
              </w:rPr>
              <w:t>Demanderesses</w:t>
            </w:r>
            <w:r w:rsidRPr="00A8030B">
              <w:rPr>
                <w:lang w:val="fr-CA"/>
              </w:rPr>
              <w:br/>
            </w:r>
          </w:p>
          <w:p w:rsidR="00321E2D" w:rsidRPr="00A8030B" w:rsidRDefault="005204AC">
            <w:pPr>
              <w:pStyle w:val="SCCLsocVersus"/>
              <w:rPr>
                <w:lang w:val="fr-CA"/>
              </w:rPr>
            </w:pPr>
            <w:r w:rsidRPr="00A8030B">
              <w:rPr>
                <w:lang w:val="fr-CA"/>
              </w:rPr>
              <w:t>- et -</w:t>
            </w:r>
            <w:r w:rsidRPr="00A8030B">
              <w:rPr>
                <w:lang w:val="fr-CA"/>
              </w:rPr>
              <w:br/>
            </w:r>
          </w:p>
          <w:p w:rsidR="00321E2D" w:rsidRPr="005204AC" w:rsidRDefault="000B545E">
            <w:pPr>
              <w:pStyle w:val="SCCLsocParty"/>
              <w:rPr>
                <w:lang w:val="fr-FR"/>
              </w:rPr>
            </w:pPr>
            <w:r w:rsidRPr="00D562CC">
              <w:rPr>
                <w:lang w:val="fr-CA"/>
              </w:rPr>
              <w:t>Sa Majesté la Reine du chef de la Province de Colombie-Britannique</w:t>
            </w:r>
            <w:r w:rsidR="005204AC" w:rsidRPr="005204AC">
              <w:rPr>
                <w:lang w:val="fr-FR"/>
              </w:rPr>
              <w:br/>
            </w:r>
          </w:p>
          <w:p w:rsidR="00321E2D" w:rsidRDefault="005204AC">
            <w:pPr>
              <w:pStyle w:val="SCCLsocPartyRole"/>
            </w:pPr>
            <w:r>
              <w:t>Intimée</w:t>
            </w:r>
          </w:p>
        </w:tc>
      </w:tr>
      <w:tr w:rsidR="00824412" w:rsidRPr="006E7BAE" w:rsidTr="005204AC">
        <w:tc>
          <w:tcPr>
            <w:tcW w:w="2248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77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75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458C" w:rsidTr="005204AC">
        <w:tc>
          <w:tcPr>
            <w:tcW w:w="2248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204AC" w:rsidP="000B545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CA41610, CA41611, CA41612</w:t>
            </w:r>
            <w:r>
              <w:t xml:space="preserve"> </w:t>
            </w:r>
            <w:r w:rsidR="000B545E">
              <w:t xml:space="preserve">and </w:t>
            </w:r>
            <w:r w:rsidR="00824412">
              <w:t>CA41613, 2015 BCCA 372</w:t>
            </w:r>
            <w:r w:rsidR="00824412" w:rsidRPr="006E7BAE">
              <w:t xml:space="preserve">, dated </w:t>
            </w:r>
            <w:r w:rsidR="00824412">
              <w:t>February 4,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7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75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204AC" w:rsidP="005204A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04AC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>CA41610, CA41611, CA41612 et</w:t>
            </w:r>
            <w:r w:rsidR="00824412" w:rsidRPr="005204AC">
              <w:rPr>
                <w:lang w:val="fr-FR"/>
              </w:rPr>
              <w:t xml:space="preserve"> CA41613, 2015 BCCA 372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204AC">
              <w:rPr>
                <w:lang w:val="fr-FR"/>
              </w:rPr>
              <w:t>4 février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A8030B" w:rsidP="00417FB7">
      <w:pPr>
        <w:jc w:val="center"/>
        <w:rPr>
          <w:lang w:val="fr-CA"/>
        </w:rPr>
      </w:pPr>
      <w:r>
        <w:rPr>
          <w:lang w:val="fr-CA"/>
        </w:rPr>
        <w:t>C.J.C.</w:t>
      </w:r>
    </w:p>
    <w:p w:rsidR="003A37CF" w:rsidRPr="00D83B8C" w:rsidRDefault="00A8030B" w:rsidP="00C429F6">
      <w:pPr>
        <w:jc w:val="center"/>
        <w:rPr>
          <w:lang w:val="fr-CA"/>
        </w:rPr>
      </w:pPr>
      <w:r w:rsidRPr="00D562CC">
        <w:rPr>
          <w:lang w:val="fr-CA"/>
        </w:rPr>
        <w:t>J.C.C.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B6" w:rsidRDefault="00515AB6">
      <w:r>
        <w:separator/>
      </w:r>
    </w:p>
  </w:endnote>
  <w:endnote w:type="continuationSeparator" w:id="0">
    <w:p w:rsidR="00515AB6" w:rsidRDefault="0051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B6" w:rsidRDefault="00515AB6">
      <w:r>
        <w:separator/>
      </w:r>
    </w:p>
  </w:footnote>
  <w:footnote w:type="continuationSeparator" w:id="0">
    <w:p w:rsidR="00515AB6" w:rsidRDefault="0051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29F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doNotDisplayPageBoundaries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45E"/>
    <w:rsid w:val="000B76FF"/>
    <w:rsid w:val="000D7521"/>
    <w:rsid w:val="000E4CCE"/>
    <w:rsid w:val="00110EB3"/>
    <w:rsid w:val="0016666F"/>
    <w:rsid w:val="00167C15"/>
    <w:rsid w:val="0017458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1E2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07E6"/>
    <w:rsid w:val="004943CF"/>
    <w:rsid w:val="004956DA"/>
    <w:rsid w:val="004D4658"/>
    <w:rsid w:val="00515AB6"/>
    <w:rsid w:val="005204AC"/>
    <w:rsid w:val="0055345D"/>
    <w:rsid w:val="00563E2C"/>
    <w:rsid w:val="00587869"/>
    <w:rsid w:val="00612913"/>
    <w:rsid w:val="00614908"/>
    <w:rsid w:val="00650109"/>
    <w:rsid w:val="006A0D4F"/>
    <w:rsid w:val="006E4F4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030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29F6"/>
    <w:rsid w:val="00CE249F"/>
    <w:rsid w:val="00CF17D0"/>
    <w:rsid w:val="00D42339"/>
    <w:rsid w:val="00D562CC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8C5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01">
    <w:name w:val="term01"/>
    <w:basedOn w:val="DefaultParagraphFont"/>
    <w:rsid w:val="00A8030B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2016-06-21T17:53:00Z</dcterms:created>
  <dcterms:modified xsi:type="dcterms:W3CDTF">2016-06-21T17:53:00Z</dcterms:modified>
</cp:coreProperties>
</file>