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B6BB" w14:textId="77777777" w:rsidR="009F436C" w:rsidRDefault="009F436C" w:rsidP="00382FEC">
      <w:bookmarkStart w:id="0" w:name="_GoBack"/>
      <w:bookmarkEnd w:id="0"/>
    </w:p>
    <w:p w14:paraId="189AB6BC" w14:textId="77777777" w:rsidR="002D2D44" w:rsidRPr="006E7BAE" w:rsidRDefault="002D2D44" w:rsidP="00382FEC"/>
    <w:p w14:paraId="189AB6BD" w14:textId="77777777" w:rsidR="009F436C" w:rsidRPr="006E7BAE" w:rsidRDefault="009F436C" w:rsidP="00382FEC"/>
    <w:p w14:paraId="189AB6BE" w14:textId="77777777" w:rsidR="0016666F" w:rsidRPr="006E7BAE" w:rsidRDefault="0016666F" w:rsidP="00382FEC"/>
    <w:p w14:paraId="189AB6BF" w14:textId="77777777" w:rsidR="0016666F" w:rsidRDefault="0016666F" w:rsidP="00382FEC"/>
    <w:p w14:paraId="189AB6C0" w14:textId="77777777" w:rsidR="00D83B8C" w:rsidRDefault="00D83B8C" w:rsidP="00382FEC"/>
    <w:p w14:paraId="189AB6C1" w14:textId="77777777" w:rsidR="008763A3" w:rsidRDefault="008763A3" w:rsidP="00382FEC"/>
    <w:p w14:paraId="189AB6C2" w14:textId="77777777" w:rsidR="00D83B8C" w:rsidRDefault="00D83B8C" w:rsidP="00382FEC"/>
    <w:p w14:paraId="189AB6C3" w14:textId="77777777" w:rsidR="00D83B8C" w:rsidRDefault="00D83B8C" w:rsidP="00382FEC"/>
    <w:p w14:paraId="189AB6C4" w14:textId="77777777" w:rsidR="00D83B8C" w:rsidRDefault="00D83B8C" w:rsidP="00382FEC"/>
    <w:p w14:paraId="189AB6C5" w14:textId="77777777" w:rsidR="00D83B8C" w:rsidRPr="006E7BAE" w:rsidRDefault="00D83B8C" w:rsidP="00382FEC"/>
    <w:p w14:paraId="189AB6C6" w14:textId="77777777" w:rsidR="009F436C" w:rsidRPr="006E7BAE" w:rsidRDefault="009F436C" w:rsidP="00382FEC"/>
    <w:p w14:paraId="189AB6C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37040</w:t>
      </w:r>
      <w:r w:rsidR="0016666F" w:rsidRPr="006E7BAE">
        <w:t>     </w:t>
      </w:r>
    </w:p>
    <w:p w14:paraId="189AB6C8" w14:textId="77777777" w:rsidR="009F436C" w:rsidRPr="006E7BAE" w:rsidRDefault="009F436C" w:rsidP="00382FEC"/>
    <w:p w14:paraId="189AB6C9" w14:textId="77777777" w:rsidR="002568D3" w:rsidRPr="006E7BAE" w:rsidRDefault="002568D3" w:rsidP="00382FEC"/>
    <w:tbl>
      <w:tblPr>
        <w:tblW w:w="519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758"/>
      </w:tblGrid>
      <w:tr w:rsidR="00417FB7" w:rsidRPr="006E7BAE" w14:paraId="189AB6CD" w14:textId="77777777" w:rsidTr="00757142">
        <w:tc>
          <w:tcPr>
            <w:tcW w:w="2185" w:type="pct"/>
          </w:tcPr>
          <w:p w14:paraId="189AB6CA" w14:textId="77777777" w:rsidR="00417FB7" w:rsidRPr="006E7BAE" w:rsidRDefault="00757142" w:rsidP="008262A3">
            <w:r>
              <w:t>September 29</w:t>
            </w:r>
            <w:r w:rsidR="00B328CD">
              <w:t>, 2016</w:t>
            </w:r>
          </w:p>
        </w:tc>
        <w:tc>
          <w:tcPr>
            <w:tcW w:w="367" w:type="pct"/>
          </w:tcPr>
          <w:p w14:paraId="189AB6CB" w14:textId="77777777" w:rsidR="00417FB7" w:rsidRPr="006E7BAE" w:rsidRDefault="00417FB7" w:rsidP="00382FEC"/>
        </w:tc>
        <w:tc>
          <w:tcPr>
            <w:tcW w:w="2448" w:type="pct"/>
          </w:tcPr>
          <w:p w14:paraId="189AB6CC" w14:textId="77777777" w:rsidR="00417FB7" w:rsidRPr="00D83B8C" w:rsidRDefault="00757142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septembre 2016</w:t>
            </w:r>
          </w:p>
        </w:tc>
      </w:tr>
      <w:tr w:rsidR="00E12A51" w:rsidRPr="006E7BAE" w14:paraId="189AB6D1" w14:textId="77777777" w:rsidTr="00757142">
        <w:tc>
          <w:tcPr>
            <w:tcW w:w="2185" w:type="pct"/>
            <w:tcMar>
              <w:top w:w="0" w:type="dxa"/>
              <w:bottom w:w="0" w:type="dxa"/>
            </w:tcMar>
          </w:tcPr>
          <w:p w14:paraId="189AB6CE" w14:textId="77777777" w:rsidR="00C2612E" w:rsidRPr="006E7BAE" w:rsidRDefault="00C2612E" w:rsidP="008262A3"/>
        </w:tc>
        <w:tc>
          <w:tcPr>
            <w:tcW w:w="367" w:type="pct"/>
            <w:tcMar>
              <w:top w:w="0" w:type="dxa"/>
              <w:bottom w:w="0" w:type="dxa"/>
            </w:tcMar>
          </w:tcPr>
          <w:p w14:paraId="189AB6CF" w14:textId="77777777" w:rsidR="00E12A51" w:rsidRPr="006E7BAE" w:rsidRDefault="00E12A51" w:rsidP="00382FEC"/>
        </w:tc>
        <w:tc>
          <w:tcPr>
            <w:tcW w:w="2448" w:type="pct"/>
            <w:tcMar>
              <w:top w:w="0" w:type="dxa"/>
              <w:bottom w:w="0" w:type="dxa"/>
            </w:tcMar>
          </w:tcPr>
          <w:p w14:paraId="189AB6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1B8B" w14:paraId="189AB6D5" w14:textId="77777777" w:rsidTr="00757142">
        <w:tc>
          <w:tcPr>
            <w:tcW w:w="2185" w:type="pct"/>
          </w:tcPr>
          <w:p w14:paraId="189AB6D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67" w:type="pct"/>
          </w:tcPr>
          <w:p w14:paraId="189AB6D3" w14:textId="77777777" w:rsidR="00417FB7" w:rsidRPr="006E7BAE" w:rsidRDefault="00417FB7" w:rsidP="00382FEC"/>
        </w:tc>
        <w:tc>
          <w:tcPr>
            <w:tcW w:w="2448" w:type="pct"/>
          </w:tcPr>
          <w:p w14:paraId="189AB6D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714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E1B8B" w14:paraId="189AB6D9" w14:textId="77777777" w:rsidTr="00757142">
        <w:tc>
          <w:tcPr>
            <w:tcW w:w="2185" w:type="pct"/>
            <w:tcMar>
              <w:top w:w="0" w:type="dxa"/>
              <w:bottom w:w="0" w:type="dxa"/>
            </w:tcMar>
          </w:tcPr>
          <w:p w14:paraId="189AB6D6" w14:textId="77777777" w:rsidR="00C2612E" w:rsidRPr="00757142" w:rsidRDefault="00C2612E" w:rsidP="008262A3">
            <w:pPr>
              <w:rPr>
                <w:lang w:val="fr-FR"/>
              </w:rPr>
            </w:pPr>
          </w:p>
        </w:tc>
        <w:tc>
          <w:tcPr>
            <w:tcW w:w="367" w:type="pct"/>
            <w:tcMar>
              <w:top w:w="0" w:type="dxa"/>
              <w:bottom w:w="0" w:type="dxa"/>
            </w:tcMar>
          </w:tcPr>
          <w:p w14:paraId="189AB6D7" w14:textId="77777777" w:rsidR="00C2612E" w:rsidRPr="00757142" w:rsidRDefault="00C2612E" w:rsidP="00382FEC">
            <w:pPr>
              <w:rPr>
                <w:lang w:val="fr-FR"/>
              </w:rPr>
            </w:pPr>
          </w:p>
        </w:tc>
        <w:tc>
          <w:tcPr>
            <w:tcW w:w="2448" w:type="pct"/>
            <w:tcMar>
              <w:top w:w="0" w:type="dxa"/>
              <w:bottom w:w="0" w:type="dxa"/>
            </w:tcMar>
          </w:tcPr>
          <w:p w14:paraId="189AB6D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89AB6E7" w14:textId="77777777" w:rsidTr="00757142">
        <w:tc>
          <w:tcPr>
            <w:tcW w:w="2185" w:type="pct"/>
          </w:tcPr>
          <w:p w14:paraId="189AB6DA" w14:textId="77777777" w:rsidR="005502ED" w:rsidRDefault="00757142">
            <w:pPr>
              <w:pStyle w:val="SCCLsocPrefix"/>
            </w:pPr>
            <w:r>
              <w:t>BETWEEN:</w:t>
            </w:r>
            <w:r>
              <w:br/>
            </w:r>
          </w:p>
          <w:p w14:paraId="189AB6DB" w14:textId="77777777" w:rsidR="005502ED" w:rsidRDefault="00757142">
            <w:pPr>
              <w:pStyle w:val="SCCLsocParty"/>
            </w:pPr>
            <w:r>
              <w:t>Haiyan Gong</w:t>
            </w:r>
            <w:r>
              <w:br/>
            </w:r>
          </w:p>
          <w:p w14:paraId="189AB6DC" w14:textId="77777777" w:rsidR="005502ED" w:rsidRDefault="00757142">
            <w:pPr>
              <w:pStyle w:val="SCCLsocPartyRole"/>
            </w:pPr>
            <w:r>
              <w:t>Applicant</w:t>
            </w:r>
            <w:r>
              <w:br/>
            </w:r>
          </w:p>
          <w:p w14:paraId="189AB6DD" w14:textId="77777777" w:rsidR="005502ED" w:rsidRDefault="00757142">
            <w:pPr>
              <w:pStyle w:val="SCCLsocVersus"/>
            </w:pPr>
            <w:r>
              <w:t>- and -</w:t>
            </w:r>
            <w:r>
              <w:br/>
            </w:r>
          </w:p>
          <w:p w14:paraId="189AB6DE" w14:textId="77777777" w:rsidR="005502ED" w:rsidRDefault="00757142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189AB6DF" w14:textId="77777777" w:rsidR="005502ED" w:rsidRDefault="00757142">
            <w:pPr>
              <w:pStyle w:val="SCCLsocPartyRole"/>
            </w:pPr>
            <w:r>
              <w:t>Respondent</w:t>
            </w:r>
          </w:p>
        </w:tc>
        <w:tc>
          <w:tcPr>
            <w:tcW w:w="367" w:type="pct"/>
          </w:tcPr>
          <w:p w14:paraId="189AB6E0" w14:textId="77777777" w:rsidR="00824412" w:rsidRPr="006E7BAE" w:rsidRDefault="00824412" w:rsidP="00375294"/>
        </w:tc>
        <w:tc>
          <w:tcPr>
            <w:tcW w:w="2448" w:type="pct"/>
          </w:tcPr>
          <w:p w14:paraId="189AB6E1" w14:textId="77777777" w:rsidR="005502ED" w:rsidRPr="00757142" w:rsidRDefault="00757142">
            <w:pPr>
              <w:pStyle w:val="SCCLsocPrefix"/>
              <w:rPr>
                <w:lang w:val="fr-FR"/>
              </w:rPr>
            </w:pPr>
            <w:r w:rsidRPr="00757142">
              <w:rPr>
                <w:lang w:val="fr-FR"/>
              </w:rPr>
              <w:t>ENTRE :</w:t>
            </w:r>
            <w:r w:rsidRPr="00757142">
              <w:rPr>
                <w:lang w:val="fr-FR"/>
              </w:rPr>
              <w:br/>
            </w:r>
          </w:p>
          <w:p w14:paraId="189AB6E2" w14:textId="77777777" w:rsidR="005502ED" w:rsidRPr="00757142" w:rsidRDefault="00757142">
            <w:pPr>
              <w:pStyle w:val="SCCLsocParty"/>
              <w:rPr>
                <w:lang w:val="fr-FR"/>
              </w:rPr>
            </w:pPr>
            <w:r w:rsidRPr="00757142">
              <w:rPr>
                <w:lang w:val="fr-FR"/>
              </w:rPr>
              <w:t>Haiyan Gong</w:t>
            </w:r>
            <w:r w:rsidRPr="00757142">
              <w:rPr>
                <w:lang w:val="fr-FR"/>
              </w:rPr>
              <w:br/>
            </w:r>
          </w:p>
          <w:p w14:paraId="189AB6E3" w14:textId="77777777" w:rsidR="005502ED" w:rsidRPr="00757142" w:rsidRDefault="0075714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57142">
              <w:rPr>
                <w:lang w:val="fr-FR"/>
              </w:rPr>
              <w:br/>
            </w:r>
          </w:p>
          <w:p w14:paraId="189AB6E4" w14:textId="77777777" w:rsidR="005502ED" w:rsidRPr="002E1B8B" w:rsidRDefault="00757142">
            <w:pPr>
              <w:pStyle w:val="SCCLsocVersus"/>
              <w:rPr>
                <w:lang w:val="fr-CA"/>
              </w:rPr>
            </w:pPr>
            <w:r w:rsidRPr="002E1B8B">
              <w:rPr>
                <w:lang w:val="fr-CA"/>
              </w:rPr>
              <w:t>- et -</w:t>
            </w:r>
            <w:r w:rsidRPr="002E1B8B">
              <w:rPr>
                <w:lang w:val="fr-CA"/>
              </w:rPr>
              <w:br/>
            </w:r>
          </w:p>
          <w:p w14:paraId="189AB6E5" w14:textId="43F15CC5" w:rsidR="005502ED" w:rsidRPr="00757142" w:rsidRDefault="00757142">
            <w:pPr>
              <w:pStyle w:val="SCCLsocParty"/>
              <w:rPr>
                <w:rFonts w:cs="Times New Roman"/>
                <w:lang w:val="fr-FR"/>
              </w:rPr>
            </w:pPr>
            <w:r w:rsidRPr="00757142">
              <w:rPr>
                <w:rStyle w:val="shorttext"/>
                <w:rFonts w:cs="Times New Roman"/>
                <w:color w:val="222222"/>
                <w:lang w:val="fr-FR"/>
              </w:rPr>
              <w:t>Ministre de la Citoyenneté et de l</w:t>
            </w:r>
            <w:r w:rsidR="000B54DB">
              <w:rPr>
                <w:rStyle w:val="shorttext"/>
                <w:rFonts w:cs="Times New Roman"/>
                <w:color w:val="222222"/>
                <w:lang w:val="fr-FR"/>
              </w:rPr>
              <w:t>’</w:t>
            </w:r>
            <w:r w:rsidRPr="00757142">
              <w:rPr>
                <w:rStyle w:val="shorttext"/>
                <w:rFonts w:cs="Times New Roman"/>
                <w:color w:val="222222"/>
                <w:lang w:val="fr-FR"/>
              </w:rPr>
              <w:t>Immigration</w:t>
            </w:r>
            <w:r w:rsidRPr="00757142">
              <w:rPr>
                <w:rFonts w:cs="Times New Roman"/>
                <w:lang w:val="fr-FR"/>
              </w:rPr>
              <w:br/>
            </w:r>
          </w:p>
          <w:p w14:paraId="189AB6E6" w14:textId="77777777" w:rsidR="005502ED" w:rsidRDefault="00757142">
            <w:pPr>
              <w:pStyle w:val="SCCLsocPartyRole"/>
            </w:pPr>
            <w:r>
              <w:t>Intimé</w:t>
            </w:r>
          </w:p>
        </w:tc>
      </w:tr>
      <w:tr w:rsidR="00824412" w:rsidRPr="006E7BAE" w14:paraId="189AB6EB" w14:textId="77777777" w:rsidTr="00757142">
        <w:tc>
          <w:tcPr>
            <w:tcW w:w="2185" w:type="pct"/>
            <w:tcMar>
              <w:top w:w="0" w:type="dxa"/>
              <w:bottom w:w="0" w:type="dxa"/>
            </w:tcMar>
          </w:tcPr>
          <w:p w14:paraId="189AB6E8" w14:textId="77777777" w:rsidR="00824412" w:rsidRPr="006E7BAE" w:rsidRDefault="00824412" w:rsidP="00375294"/>
        </w:tc>
        <w:tc>
          <w:tcPr>
            <w:tcW w:w="367" w:type="pct"/>
            <w:tcMar>
              <w:top w:w="0" w:type="dxa"/>
              <w:bottom w:w="0" w:type="dxa"/>
            </w:tcMar>
          </w:tcPr>
          <w:p w14:paraId="189AB6E9" w14:textId="77777777" w:rsidR="00824412" w:rsidRPr="006E7BAE" w:rsidRDefault="00824412" w:rsidP="00375294"/>
        </w:tc>
        <w:tc>
          <w:tcPr>
            <w:tcW w:w="2448" w:type="pct"/>
            <w:tcMar>
              <w:top w:w="0" w:type="dxa"/>
              <w:bottom w:w="0" w:type="dxa"/>
            </w:tcMar>
          </w:tcPr>
          <w:p w14:paraId="189AB6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1B8B" w14:paraId="189AB6F3" w14:textId="77777777" w:rsidTr="00757142">
        <w:tc>
          <w:tcPr>
            <w:tcW w:w="2185" w:type="pct"/>
          </w:tcPr>
          <w:p w14:paraId="189AB6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9AB6ED" w14:textId="77777777" w:rsidR="00824412" w:rsidRPr="006E7BAE" w:rsidRDefault="00824412" w:rsidP="00417FB7">
            <w:pPr>
              <w:jc w:val="center"/>
            </w:pPr>
          </w:p>
          <w:p w14:paraId="189AB6EE" w14:textId="28ADC53F" w:rsidR="00824412" w:rsidRPr="006E7BAE" w:rsidRDefault="00824412" w:rsidP="0048611B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48611B">
              <w:t xml:space="preserve">direction </w:t>
            </w:r>
            <w:r w:rsidR="00011960" w:rsidRPr="006E7BAE">
              <w:t>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dated </w:t>
            </w:r>
            <w:r>
              <w:t>April 7, 2016</w:t>
            </w:r>
            <w:r w:rsidR="00757142">
              <w:t>,</w:t>
            </w:r>
            <w:r w:rsidRPr="006E7BAE">
              <w:t xml:space="preserve"> is </w:t>
            </w:r>
            <w:r w:rsidR="00757142">
              <w:t>dismissed for want of jurisdiction</w:t>
            </w:r>
            <w:r w:rsidR="0048611B">
              <w:t>,</w:t>
            </w:r>
            <w:r w:rsidR="00757142">
              <w:t xml:space="preserve"> with costs</w:t>
            </w:r>
            <w:r w:rsidRPr="006E7BAE">
              <w:t>.</w:t>
            </w:r>
          </w:p>
        </w:tc>
        <w:tc>
          <w:tcPr>
            <w:tcW w:w="367" w:type="pct"/>
          </w:tcPr>
          <w:p w14:paraId="189AB6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48" w:type="pct"/>
          </w:tcPr>
          <w:p w14:paraId="189AB6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9AB6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9AB6F2" w14:textId="18097A83" w:rsidR="00824412" w:rsidRPr="006E7BAE" w:rsidRDefault="00824412" w:rsidP="004861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48611B">
              <w:rPr>
                <w:lang w:val="fr-CA"/>
              </w:rPr>
              <w:t xml:space="preserve">la directive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757142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7142">
              <w:rPr>
                <w:lang w:val="fr-FR"/>
              </w:rPr>
              <w:t>7 avril 2016</w:t>
            </w:r>
            <w:r w:rsidRPr="006E7BAE">
              <w:rPr>
                <w:lang w:val="fr-CA"/>
              </w:rPr>
              <w:t xml:space="preserve">, est </w:t>
            </w:r>
            <w:r w:rsidR="00757142">
              <w:rPr>
                <w:lang w:val="fr-CA"/>
              </w:rPr>
              <w:t>rejet</w:t>
            </w:r>
            <w:r w:rsidR="00757142">
              <w:rPr>
                <w:rFonts w:cs="Times New Roman"/>
                <w:lang w:val="fr-CA"/>
              </w:rPr>
              <w:t>é</w:t>
            </w:r>
            <w:r w:rsidR="00757142">
              <w:rPr>
                <w:lang w:val="fr-CA"/>
              </w:rPr>
              <w:t xml:space="preserve">e pour </w:t>
            </w:r>
            <w:r w:rsidR="0048611B">
              <w:rPr>
                <w:lang w:val="fr-CA"/>
              </w:rPr>
              <w:t xml:space="preserve">défaut </w:t>
            </w:r>
            <w:r w:rsidR="00757142">
              <w:rPr>
                <w:lang w:val="fr-CA"/>
              </w:rPr>
              <w:t>de comp</w:t>
            </w:r>
            <w:r w:rsidR="00757142">
              <w:rPr>
                <w:rFonts w:cs="Times New Roman"/>
                <w:lang w:val="fr-CA"/>
              </w:rPr>
              <w:t>é</w:t>
            </w:r>
            <w:r w:rsidR="00757142">
              <w:rPr>
                <w:lang w:val="fr-CA"/>
              </w:rPr>
              <w:t>tence</w:t>
            </w:r>
            <w:r w:rsidR="0048611B">
              <w:rPr>
                <w:lang w:val="fr-CA"/>
              </w:rPr>
              <w:t>,</w:t>
            </w:r>
            <w:r w:rsidR="00757142">
              <w:rPr>
                <w:lang w:val="fr-CA"/>
              </w:rPr>
              <w:t xml:space="preserve"> avec d</w:t>
            </w:r>
            <w:r w:rsidR="00757142">
              <w:rPr>
                <w:rFonts w:cs="Times New Roman"/>
                <w:lang w:val="fr-CA"/>
              </w:rPr>
              <w:t>é</w:t>
            </w:r>
            <w:r w:rsidR="00757142">
              <w:rPr>
                <w:lang w:val="fr-CA"/>
              </w:rPr>
              <w:t>pens.</w:t>
            </w:r>
          </w:p>
        </w:tc>
      </w:tr>
    </w:tbl>
    <w:p w14:paraId="189AB6F4" w14:textId="77777777" w:rsidR="009F436C" w:rsidRPr="00D83B8C" w:rsidRDefault="009F436C" w:rsidP="00382FEC">
      <w:pPr>
        <w:rPr>
          <w:lang w:val="fr-CA"/>
        </w:rPr>
      </w:pPr>
    </w:p>
    <w:p w14:paraId="189AB6F5" w14:textId="77777777" w:rsidR="009F436C" w:rsidRPr="00D83B8C" w:rsidRDefault="009F436C" w:rsidP="00417FB7">
      <w:pPr>
        <w:jc w:val="center"/>
        <w:rPr>
          <w:lang w:val="fr-CA"/>
        </w:rPr>
      </w:pPr>
    </w:p>
    <w:p w14:paraId="189AB6F6" w14:textId="77777777" w:rsidR="009F436C" w:rsidRPr="00D83B8C" w:rsidRDefault="009F436C" w:rsidP="00417FB7">
      <w:pPr>
        <w:jc w:val="center"/>
        <w:rPr>
          <w:lang w:val="fr-CA"/>
        </w:rPr>
      </w:pPr>
    </w:p>
    <w:p w14:paraId="189AB6F7" w14:textId="77777777" w:rsidR="009F436C" w:rsidRPr="00D83B8C" w:rsidRDefault="009F436C" w:rsidP="00417FB7">
      <w:pPr>
        <w:jc w:val="center"/>
        <w:rPr>
          <w:lang w:val="fr-CA"/>
        </w:rPr>
      </w:pPr>
    </w:p>
    <w:p w14:paraId="189AB6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9AB6F9" w14:textId="77777777" w:rsidR="003A37CF" w:rsidRPr="00D83B8C" w:rsidRDefault="003A37CF" w:rsidP="0075714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B6FC" w14:textId="77777777" w:rsidR="00B328CD" w:rsidRDefault="00B328CD">
      <w:r>
        <w:separator/>
      </w:r>
    </w:p>
  </w:endnote>
  <w:endnote w:type="continuationSeparator" w:id="0">
    <w:p w14:paraId="189AB6F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B6FA" w14:textId="77777777" w:rsidR="00B328CD" w:rsidRDefault="00B328CD">
      <w:r>
        <w:separator/>
      </w:r>
    </w:p>
  </w:footnote>
  <w:footnote w:type="continuationSeparator" w:id="0">
    <w:p w14:paraId="189AB6F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B6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71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9AB6FF" w14:textId="77777777" w:rsidR="008F53F3" w:rsidRDefault="008F53F3" w:rsidP="008F53F3">
    <w:pPr>
      <w:rPr>
        <w:szCs w:val="24"/>
      </w:rPr>
    </w:pPr>
  </w:p>
  <w:p w14:paraId="189AB700" w14:textId="77777777" w:rsidR="008F53F3" w:rsidRDefault="008F53F3" w:rsidP="008F53F3">
    <w:pPr>
      <w:rPr>
        <w:szCs w:val="24"/>
      </w:rPr>
    </w:pPr>
  </w:p>
  <w:p w14:paraId="189AB7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37040</w:t>
    </w:r>
    <w:r>
      <w:rPr>
        <w:szCs w:val="24"/>
      </w:rPr>
      <w:t>     </w:t>
    </w:r>
  </w:p>
  <w:p w14:paraId="189AB70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4DB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B8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DF2"/>
    <w:rsid w:val="0048611B"/>
    <w:rsid w:val="004943CF"/>
    <w:rsid w:val="004956DA"/>
    <w:rsid w:val="004D4658"/>
    <w:rsid w:val="005502ED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714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9AB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5F3A-C9B2-4656-B779-C0F50FBA77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C14AD1-ADE0-4400-A2F1-53B15F88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FBB18-D13A-444E-B1FB-60D7617EE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5CC62-E326-4C00-8335-BF14D69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2016-09-28T15:29:00Z</dcterms:created>
  <dcterms:modified xsi:type="dcterms:W3CDTF">2016-09-28T15:29:00Z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