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0157AE" w14:textId="77777777" w:rsidR="009F436C" w:rsidRDefault="009F436C" w:rsidP="00382FEC"/>
    <w:p w14:paraId="710157AF" w14:textId="77777777" w:rsidR="00EF4EF2" w:rsidRPr="001E26DB" w:rsidRDefault="00EF4EF2" w:rsidP="00382FEC"/>
    <w:p w14:paraId="710157B0" w14:textId="77777777" w:rsidR="009F436C" w:rsidRPr="001E26DB" w:rsidRDefault="009F436C" w:rsidP="00382FEC"/>
    <w:p w14:paraId="710157B1" w14:textId="77777777" w:rsidR="009F436C" w:rsidRDefault="009F436C" w:rsidP="00382FEC"/>
    <w:p w14:paraId="710157B2" w14:textId="77777777" w:rsidR="002C29B6" w:rsidRDefault="002C29B6" w:rsidP="00382FEC"/>
    <w:p w14:paraId="710157B3" w14:textId="77777777" w:rsidR="002C29B6" w:rsidRDefault="002C29B6" w:rsidP="00382FEC"/>
    <w:p w14:paraId="710157B4" w14:textId="77777777" w:rsidR="0076003F" w:rsidRDefault="0076003F" w:rsidP="00382FEC"/>
    <w:p w14:paraId="710157B5" w14:textId="77777777" w:rsidR="002C29B6" w:rsidRDefault="002C29B6" w:rsidP="00382FEC"/>
    <w:p w14:paraId="710157B6" w14:textId="77777777" w:rsidR="002C29B6" w:rsidRPr="001E26DB" w:rsidRDefault="002C29B6" w:rsidP="00382FEC"/>
    <w:p w14:paraId="710157B7" w14:textId="77777777" w:rsidR="009F436C" w:rsidRPr="001E26DB" w:rsidRDefault="009F436C" w:rsidP="00382FEC"/>
    <w:p w14:paraId="710157B8" w14:textId="77777777" w:rsidR="009F436C" w:rsidRPr="001E26DB" w:rsidRDefault="009F436C" w:rsidP="00382FEC"/>
    <w:p w14:paraId="710157B9" w14:textId="77777777" w:rsidR="009F436C" w:rsidRPr="001E26DB" w:rsidRDefault="009F436C" w:rsidP="00382FEC"/>
    <w:p w14:paraId="710157BA" w14:textId="77777777"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37014</w:t>
      </w:r>
      <w:r w:rsidR="00E81C0B" w:rsidRPr="001E26DB">
        <w:t>     </w:t>
      </w:r>
    </w:p>
    <w:p w14:paraId="710157BB" w14:textId="77777777" w:rsidR="009F436C" w:rsidRPr="001E26DB" w:rsidRDefault="009F436C" w:rsidP="00382FEC"/>
    <w:p w14:paraId="710157BC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14:paraId="710157C0" w14:textId="77777777" w:rsidTr="00B37A52">
        <w:tc>
          <w:tcPr>
            <w:tcW w:w="2269" w:type="pct"/>
          </w:tcPr>
          <w:p w14:paraId="710157BD" w14:textId="77777777" w:rsidR="00417FB7" w:rsidRPr="001E26DB" w:rsidRDefault="006475C8" w:rsidP="009102AD">
            <w:r>
              <w:t xml:space="preserve">Le </w:t>
            </w:r>
            <w:r w:rsidR="009102AD">
              <w:t>10</w:t>
            </w:r>
            <w:r>
              <w:t xml:space="preserve"> </w:t>
            </w:r>
            <w:r w:rsidR="009102AD">
              <w:t>novembre</w:t>
            </w:r>
            <w:r>
              <w:t xml:space="preserve"> 2016</w:t>
            </w:r>
          </w:p>
        </w:tc>
        <w:tc>
          <w:tcPr>
            <w:tcW w:w="381" w:type="pct"/>
          </w:tcPr>
          <w:p w14:paraId="710157BE" w14:textId="77777777" w:rsidR="00417FB7" w:rsidRPr="001E26DB" w:rsidRDefault="00417FB7" w:rsidP="00382FEC"/>
        </w:tc>
        <w:tc>
          <w:tcPr>
            <w:tcW w:w="2350" w:type="pct"/>
          </w:tcPr>
          <w:p w14:paraId="710157BF" w14:textId="77777777" w:rsidR="00417FB7" w:rsidRPr="001E26DB" w:rsidRDefault="009102AD" w:rsidP="009102AD">
            <w:pPr>
              <w:rPr>
                <w:lang w:val="en-CA"/>
              </w:rPr>
            </w:pPr>
            <w:r>
              <w:t>November</w:t>
            </w:r>
            <w:r w:rsidR="006475C8">
              <w:t xml:space="preserve"> </w:t>
            </w:r>
            <w:r>
              <w:t>10</w:t>
            </w:r>
            <w:r w:rsidR="006475C8">
              <w:t>, 2016</w:t>
            </w:r>
          </w:p>
        </w:tc>
      </w:tr>
      <w:tr w:rsidR="00E12A51" w:rsidRPr="00F67F03" w14:paraId="710157C4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10157C1" w14:textId="77777777"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157C2" w14:textId="77777777"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157C3" w14:textId="77777777"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AA7F38" w14:paraId="710157C8" w14:textId="77777777" w:rsidTr="00B37A52">
        <w:tc>
          <w:tcPr>
            <w:tcW w:w="2269" w:type="pct"/>
          </w:tcPr>
          <w:p w14:paraId="710157C5" w14:textId="77777777"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14:paraId="710157C6" w14:textId="77777777" w:rsidR="00417FB7" w:rsidRPr="001E26DB" w:rsidRDefault="00417FB7" w:rsidP="00382FEC"/>
        </w:tc>
        <w:tc>
          <w:tcPr>
            <w:tcW w:w="2350" w:type="pct"/>
          </w:tcPr>
          <w:p w14:paraId="710157C7" w14:textId="77777777"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627772">
              <w:rPr>
                <w:lang w:val="en-CA"/>
              </w:rPr>
              <w:t>Abella, Karakatsanis and Brown JJ.</w:t>
            </w:r>
          </w:p>
        </w:tc>
      </w:tr>
      <w:tr w:rsidR="00C2612E" w:rsidRPr="00AA7F38" w14:paraId="710157C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10157C9" w14:textId="77777777" w:rsidR="00C2612E" w:rsidRPr="00627772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157CA" w14:textId="77777777" w:rsidR="00C2612E" w:rsidRPr="00627772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157C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14:paraId="710157DA" w14:textId="77777777" w:rsidTr="006A1E6D">
        <w:tc>
          <w:tcPr>
            <w:tcW w:w="2269" w:type="pct"/>
          </w:tcPr>
          <w:p w14:paraId="710157CD" w14:textId="77777777" w:rsidR="004A3604" w:rsidRDefault="00F93A1A">
            <w:pPr>
              <w:pStyle w:val="SCCLsocPrefix"/>
            </w:pPr>
            <w:r>
              <w:t>ENTRE :</w:t>
            </w:r>
            <w:r>
              <w:br/>
            </w:r>
          </w:p>
          <w:p w14:paraId="710157CE" w14:textId="77777777" w:rsidR="004A3604" w:rsidRDefault="00F93A1A">
            <w:pPr>
              <w:pStyle w:val="SCCLsocParty"/>
            </w:pPr>
            <w:r>
              <w:t>Association des juristes de Justice</w:t>
            </w:r>
            <w:r>
              <w:br/>
            </w:r>
          </w:p>
          <w:p w14:paraId="710157CF" w14:textId="77777777" w:rsidR="004A3604" w:rsidRDefault="00F93A1A">
            <w:pPr>
              <w:pStyle w:val="SCCLsocPartyRole"/>
            </w:pPr>
            <w:r>
              <w:t>Demandeur</w:t>
            </w:r>
            <w:r>
              <w:br/>
            </w:r>
          </w:p>
          <w:p w14:paraId="710157D0" w14:textId="77777777" w:rsidR="004A3604" w:rsidRDefault="00F93A1A">
            <w:pPr>
              <w:pStyle w:val="SCCLsocVersus"/>
            </w:pPr>
            <w:r>
              <w:t>- et -</w:t>
            </w:r>
            <w:r>
              <w:br/>
            </w:r>
          </w:p>
          <w:p w14:paraId="710157D1" w14:textId="77777777" w:rsidR="004A3604" w:rsidRDefault="00F93A1A">
            <w:pPr>
              <w:pStyle w:val="SCCLsocParty"/>
            </w:pPr>
            <w:r>
              <w:t>Procureur général du Canada</w:t>
            </w:r>
            <w:r>
              <w:br/>
            </w:r>
          </w:p>
          <w:p w14:paraId="710157D2" w14:textId="77777777" w:rsidR="004A3604" w:rsidRDefault="00F93A1A" w:rsidP="009102AD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710157D3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710157D4" w14:textId="77777777" w:rsidR="004A3604" w:rsidRPr="00627772" w:rsidRDefault="00F93A1A">
            <w:pPr>
              <w:pStyle w:val="SCCLsocPrefix"/>
              <w:rPr>
                <w:lang w:val="en-CA"/>
              </w:rPr>
            </w:pPr>
            <w:r w:rsidRPr="00627772">
              <w:rPr>
                <w:lang w:val="en-CA"/>
              </w:rPr>
              <w:t>BETWEEN:</w:t>
            </w:r>
            <w:r w:rsidRPr="00627772">
              <w:rPr>
                <w:lang w:val="en-CA"/>
              </w:rPr>
              <w:br/>
            </w:r>
          </w:p>
          <w:p w14:paraId="710157D5" w14:textId="77777777" w:rsidR="004A3604" w:rsidRPr="00627772" w:rsidRDefault="00F93A1A">
            <w:pPr>
              <w:pStyle w:val="SCCLsocParty"/>
              <w:rPr>
                <w:lang w:val="en-CA"/>
              </w:rPr>
            </w:pPr>
            <w:r w:rsidRPr="00627772">
              <w:rPr>
                <w:lang w:val="en-CA"/>
              </w:rPr>
              <w:t>Association of justice counsel</w:t>
            </w:r>
            <w:r w:rsidRPr="00627772">
              <w:rPr>
                <w:lang w:val="en-CA"/>
              </w:rPr>
              <w:br/>
            </w:r>
          </w:p>
          <w:p w14:paraId="710157D6" w14:textId="77777777" w:rsidR="004A3604" w:rsidRPr="00627772" w:rsidRDefault="00F93A1A">
            <w:pPr>
              <w:pStyle w:val="SCCLsocPartyRole"/>
              <w:rPr>
                <w:lang w:val="en-CA"/>
              </w:rPr>
            </w:pPr>
            <w:r w:rsidRPr="00627772">
              <w:rPr>
                <w:lang w:val="en-CA"/>
              </w:rPr>
              <w:t>Applicant</w:t>
            </w:r>
            <w:r w:rsidRPr="00627772">
              <w:rPr>
                <w:lang w:val="en-CA"/>
              </w:rPr>
              <w:br/>
            </w:r>
          </w:p>
          <w:p w14:paraId="710157D7" w14:textId="77777777" w:rsidR="004A3604" w:rsidRPr="00627772" w:rsidRDefault="00F93A1A">
            <w:pPr>
              <w:pStyle w:val="SCCLsocVersus"/>
              <w:rPr>
                <w:lang w:val="en-CA"/>
              </w:rPr>
            </w:pPr>
            <w:r w:rsidRPr="00627772">
              <w:rPr>
                <w:lang w:val="en-CA"/>
              </w:rPr>
              <w:t>- and -</w:t>
            </w:r>
            <w:r w:rsidRPr="00627772">
              <w:rPr>
                <w:lang w:val="en-CA"/>
              </w:rPr>
              <w:br/>
            </w:r>
          </w:p>
          <w:p w14:paraId="710157D8" w14:textId="77777777" w:rsidR="004A3604" w:rsidRPr="00627772" w:rsidRDefault="00F93A1A">
            <w:pPr>
              <w:pStyle w:val="SCCLsocParty"/>
              <w:rPr>
                <w:lang w:val="en-CA"/>
              </w:rPr>
            </w:pPr>
            <w:r w:rsidRPr="00627772">
              <w:rPr>
                <w:lang w:val="en-CA"/>
              </w:rPr>
              <w:t>Attorney General of Canada</w:t>
            </w:r>
            <w:r w:rsidRPr="00627772">
              <w:rPr>
                <w:lang w:val="en-CA"/>
              </w:rPr>
              <w:br/>
            </w:r>
          </w:p>
          <w:p w14:paraId="710157D9" w14:textId="77777777" w:rsidR="004A3604" w:rsidRDefault="00F93A1A">
            <w:pPr>
              <w:pStyle w:val="SCCLsocPartyRole"/>
            </w:pPr>
            <w:r>
              <w:t>Respondent</w:t>
            </w:r>
          </w:p>
        </w:tc>
      </w:tr>
      <w:tr w:rsidR="00824412" w:rsidRPr="00F67F03" w14:paraId="710157D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10157D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0157D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0157D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AA7F38" w14:paraId="710157E6" w14:textId="77777777" w:rsidTr="00B37A52">
        <w:tc>
          <w:tcPr>
            <w:tcW w:w="2269" w:type="pct"/>
          </w:tcPr>
          <w:p w14:paraId="710157D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0157E0" w14:textId="77777777" w:rsidR="0027081E" w:rsidRPr="001E26DB" w:rsidRDefault="0027081E" w:rsidP="0027081E">
            <w:pPr>
              <w:jc w:val="center"/>
            </w:pPr>
          </w:p>
          <w:p w14:paraId="710157E1" w14:textId="679C208E" w:rsidR="00824412" w:rsidRPr="001E26DB" w:rsidRDefault="0027081E" w:rsidP="00E82A5C">
            <w:pPr>
              <w:jc w:val="both"/>
            </w:pPr>
            <w:bookmarkStart w:id="0" w:name="_GoBack"/>
            <w:r w:rsidRPr="001E26DB">
              <w:t xml:space="preserve">La demande d’autorisation d’appel de l’arrêt de la </w:t>
            </w:r>
            <w:r>
              <w:t>Cour d’appel fédérale</w:t>
            </w:r>
            <w:r w:rsidRPr="001E26DB">
              <w:t xml:space="preserve">, numéro </w:t>
            </w:r>
            <w:r>
              <w:t>A-384-15, 2016 CAF 92</w:t>
            </w:r>
            <w:r w:rsidRPr="001E26DB">
              <w:t xml:space="preserve">, daté du </w:t>
            </w:r>
            <w:r>
              <w:t>23 mars 2016</w:t>
            </w:r>
            <w:r w:rsidRPr="001E26DB">
              <w:t xml:space="preserve">, est </w:t>
            </w:r>
            <w:r w:rsidR="00F93A1A">
              <w:t xml:space="preserve">accueillie avec dépens </w:t>
            </w:r>
            <w:r w:rsidR="00E03715">
              <w:t xml:space="preserve">suivant l’issue de </w:t>
            </w:r>
            <w:r w:rsidR="00F93A1A">
              <w:t>la cause</w:t>
            </w:r>
            <w:r w:rsidRPr="001E26DB">
              <w:t>.</w:t>
            </w:r>
            <w:bookmarkEnd w:id="0"/>
          </w:p>
        </w:tc>
        <w:tc>
          <w:tcPr>
            <w:tcW w:w="381" w:type="pct"/>
          </w:tcPr>
          <w:p w14:paraId="710157E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0157E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0157E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0157E5" w14:textId="6B99CD43" w:rsidR="00824412" w:rsidRPr="001E26DB" w:rsidRDefault="0027081E" w:rsidP="00F93A1A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627772">
              <w:rPr>
                <w:lang w:val="en-CA"/>
              </w:rPr>
              <w:t>Federal Court of Appeal</w:t>
            </w:r>
            <w:r w:rsidRPr="001E26DB">
              <w:rPr>
                <w:lang w:val="en-CA"/>
              </w:rPr>
              <w:t xml:space="preserve">, Number </w:t>
            </w:r>
            <w:r w:rsidRPr="00627772">
              <w:rPr>
                <w:lang w:val="en-CA"/>
              </w:rPr>
              <w:t xml:space="preserve">A-384-15, 2016 </w:t>
            </w:r>
            <w:r w:rsidR="00E82A5C">
              <w:rPr>
                <w:lang w:val="en-CA"/>
              </w:rPr>
              <w:t>CAF</w:t>
            </w:r>
            <w:r w:rsidRPr="00627772">
              <w:rPr>
                <w:lang w:val="en-CA"/>
              </w:rPr>
              <w:t xml:space="preserve"> 92</w:t>
            </w:r>
            <w:r w:rsidRPr="001E26DB">
              <w:rPr>
                <w:lang w:val="en-CA"/>
              </w:rPr>
              <w:t xml:space="preserve">, dated </w:t>
            </w:r>
            <w:r w:rsidRPr="00627772">
              <w:rPr>
                <w:lang w:val="en-CA"/>
              </w:rPr>
              <w:t>March 23, 2016</w:t>
            </w:r>
            <w:r w:rsidRPr="001E26DB">
              <w:rPr>
                <w:lang w:val="en-CA"/>
              </w:rPr>
              <w:t xml:space="preserve"> is </w:t>
            </w:r>
            <w:r w:rsidR="00F93A1A">
              <w:rPr>
                <w:lang w:val="en-CA"/>
              </w:rPr>
              <w:t>granted with costs in the cause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10157E7" w14:textId="77777777" w:rsidR="009F436C" w:rsidRPr="002C29B6" w:rsidRDefault="009F436C" w:rsidP="00382FEC">
      <w:pPr>
        <w:rPr>
          <w:lang w:val="en-US"/>
        </w:rPr>
      </w:pPr>
    </w:p>
    <w:p w14:paraId="710157E8" w14:textId="77777777" w:rsidR="009F436C" w:rsidRPr="002C29B6" w:rsidRDefault="009F436C" w:rsidP="00417FB7">
      <w:pPr>
        <w:jc w:val="center"/>
        <w:rPr>
          <w:lang w:val="en-US"/>
        </w:rPr>
      </w:pPr>
    </w:p>
    <w:p w14:paraId="710157E9" w14:textId="77777777" w:rsidR="00655333" w:rsidRPr="00F93A1A" w:rsidRDefault="00655333" w:rsidP="00655333">
      <w:pPr>
        <w:jc w:val="center"/>
        <w:rPr>
          <w:lang w:val="en-CA"/>
        </w:rPr>
      </w:pPr>
    </w:p>
    <w:p w14:paraId="710157EA" w14:textId="77777777" w:rsidR="009102AD" w:rsidRPr="00F93A1A" w:rsidRDefault="009102AD" w:rsidP="00655333">
      <w:pPr>
        <w:jc w:val="center"/>
        <w:rPr>
          <w:lang w:val="en-CA"/>
        </w:rPr>
      </w:pPr>
    </w:p>
    <w:p w14:paraId="710157EB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710157EC" w14:textId="77777777" w:rsidR="00401B64" w:rsidRPr="00EF4EF2" w:rsidRDefault="00655333" w:rsidP="009102AD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7B340F">
      <w:headerReference w:type="default" r:id="rId10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157EF" w14:textId="77777777" w:rsidR="006475C8" w:rsidRDefault="006475C8">
      <w:r>
        <w:separator/>
      </w:r>
    </w:p>
  </w:endnote>
  <w:endnote w:type="continuationSeparator" w:id="0">
    <w:p w14:paraId="710157F0" w14:textId="77777777" w:rsidR="006475C8" w:rsidRDefault="0064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157ED" w14:textId="77777777" w:rsidR="006475C8" w:rsidRDefault="006475C8">
      <w:r>
        <w:separator/>
      </w:r>
    </w:p>
  </w:footnote>
  <w:footnote w:type="continuationSeparator" w:id="0">
    <w:p w14:paraId="710157EE" w14:textId="77777777" w:rsidR="006475C8" w:rsidRDefault="0064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157F1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102AD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0157F2" w14:textId="77777777" w:rsidR="00401B64" w:rsidRDefault="00401B64" w:rsidP="00401B64">
    <w:pPr>
      <w:rPr>
        <w:szCs w:val="24"/>
      </w:rPr>
    </w:pPr>
  </w:p>
  <w:p w14:paraId="710157F3" w14:textId="77777777" w:rsidR="00401B64" w:rsidRDefault="00401B64" w:rsidP="00401B64">
    <w:pPr>
      <w:rPr>
        <w:szCs w:val="24"/>
      </w:rPr>
    </w:pPr>
  </w:p>
  <w:p w14:paraId="710157F4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37014</w:t>
    </w:r>
    <w:r w:rsidR="00401B64">
      <w:rPr>
        <w:szCs w:val="24"/>
      </w:rPr>
      <w:t>     </w:t>
    </w:r>
  </w:p>
  <w:p w14:paraId="710157F5" w14:textId="77777777"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30C0B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92AA3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A3604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7772"/>
    <w:rsid w:val="0064672C"/>
    <w:rsid w:val="006475C8"/>
    <w:rsid w:val="00650109"/>
    <w:rsid w:val="00655333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102AD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A7F38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03715"/>
    <w:rsid w:val="00E12A51"/>
    <w:rsid w:val="00E600ED"/>
    <w:rsid w:val="00E777AD"/>
    <w:rsid w:val="00E81C0B"/>
    <w:rsid w:val="00E82A5C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3A1A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015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82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2A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2A5C"/>
    <w:rPr>
      <w:rFonts w:ascii="Times New Roman" w:eastAsiaTheme="minorHAnsi" w:hAnsi="Times New Roman"/>
      <w:sz w:val="20"/>
      <w:szCs w:val="20"/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2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2A5C"/>
    <w:rPr>
      <w:rFonts w:ascii="Times New Roman" w:eastAsiaTheme="minorHAnsi" w:hAnsi="Times New Roman"/>
      <w:b/>
      <w:bCs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11336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2016-11-10T05:00:00+00:00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3A300-4A33-415B-94B7-25B656051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0A463-5CA7-465C-BBEA-0DD844829A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09AE7-F5A1-4DFC-9BB6-70F3C584C9B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4.xml><?xml version="1.0" encoding="utf-8"?>
<ds:datastoreItem xmlns:ds="http://schemas.openxmlformats.org/officeDocument/2006/customXml" ds:itemID="{68EAA89B-C0D4-448B-98ED-591B531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2016-11-09T18:28:00Z</dcterms:created>
  <dcterms:modified xsi:type="dcterms:W3CDTF">2016-11-09T18:28:00Z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