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DA2F76"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A2F76"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DA2F76"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DA2F76"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DA2F76" w:rsidTr="002E5576">
        <w:tc>
          <w:tcPr>
            <w:tcW w:w="4518" w:type="dxa"/>
          </w:tcPr>
          <w:p w:rsidR="00BF25F3" w:rsidRPr="00BF25F3" w:rsidRDefault="001B022F"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1B022F"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F44BCD" w:rsidP="00F0068D">
      <w:pPr>
        <w:pBdr>
          <w:bottom w:val="single" w:sz="6" w:space="1" w:color="auto"/>
        </w:pBdr>
        <w:tabs>
          <w:tab w:val="center" w:pos="4680"/>
          <w:tab w:val="right" w:pos="9360"/>
        </w:tabs>
        <w:rPr>
          <w:lang w:val="fr-CA"/>
        </w:rPr>
      </w:pPr>
      <w:proofErr w:type="spellStart"/>
      <w:r>
        <w:rPr>
          <w:lang w:val="fr-CA"/>
        </w:rPr>
        <w:t>September</w:t>
      </w:r>
      <w:proofErr w:type="spellEnd"/>
      <w:r w:rsidR="00440E24" w:rsidRPr="009723FA">
        <w:rPr>
          <w:lang w:val="fr-CA"/>
        </w:rPr>
        <w:t xml:space="preserve"> 3, 2010</w:t>
      </w:r>
      <w:r w:rsidR="00F0068D" w:rsidRPr="009723FA">
        <w:rPr>
          <w:lang w:val="fr-CA"/>
        </w:rPr>
        <w:tab/>
      </w:r>
      <w:r>
        <w:rPr>
          <w:lang w:val="fr-CA"/>
        </w:rPr>
        <w:t>1084</w:t>
      </w:r>
      <w:r w:rsidR="00F0068D" w:rsidRPr="009723FA">
        <w:rPr>
          <w:lang w:val="fr-CA"/>
        </w:rPr>
        <w:t xml:space="preserve"> -</w:t>
      </w:r>
      <w:r w:rsidR="006914D5">
        <w:rPr>
          <w:lang w:val="fr-CA"/>
        </w:rPr>
        <w:t xml:space="preserve"> 1089</w:t>
      </w:r>
      <w:r w:rsidR="00440E24" w:rsidRPr="009723FA">
        <w:rPr>
          <w:lang w:val="fr-CA"/>
        </w:rPr>
        <w:tab/>
        <w:t xml:space="preserve">Le 3 </w:t>
      </w:r>
      <w:r>
        <w:rPr>
          <w:lang w:val="fr-CA"/>
        </w:rPr>
        <w:t>septembre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Supreme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A2F76"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appeal filed since last </w:t>
            </w:r>
          </w:p>
          <w:p w:rsidR="0095096B" w:rsidRPr="0095096B" w:rsidRDefault="0095096B" w:rsidP="0095096B">
            <w:pPr>
              <w:tabs>
                <w:tab w:val="right" w:pos="9360"/>
              </w:tabs>
              <w:rPr>
                <w:rFonts w:cs="Times New Roman"/>
                <w:sz w:val="20"/>
                <w:szCs w:val="20"/>
              </w:rPr>
            </w:pPr>
            <w:r w:rsidRPr="0095096B">
              <w:rPr>
                <w:rFonts w:cs="Times New Roman"/>
                <w:sz w:val="20"/>
                <w:szCs w:val="20"/>
              </w:rPr>
              <w:t>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Judgments reported in S.C.R.</w:t>
            </w:r>
          </w:p>
        </w:tc>
        <w:tc>
          <w:tcPr>
            <w:tcW w:w="1980" w:type="dxa"/>
          </w:tcPr>
          <w:p w:rsidR="0095096B" w:rsidRPr="0095096B" w:rsidRDefault="006914D5" w:rsidP="0095096B">
            <w:pPr>
              <w:jc w:val="center"/>
              <w:rPr>
                <w:rFonts w:cs="Times New Roman"/>
                <w:sz w:val="20"/>
                <w:szCs w:val="20"/>
              </w:rPr>
            </w:pPr>
            <w:r>
              <w:rPr>
                <w:rFonts w:cs="Times New Roman"/>
                <w:sz w:val="20"/>
                <w:szCs w:val="20"/>
              </w:rPr>
              <w:t>1084</w:t>
            </w:r>
            <w:r w:rsidR="001B022F" w:rsidRPr="0095096B">
              <w:rPr>
                <w:rFonts w:cs="Times New Roman"/>
                <w:sz w:val="20"/>
                <w:szCs w:val="20"/>
              </w:rPr>
              <w:fldChar w:fldCharType="begin"/>
            </w:r>
            <w:r w:rsidR="0095096B" w:rsidRPr="0095096B">
              <w:rPr>
                <w:rFonts w:cs="Times New Roman"/>
                <w:sz w:val="20"/>
                <w:szCs w:val="20"/>
              </w:rPr>
              <w:instrText xml:space="preserve"> SEQ CHAPTER \h \r 1</w:instrText>
            </w:r>
            <w:r w:rsidR="001B022F" w:rsidRPr="0095096B">
              <w:rPr>
                <w:rFonts w:cs="Times New Roman"/>
                <w:sz w:val="20"/>
                <w:szCs w:val="20"/>
              </w:rPr>
              <w:fldChar w:fldCharType="end"/>
            </w:r>
            <w:r w:rsidR="0095096B" w:rsidRPr="0095096B">
              <w:rPr>
                <w:rFonts w:cs="Times New Roman"/>
                <w:sz w:val="20"/>
                <w:szCs w:val="20"/>
              </w:rPr>
              <w:t xml:space="preserve"> -</w:t>
            </w:r>
            <w:r>
              <w:rPr>
                <w:rFonts w:cs="Times New Roman"/>
                <w:sz w:val="20"/>
                <w:szCs w:val="20"/>
              </w:rPr>
              <w:t xml:space="preserve"> 1085</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6914D5" w:rsidP="0095096B">
            <w:pPr>
              <w:jc w:val="center"/>
              <w:rPr>
                <w:rFonts w:cs="Times New Roman"/>
                <w:sz w:val="20"/>
                <w:szCs w:val="20"/>
              </w:rPr>
            </w:pPr>
            <w:r>
              <w:rPr>
                <w:rFonts w:cs="Times New Roman"/>
                <w:sz w:val="20"/>
                <w:szCs w:val="20"/>
              </w:rPr>
              <w:t>1086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6914D5" w:rsidP="0095096B">
            <w:pPr>
              <w:jc w:val="center"/>
              <w:rPr>
                <w:rFonts w:cs="Times New Roman"/>
                <w:sz w:val="20"/>
                <w:szCs w:val="20"/>
              </w:rPr>
            </w:pPr>
            <w:r>
              <w:rPr>
                <w:rFonts w:cs="Times New Roman"/>
                <w:sz w:val="20"/>
                <w:szCs w:val="20"/>
              </w:rPr>
              <w:t>1087</w:t>
            </w:r>
          </w:p>
          <w:p w:rsidR="0095096B" w:rsidRPr="0095096B" w:rsidRDefault="0095096B" w:rsidP="0095096B">
            <w:pPr>
              <w:jc w:val="center"/>
              <w:rPr>
                <w:rFonts w:cs="Times New Roman"/>
                <w:sz w:val="20"/>
                <w:szCs w:val="20"/>
              </w:rPr>
            </w:pPr>
          </w:p>
          <w:p w:rsidR="0095096B" w:rsidRPr="0095096B" w:rsidRDefault="006914D5" w:rsidP="0095096B">
            <w:pPr>
              <w:jc w:val="center"/>
              <w:rPr>
                <w:rFonts w:cs="Times New Roman"/>
                <w:sz w:val="20"/>
                <w:szCs w:val="20"/>
              </w:rPr>
            </w:pPr>
            <w:r>
              <w:rPr>
                <w:rFonts w:cs="Times New Roman"/>
                <w:sz w:val="20"/>
                <w:szCs w:val="20"/>
              </w:rPr>
              <w:t>1088</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6914D5" w:rsidP="0095096B">
            <w:pPr>
              <w:jc w:val="center"/>
              <w:rPr>
                <w:rFonts w:cs="Times New Roman"/>
                <w:sz w:val="20"/>
                <w:szCs w:val="20"/>
              </w:rPr>
            </w:pPr>
            <w:r>
              <w:rPr>
                <w:rFonts w:cs="Times New Roman"/>
                <w:sz w:val="20"/>
                <w:szCs w:val="20"/>
              </w:rPr>
              <w:t>1089</w:t>
            </w:r>
          </w:p>
          <w:p w:rsidR="0095096B" w:rsidRPr="0095096B" w:rsidRDefault="0095096B" w:rsidP="006914D5">
            <w:pPr>
              <w:jc w:val="center"/>
              <w:rPr>
                <w:rFonts w:cs="Times New Roman"/>
                <w:sz w:val="20"/>
                <w:szCs w:val="20"/>
              </w:rPr>
            </w:pPr>
          </w:p>
        </w:tc>
        <w:tc>
          <w:tcPr>
            <w:tcW w:w="3888" w:type="dxa"/>
          </w:tcPr>
          <w:p w:rsidR="0095096B" w:rsidRPr="0095096B" w:rsidRDefault="001B022F"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Avis d'appel déposés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w:t>
            </w:r>
          </w:p>
          <w:p w:rsidR="0095096B" w:rsidRPr="0095096B" w:rsidRDefault="0095096B" w:rsidP="0095096B">
            <w:pPr>
              <w:rPr>
                <w:rFonts w:cs="Times New Roman"/>
                <w:sz w:val="20"/>
                <w:szCs w:val="20"/>
                <w:lang w:val="fr-CA"/>
              </w:rPr>
            </w:pPr>
          </w:p>
          <w:p w:rsidR="0095096B" w:rsidRPr="0095096B" w:rsidRDefault="0095096B" w:rsidP="0095096B">
            <w:pPr>
              <w:tabs>
                <w:tab w:val="right" w:pos="9360"/>
              </w:tabs>
              <w:rPr>
                <w:rFonts w:cs="Times New Roman"/>
                <w:sz w:val="20"/>
                <w:szCs w:val="20"/>
                <w:lang w:val="fr-CA"/>
              </w:rPr>
            </w:pPr>
            <w:r w:rsidRPr="0095096B">
              <w:rPr>
                <w:rFonts w:cs="Times New Roman"/>
                <w:sz w:val="20"/>
                <w:szCs w:val="20"/>
                <w:lang w:val="fr-CA"/>
              </w:rPr>
              <w:t>Jugements publiés au R.C.S.</w:t>
            </w:r>
          </w:p>
        </w:tc>
      </w:tr>
    </w:tbl>
    <w:p w:rsidR="0095096B" w:rsidRDefault="0095096B" w:rsidP="0095096B">
      <w:pPr>
        <w:tabs>
          <w:tab w:val="right" w:pos="9360"/>
        </w:tabs>
        <w:rPr>
          <w:lang w:val="fr-CA"/>
        </w:rPr>
      </w:pPr>
    </w:p>
    <w:p w:rsidR="006914D5" w:rsidRDefault="006914D5" w:rsidP="0095096B">
      <w:pPr>
        <w:tabs>
          <w:tab w:val="right" w:pos="9360"/>
        </w:tabs>
        <w:rPr>
          <w:lang w:val="fr-CA"/>
        </w:rPr>
      </w:pPr>
    </w:p>
    <w:p w:rsidR="006914D5" w:rsidRDefault="006914D5" w:rsidP="0095096B">
      <w:pPr>
        <w:tabs>
          <w:tab w:val="right" w:pos="9360"/>
        </w:tabs>
        <w:rPr>
          <w:lang w:val="fr-CA"/>
        </w:rPr>
      </w:pPr>
    </w:p>
    <w:p w:rsidR="006914D5" w:rsidRDefault="006914D5" w:rsidP="0095096B">
      <w:pPr>
        <w:tabs>
          <w:tab w:val="right" w:pos="9360"/>
        </w:tabs>
        <w:rPr>
          <w:lang w:val="fr-CA"/>
        </w:rPr>
      </w:pPr>
    </w:p>
    <w:p w:rsidR="006914D5" w:rsidRDefault="006914D5" w:rsidP="0095096B">
      <w:pPr>
        <w:tabs>
          <w:tab w:val="right" w:pos="9360"/>
        </w:tabs>
        <w:rPr>
          <w:lang w:val="fr-CA"/>
        </w:rPr>
      </w:pPr>
    </w:p>
    <w:p w:rsidR="006914D5" w:rsidRDefault="006914D5" w:rsidP="0095096B">
      <w:pPr>
        <w:tabs>
          <w:tab w:val="right" w:pos="9360"/>
        </w:tabs>
        <w:rPr>
          <w:lang w:val="fr-CA"/>
        </w:rPr>
      </w:pPr>
    </w:p>
    <w:p w:rsidR="006914D5" w:rsidRDefault="006914D5" w:rsidP="0095096B">
      <w:pPr>
        <w:tabs>
          <w:tab w:val="right" w:pos="9360"/>
        </w:tabs>
        <w:rPr>
          <w:lang w:val="fr-CA"/>
        </w:rPr>
      </w:pPr>
    </w:p>
    <w:tbl>
      <w:tblPr>
        <w:tblStyle w:val="TableGrid"/>
        <w:tblW w:w="0" w:type="auto"/>
        <w:tblLook w:val="04A0"/>
      </w:tblPr>
      <w:tblGrid>
        <w:gridCol w:w="9576"/>
      </w:tblGrid>
      <w:tr w:rsidR="0079724F" w:rsidRPr="00DA2F76"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F44BCD" w:rsidRDefault="00F44BCD" w:rsidP="0095096B">
      <w:pPr>
        <w:tabs>
          <w:tab w:val="right" w:pos="9360"/>
        </w:tabs>
        <w:rPr>
          <w:lang w:val="fr-CA"/>
        </w:rPr>
        <w:sectPr w:rsidR="00F44BCD" w:rsidSect="00BF25F3">
          <w:pgSz w:w="12240" w:h="15840"/>
          <w:pgMar w:top="720" w:right="1440" w:bottom="720" w:left="1440" w:header="706" w:footer="706" w:gutter="0"/>
          <w:cols w:space="708"/>
          <w:docGrid w:linePitch="360"/>
        </w:sectPr>
      </w:pPr>
    </w:p>
    <w:tbl>
      <w:tblPr>
        <w:tblStyle w:val="TableGrid"/>
        <w:tblW w:w="9821" w:type="dxa"/>
        <w:tblLayout w:type="fixed"/>
        <w:tblLook w:val="04A0"/>
      </w:tblPr>
      <w:tblGrid>
        <w:gridCol w:w="4320"/>
        <w:gridCol w:w="1181"/>
        <w:gridCol w:w="4320"/>
      </w:tblGrid>
      <w:tr w:rsidR="00DA2F76" w:rsidTr="00DA2F76">
        <w:tc>
          <w:tcPr>
            <w:tcW w:w="4320" w:type="dxa"/>
          </w:tcPr>
          <w:p w:rsidR="00DA2F76" w:rsidRDefault="00DA2F76" w:rsidP="00DA2F76">
            <w:pPr>
              <w:jc w:val="both"/>
              <w:rPr>
                <w:b/>
                <w:lang w:val="en-CA"/>
              </w:rPr>
            </w:pPr>
            <w:r>
              <w:rPr>
                <w:b/>
                <w:lang w:val="en-CA"/>
              </w:rPr>
              <w:lastRenderedPageBreak/>
              <w:t>APPLICATIONS FOR LEAVE TO APPEAL FILED</w:t>
            </w:r>
          </w:p>
        </w:tc>
        <w:tc>
          <w:tcPr>
            <w:tcW w:w="1181" w:type="dxa"/>
          </w:tcPr>
          <w:p w:rsidR="00DA2F76" w:rsidRDefault="00DA2F76" w:rsidP="00DA2F76">
            <w:pPr>
              <w:jc w:val="both"/>
              <w:rPr>
                <w:b/>
                <w:lang w:val="en-CA"/>
              </w:rPr>
            </w:pPr>
          </w:p>
        </w:tc>
        <w:tc>
          <w:tcPr>
            <w:tcW w:w="4320" w:type="dxa"/>
          </w:tcPr>
          <w:p w:rsidR="00DA2F76" w:rsidRDefault="00DA2F76" w:rsidP="00DA2F76">
            <w:pPr>
              <w:jc w:val="both"/>
              <w:rPr>
                <w:b/>
                <w:lang w:val="en-CA"/>
              </w:rPr>
            </w:pPr>
            <w:r w:rsidRPr="003A03EE">
              <w:rPr>
                <w:b/>
                <w:lang w:val="fr-CA"/>
              </w:rPr>
              <w:t>DEMANDES D’AUTORISATION D’APPEL DÉPOSÉES</w:t>
            </w:r>
          </w:p>
        </w:tc>
      </w:tr>
      <w:tr w:rsidR="000A00BD" w:rsidRPr="000A00BD"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DA2F76" w:rsidRDefault="00DA2F76" w:rsidP="00256183">
            <w:pPr>
              <w:tabs>
                <w:tab w:val="left" w:pos="-1440"/>
                <w:tab w:val="left" w:pos="-720"/>
              </w:tabs>
              <w:rPr>
                <w:rFonts w:cs="Times New Roman"/>
                <w:b/>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b/>
                <w:sz w:val="20"/>
                <w:szCs w:val="20"/>
                <w:lang w:val="fr-CA"/>
              </w:rPr>
              <w:t>Johan Sarrazin</w:t>
            </w: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 xml:space="preserve">Jean-René </w:t>
            </w:r>
            <w:proofErr w:type="spellStart"/>
            <w:r w:rsidRPr="000A00BD">
              <w:rPr>
                <w:rFonts w:cs="Times New Roman"/>
                <w:sz w:val="20"/>
                <w:szCs w:val="20"/>
                <w:lang w:val="fr-CA"/>
              </w:rPr>
              <w:t>Maranda</w:t>
            </w:r>
            <w:proofErr w:type="spellEnd"/>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c. (33793)</w:t>
            </w:r>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b/>
                <w:sz w:val="20"/>
                <w:szCs w:val="20"/>
                <w:lang w:val="fr-CA"/>
              </w:rPr>
              <w:t>P.G. du Québec et autre</w:t>
            </w:r>
            <w:r w:rsidR="001A2636">
              <w:rPr>
                <w:rFonts w:cs="Times New Roman"/>
                <w:b/>
                <w:sz w:val="20"/>
                <w:szCs w:val="20"/>
                <w:lang w:val="fr-CA"/>
              </w:rPr>
              <w:t>s</w:t>
            </w:r>
            <w:r w:rsidRPr="000A00BD">
              <w:rPr>
                <w:rFonts w:cs="Times New Roman"/>
                <w:b/>
                <w:sz w:val="20"/>
                <w:szCs w:val="20"/>
                <w:lang w:val="fr-CA"/>
              </w:rPr>
              <w:t xml:space="preserve"> (</w:t>
            </w:r>
            <w:proofErr w:type="spellStart"/>
            <w:r w:rsidRPr="000A00BD">
              <w:rPr>
                <w:rFonts w:cs="Times New Roman"/>
                <w:b/>
                <w:sz w:val="20"/>
                <w:szCs w:val="20"/>
                <w:lang w:val="fr-CA"/>
              </w:rPr>
              <w:t>Qc</w:t>
            </w:r>
            <w:proofErr w:type="spellEnd"/>
            <w:r w:rsidRPr="000A00BD">
              <w:rPr>
                <w:rFonts w:cs="Times New Roman"/>
                <w:b/>
                <w:sz w:val="20"/>
                <w:szCs w:val="20"/>
                <w:lang w:val="fr-CA"/>
              </w:rPr>
              <w:t>)</w:t>
            </w: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Denise Robillard</w:t>
            </w: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Bernard, Roy &amp; Associés</w:t>
            </w:r>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rPr>
                <w:rFonts w:cs="Times New Roman"/>
                <w:sz w:val="20"/>
                <w:szCs w:val="20"/>
                <w:lang w:val="fr-CA"/>
              </w:rPr>
            </w:pPr>
            <w:r w:rsidRPr="000A00BD">
              <w:rPr>
                <w:rFonts w:cs="Times New Roman"/>
                <w:sz w:val="20"/>
                <w:szCs w:val="20"/>
                <w:lang w:val="fr-CA"/>
              </w:rPr>
              <w:t>DATE DE PRODUCTION : 16.08.2010</w:t>
            </w:r>
          </w:p>
          <w:p w:rsidR="000A00BD" w:rsidRPr="000A00BD" w:rsidRDefault="000A00BD" w:rsidP="00256183">
            <w:pPr>
              <w:tabs>
                <w:tab w:val="left" w:pos="-1440"/>
                <w:tab w:val="left" w:pos="-720"/>
              </w:tabs>
              <w:rPr>
                <w:rFonts w:cs="Times New Roman"/>
                <w:sz w:val="20"/>
                <w:szCs w:val="20"/>
                <w:lang w:val="fr-CA"/>
              </w:rPr>
            </w:pPr>
          </w:p>
          <w:p w:rsidR="000A00BD" w:rsidRPr="000A00BD" w:rsidRDefault="001B022F" w:rsidP="00256183">
            <w:pPr>
              <w:rPr>
                <w:rFonts w:cs="Times New Roman"/>
                <w:sz w:val="20"/>
                <w:szCs w:val="20"/>
                <w:lang w:val="fr-CA"/>
              </w:rPr>
            </w:pPr>
            <w:r w:rsidRPr="001B022F">
              <w:rPr>
                <w:rFonts w:cs="Times New Roman"/>
                <w:sz w:val="20"/>
                <w:szCs w:val="20"/>
                <w:lang w:val="fr-CA"/>
              </w:rPr>
              <w:pict>
                <v:rect id="_x0000_i1025" style="width:108pt;height:1pt" o:hrpct="0" o:hralign="center" o:hrstd="t" o:hrnoshade="t" o:hr="t" fillcolor="black [3213]" stroked="f"/>
              </w:pict>
            </w:r>
          </w:p>
        </w:tc>
        <w:tc>
          <w:tcPr>
            <w:tcW w:w="1181" w:type="dxa"/>
            <w:shd w:val="clear" w:color="auto" w:fill="auto"/>
          </w:tcPr>
          <w:p w:rsidR="000A00BD" w:rsidRPr="000A00BD" w:rsidRDefault="000A00BD" w:rsidP="00256183">
            <w:pPr>
              <w:rPr>
                <w:rFonts w:cs="Times New Roman"/>
                <w:sz w:val="20"/>
                <w:szCs w:val="20"/>
                <w:lang w:val="en-CA"/>
              </w:rPr>
            </w:pPr>
          </w:p>
        </w:tc>
        <w:tc>
          <w:tcPr>
            <w:tcW w:w="4320" w:type="dxa"/>
            <w:shd w:val="clear" w:color="auto" w:fill="auto"/>
          </w:tcPr>
          <w:p w:rsidR="00DA2F76" w:rsidRDefault="00DA2F76" w:rsidP="00256183">
            <w:pPr>
              <w:keepNext/>
              <w:keepLines/>
              <w:tabs>
                <w:tab w:val="left" w:pos="-1440"/>
                <w:tab w:val="left" w:pos="-720"/>
              </w:tabs>
              <w:rPr>
                <w:rFonts w:cs="Times New Roman"/>
                <w:b/>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Stephen Norman Mullins</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Norman D. Mullins, Q.C.</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v. (33806)</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John Mark Levy et al. (B.C.)</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 xml:space="preserve">David W. </w:t>
            </w:r>
            <w:proofErr w:type="spellStart"/>
            <w:r w:rsidRPr="000A00BD">
              <w:rPr>
                <w:rFonts w:cs="Times New Roman"/>
                <w:sz w:val="20"/>
                <w:szCs w:val="20"/>
                <w:lang w:val="en-CA"/>
              </w:rPr>
              <w:t>Piley</w:t>
            </w:r>
            <w:proofErr w:type="spellEnd"/>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Harper Grey</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FILING DATE: 24.08.2010</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1B022F" w:rsidP="00256183">
            <w:pPr>
              <w:rPr>
                <w:rFonts w:cs="Times New Roman"/>
                <w:sz w:val="20"/>
                <w:szCs w:val="20"/>
                <w:lang w:val="en-CA"/>
              </w:rPr>
            </w:pPr>
            <w:r w:rsidRPr="001B022F">
              <w:rPr>
                <w:rFonts w:cs="Times New Roman"/>
                <w:sz w:val="20"/>
                <w:szCs w:val="20"/>
                <w:lang w:val="en-CA"/>
              </w:rPr>
              <w:pict>
                <v:rect id="_x0000_i1026" style="width:108pt;height:1pt" o:hrpct="0" o:hralign="center" o:hrstd="t" o:hrnoshade="t" o:hr="t" fillcolor="black [3213]" stroked="f"/>
              </w:pict>
            </w:r>
          </w:p>
        </w:tc>
      </w:tr>
      <w:tr w:rsidR="000A00BD" w:rsidRPr="000A00BD"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0A00BD" w:rsidRPr="000A00BD" w:rsidRDefault="000A00BD" w:rsidP="00256183">
            <w:pPr>
              <w:tabs>
                <w:tab w:val="left" w:pos="-1440"/>
                <w:tab w:val="left" w:pos="-720"/>
              </w:tabs>
              <w:rPr>
                <w:rFonts w:cs="Times New Roman"/>
                <w:b/>
                <w:sz w:val="20"/>
                <w:szCs w:val="20"/>
                <w:lang w:val="fr-CA"/>
              </w:rPr>
            </w:pPr>
          </w:p>
          <w:p w:rsidR="000A00BD" w:rsidRPr="000A00BD" w:rsidRDefault="000A00BD" w:rsidP="00256183">
            <w:pPr>
              <w:tabs>
                <w:tab w:val="left" w:pos="-1440"/>
                <w:tab w:val="left" w:pos="-720"/>
              </w:tabs>
              <w:rPr>
                <w:rFonts w:cs="Times New Roman"/>
                <w:b/>
                <w:sz w:val="20"/>
                <w:szCs w:val="20"/>
                <w:lang w:val="en-CA"/>
              </w:rPr>
            </w:pPr>
            <w:r w:rsidRPr="000A00BD">
              <w:rPr>
                <w:rFonts w:cs="Times New Roman"/>
                <w:b/>
                <w:sz w:val="20"/>
                <w:szCs w:val="20"/>
                <w:lang w:val="en-CA"/>
              </w:rPr>
              <w:t>Her Majesty the Queen in Right of the Province of Newfoundland and Labrador</w:t>
            </w:r>
          </w:p>
          <w:p w:rsidR="000A00BD" w:rsidRPr="000A00BD" w:rsidRDefault="000A00BD" w:rsidP="00256183">
            <w:pPr>
              <w:tabs>
                <w:tab w:val="left" w:pos="-1440"/>
                <w:tab w:val="left" w:pos="-720"/>
              </w:tabs>
              <w:rPr>
                <w:rFonts w:cs="Times New Roman"/>
                <w:sz w:val="20"/>
                <w:szCs w:val="20"/>
                <w:lang w:val="en-CA"/>
              </w:rPr>
            </w:pPr>
            <w:r w:rsidRPr="000A00BD">
              <w:rPr>
                <w:rFonts w:cs="Times New Roman"/>
                <w:sz w:val="20"/>
                <w:szCs w:val="20"/>
                <w:lang w:val="en-CA"/>
              </w:rPr>
              <w:tab/>
              <w:t xml:space="preserve">David R. </w:t>
            </w:r>
            <w:proofErr w:type="spellStart"/>
            <w:r w:rsidRPr="000A00BD">
              <w:rPr>
                <w:rFonts w:cs="Times New Roman"/>
                <w:sz w:val="20"/>
                <w:szCs w:val="20"/>
                <w:lang w:val="en-CA"/>
              </w:rPr>
              <w:t>Wingfield</w:t>
            </w:r>
            <w:proofErr w:type="spellEnd"/>
          </w:p>
          <w:p w:rsidR="000A00BD" w:rsidRPr="000A00BD" w:rsidRDefault="000A00BD" w:rsidP="00256183">
            <w:pPr>
              <w:tabs>
                <w:tab w:val="left" w:pos="-1440"/>
                <w:tab w:val="left" w:pos="-720"/>
              </w:tabs>
              <w:ind w:left="720"/>
              <w:rPr>
                <w:rFonts w:cs="Times New Roman"/>
                <w:sz w:val="20"/>
                <w:szCs w:val="20"/>
                <w:lang w:val="en-CA"/>
              </w:rPr>
            </w:pPr>
            <w:proofErr w:type="spellStart"/>
            <w:r w:rsidRPr="000A00BD">
              <w:rPr>
                <w:rFonts w:cs="Times New Roman"/>
                <w:sz w:val="20"/>
                <w:szCs w:val="20"/>
                <w:lang w:val="en-CA"/>
              </w:rPr>
              <w:t>WeirFoulds</w:t>
            </w:r>
            <w:proofErr w:type="spellEnd"/>
          </w:p>
          <w:p w:rsidR="000A00BD" w:rsidRPr="000A00BD" w:rsidRDefault="000A00BD" w:rsidP="00256183">
            <w:pPr>
              <w:tabs>
                <w:tab w:val="left" w:pos="-1440"/>
                <w:tab w:val="left" w:pos="-720"/>
              </w:tabs>
              <w:rPr>
                <w:rFonts w:cs="Times New Roman"/>
                <w:sz w:val="20"/>
                <w:szCs w:val="20"/>
                <w:lang w:val="en-CA"/>
              </w:rPr>
            </w:pPr>
          </w:p>
          <w:p w:rsidR="000A00BD" w:rsidRPr="000A00BD" w:rsidRDefault="000A00BD" w:rsidP="00256183">
            <w:pPr>
              <w:tabs>
                <w:tab w:val="left" w:pos="-1440"/>
                <w:tab w:val="left" w:pos="-720"/>
              </w:tabs>
              <w:rPr>
                <w:rFonts w:cs="Times New Roman"/>
                <w:sz w:val="20"/>
                <w:szCs w:val="20"/>
                <w:lang w:val="en-CA"/>
              </w:rPr>
            </w:pPr>
            <w:r w:rsidRPr="000A00BD">
              <w:rPr>
                <w:rFonts w:cs="Times New Roman"/>
                <w:sz w:val="20"/>
                <w:szCs w:val="20"/>
                <w:lang w:val="en-CA"/>
              </w:rPr>
              <w:tab/>
              <w:t>v. (33797)</w:t>
            </w:r>
          </w:p>
          <w:p w:rsidR="000A00BD" w:rsidRPr="000A00BD" w:rsidRDefault="000A00BD" w:rsidP="00256183">
            <w:pPr>
              <w:tabs>
                <w:tab w:val="left" w:pos="-1440"/>
                <w:tab w:val="left" w:pos="-720"/>
              </w:tabs>
              <w:rPr>
                <w:rFonts w:cs="Times New Roman"/>
                <w:sz w:val="20"/>
                <w:szCs w:val="20"/>
                <w:lang w:val="en-CA"/>
              </w:rPr>
            </w:pPr>
          </w:p>
          <w:p w:rsidR="000A00BD" w:rsidRPr="000A00BD" w:rsidRDefault="000A00BD" w:rsidP="00256183">
            <w:pPr>
              <w:tabs>
                <w:tab w:val="left" w:pos="-1440"/>
                <w:tab w:val="left" w:pos="-720"/>
              </w:tabs>
              <w:rPr>
                <w:rFonts w:cs="Times New Roman"/>
                <w:sz w:val="20"/>
                <w:szCs w:val="20"/>
                <w:lang w:val="fr-CA"/>
              </w:rPr>
            </w:pPr>
            <w:proofErr w:type="spellStart"/>
            <w:r w:rsidRPr="000A00BD">
              <w:rPr>
                <w:rFonts w:cs="Times New Roman"/>
                <w:b/>
                <w:sz w:val="20"/>
                <w:szCs w:val="20"/>
                <w:lang w:val="fr-CA"/>
              </w:rPr>
              <w:t>Abitibibowater</w:t>
            </w:r>
            <w:proofErr w:type="spellEnd"/>
            <w:r w:rsidRPr="000A00BD">
              <w:rPr>
                <w:rFonts w:cs="Times New Roman"/>
                <w:b/>
                <w:sz w:val="20"/>
                <w:szCs w:val="20"/>
                <w:lang w:val="fr-CA"/>
              </w:rPr>
              <w:t xml:space="preserve"> Inc. et al. (Que.)</w:t>
            </w:r>
          </w:p>
          <w:p w:rsidR="000A00BD" w:rsidRPr="000A00BD" w:rsidRDefault="000A00BD" w:rsidP="00256183">
            <w:pPr>
              <w:tabs>
                <w:tab w:val="left" w:pos="-1440"/>
                <w:tab w:val="left" w:pos="-720"/>
              </w:tabs>
              <w:rPr>
                <w:rFonts w:cs="Times New Roman"/>
                <w:sz w:val="20"/>
                <w:szCs w:val="20"/>
                <w:lang w:val="en-CA"/>
              </w:rPr>
            </w:pPr>
            <w:r w:rsidRPr="000A00BD">
              <w:rPr>
                <w:rFonts w:cs="Times New Roman"/>
                <w:sz w:val="20"/>
                <w:szCs w:val="20"/>
                <w:lang w:val="fr-CA"/>
              </w:rPr>
              <w:tab/>
            </w:r>
            <w:r w:rsidRPr="000A00BD">
              <w:rPr>
                <w:rFonts w:cs="Times New Roman"/>
                <w:sz w:val="20"/>
                <w:szCs w:val="20"/>
                <w:lang w:val="en-CA"/>
              </w:rPr>
              <w:t xml:space="preserve">Sean F. </w:t>
            </w:r>
            <w:proofErr w:type="spellStart"/>
            <w:r w:rsidRPr="000A00BD">
              <w:rPr>
                <w:rFonts w:cs="Times New Roman"/>
                <w:sz w:val="20"/>
                <w:szCs w:val="20"/>
                <w:lang w:val="en-CA"/>
              </w:rPr>
              <w:t>Dunphy</w:t>
            </w:r>
            <w:proofErr w:type="spellEnd"/>
          </w:p>
          <w:p w:rsidR="000A00BD" w:rsidRPr="000A00BD" w:rsidRDefault="000A00BD" w:rsidP="00256183">
            <w:pPr>
              <w:tabs>
                <w:tab w:val="left" w:pos="-1440"/>
                <w:tab w:val="left" w:pos="-720"/>
              </w:tabs>
              <w:rPr>
                <w:rFonts w:cs="Times New Roman"/>
                <w:sz w:val="20"/>
                <w:szCs w:val="20"/>
                <w:lang w:val="en-CA"/>
              </w:rPr>
            </w:pPr>
            <w:r w:rsidRPr="000A00BD">
              <w:rPr>
                <w:rFonts w:cs="Times New Roman"/>
                <w:sz w:val="20"/>
                <w:szCs w:val="20"/>
                <w:lang w:val="en-CA"/>
              </w:rPr>
              <w:tab/>
            </w:r>
            <w:proofErr w:type="spellStart"/>
            <w:r w:rsidRPr="000A00BD">
              <w:rPr>
                <w:rFonts w:cs="Times New Roman"/>
                <w:sz w:val="20"/>
                <w:szCs w:val="20"/>
                <w:lang w:val="en-CA"/>
              </w:rPr>
              <w:t>Stikeman</w:t>
            </w:r>
            <w:proofErr w:type="spellEnd"/>
            <w:r w:rsidRPr="000A00BD">
              <w:rPr>
                <w:rFonts w:cs="Times New Roman"/>
                <w:sz w:val="20"/>
                <w:szCs w:val="20"/>
                <w:lang w:val="en-CA"/>
              </w:rPr>
              <w:t xml:space="preserve"> Elliott</w:t>
            </w:r>
          </w:p>
          <w:p w:rsidR="000A00BD" w:rsidRPr="000A00BD" w:rsidRDefault="000A00BD" w:rsidP="00256183">
            <w:pPr>
              <w:tabs>
                <w:tab w:val="left" w:pos="-1440"/>
                <w:tab w:val="left" w:pos="-720"/>
              </w:tabs>
              <w:rPr>
                <w:rFonts w:cs="Times New Roman"/>
                <w:sz w:val="20"/>
                <w:szCs w:val="20"/>
                <w:lang w:val="en-CA"/>
              </w:rPr>
            </w:pPr>
          </w:p>
          <w:p w:rsidR="000A00BD" w:rsidRPr="000A00BD" w:rsidRDefault="000A00BD" w:rsidP="00256183">
            <w:pPr>
              <w:rPr>
                <w:rFonts w:cs="Times New Roman"/>
                <w:sz w:val="20"/>
                <w:szCs w:val="20"/>
                <w:lang w:val="en-CA"/>
              </w:rPr>
            </w:pPr>
            <w:r w:rsidRPr="000A00BD">
              <w:rPr>
                <w:rFonts w:cs="Times New Roman"/>
                <w:sz w:val="20"/>
                <w:szCs w:val="20"/>
                <w:lang w:val="en-CA"/>
              </w:rPr>
              <w:t>FILING DATE: 16.08.2010</w:t>
            </w:r>
          </w:p>
          <w:p w:rsidR="000A00BD" w:rsidRPr="000A00BD" w:rsidRDefault="000A00BD" w:rsidP="00256183">
            <w:pPr>
              <w:tabs>
                <w:tab w:val="left" w:pos="-1440"/>
                <w:tab w:val="left" w:pos="-720"/>
              </w:tabs>
              <w:rPr>
                <w:rFonts w:cs="Times New Roman"/>
                <w:sz w:val="20"/>
                <w:szCs w:val="20"/>
                <w:lang w:val="en-CA"/>
              </w:rPr>
            </w:pPr>
          </w:p>
          <w:p w:rsidR="000A00BD" w:rsidRPr="000A00BD" w:rsidRDefault="001B022F" w:rsidP="00256183">
            <w:pPr>
              <w:tabs>
                <w:tab w:val="left" w:pos="-1440"/>
                <w:tab w:val="left" w:pos="-720"/>
              </w:tabs>
              <w:rPr>
                <w:rFonts w:cs="Times New Roman"/>
                <w:sz w:val="20"/>
                <w:szCs w:val="20"/>
                <w:lang w:val="en-CA"/>
              </w:rPr>
            </w:pPr>
            <w:r w:rsidRPr="001B022F">
              <w:rPr>
                <w:rFonts w:cs="Times New Roman"/>
                <w:sz w:val="20"/>
                <w:szCs w:val="20"/>
                <w:lang w:val="fr-CA"/>
              </w:rPr>
              <w:pict>
                <v:rect id="_x0000_i1027" style="width:108pt;height:1pt" o:hrpct="0" o:hralign="center" o:hrstd="t" o:hrnoshade="t" o:hr="t" fillcolor="black [3213]" stroked="f"/>
              </w:pict>
            </w:r>
          </w:p>
        </w:tc>
        <w:tc>
          <w:tcPr>
            <w:tcW w:w="1181" w:type="dxa"/>
            <w:shd w:val="clear" w:color="auto" w:fill="auto"/>
          </w:tcPr>
          <w:p w:rsidR="000A00BD" w:rsidRPr="000A00BD" w:rsidRDefault="000A00BD" w:rsidP="00256183">
            <w:pPr>
              <w:rPr>
                <w:rFonts w:cs="Times New Roman"/>
                <w:sz w:val="20"/>
                <w:szCs w:val="20"/>
                <w:lang w:val="en-CA"/>
              </w:rPr>
            </w:pPr>
          </w:p>
        </w:tc>
        <w:tc>
          <w:tcPr>
            <w:tcW w:w="4320" w:type="dxa"/>
            <w:shd w:val="clear" w:color="auto" w:fill="auto"/>
          </w:tcPr>
          <w:p w:rsidR="000A00BD" w:rsidRPr="000A00BD" w:rsidRDefault="000A00BD" w:rsidP="00256183">
            <w:pPr>
              <w:tabs>
                <w:tab w:val="left" w:pos="-1440"/>
                <w:tab w:val="left" w:pos="-720"/>
              </w:tabs>
              <w:rPr>
                <w:rFonts w:cs="Times New Roman"/>
                <w:b/>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b/>
                <w:sz w:val="20"/>
                <w:szCs w:val="20"/>
                <w:lang w:val="fr-CA"/>
              </w:rPr>
              <w:t>Sa Majesté la Reine</w:t>
            </w: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Pierre L. Bienvenue</w:t>
            </w:r>
          </w:p>
          <w:p w:rsidR="000A00BD" w:rsidRPr="000A00BD" w:rsidRDefault="003833BA" w:rsidP="00256183">
            <w:pPr>
              <w:tabs>
                <w:tab w:val="left" w:pos="-1440"/>
                <w:tab w:val="left" w:pos="-720"/>
              </w:tabs>
              <w:ind w:left="720"/>
              <w:rPr>
                <w:rFonts w:cs="Times New Roman"/>
                <w:sz w:val="20"/>
                <w:szCs w:val="20"/>
                <w:lang w:val="fr-CA"/>
              </w:rPr>
            </w:pPr>
            <w:r>
              <w:rPr>
                <w:rFonts w:cs="Times New Roman"/>
                <w:sz w:val="20"/>
                <w:szCs w:val="20"/>
                <w:lang w:val="fr-CA"/>
              </w:rPr>
              <w:t>P</w:t>
            </w:r>
            <w:r w:rsidR="000A00BD" w:rsidRPr="000A00BD">
              <w:rPr>
                <w:rFonts w:cs="Times New Roman"/>
                <w:sz w:val="20"/>
                <w:szCs w:val="20"/>
                <w:lang w:val="fr-CA"/>
              </w:rPr>
              <w:t>oursuites criminelles et pénales du Québec</w:t>
            </w:r>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c. (33803)</w:t>
            </w:r>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tabs>
                <w:tab w:val="left" w:pos="-1440"/>
                <w:tab w:val="left" w:pos="-720"/>
              </w:tabs>
              <w:rPr>
                <w:rFonts w:cs="Times New Roman"/>
                <w:sz w:val="20"/>
                <w:szCs w:val="20"/>
                <w:lang w:val="fr-CA"/>
              </w:rPr>
            </w:pPr>
            <w:r w:rsidRPr="000A00BD">
              <w:rPr>
                <w:rFonts w:cs="Times New Roman"/>
                <w:b/>
                <w:sz w:val="20"/>
                <w:szCs w:val="20"/>
                <w:lang w:val="fr-CA"/>
              </w:rPr>
              <w:t>Donald Plante (</w:t>
            </w:r>
            <w:proofErr w:type="spellStart"/>
            <w:r w:rsidRPr="000A00BD">
              <w:rPr>
                <w:rFonts w:cs="Times New Roman"/>
                <w:b/>
                <w:sz w:val="20"/>
                <w:szCs w:val="20"/>
                <w:lang w:val="fr-CA"/>
              </w:rPr>
              <w:t>Qc</w:t>
            </w:r>
            <w:proofErr w:type="spellEnd"/>
            <w:r w:rsidRPr="000A00BD">
              <w:rPr>
                <w:rFonts w:cs="Times New Roman"/>
                <w:b/>
                <w:sz w:val="20"/>
                <w:szCs w:val="20"/>
                <w:lang w:val="fr-CA"/>
              </w:rPr>
              <w:t>)</w:t>
            </w:r>
          </w:p>
          <w:p w:rsidR="000A00BD" w:rsidRPr="000A00BD" w:rsidRDefault="000A00BD" w:rsidP="00256183">
            <w:pPr>
              <w:tabs>
                <w:tab w:val="left" w:pos="-1440"/>
                <w:tab w:val="left" w:pos="-720"/>
              </w:tabs>
              <w:rPr>
                <w:rFonts w:cs="Times New Roman"/>
                <w:sz w:val="20"/>
                <w:szCs w:val="20"/>
                <w:lang w:val="fr-CA"/>
              </w:rPr>
            </w:pPr>
            <w:r w:rsidRPr="000A00BD">
              <w:rPr>
                <w:rFonts w:cs="Times New Roman"/>
                <w:sz w:val="20"/>
                <w:szCs w:val="20"/>
                <w:lang w:val="fr-CA"/>
              </w:rPr>
              <w:tab/>
              <w:t>Donald Plante</w:t>
            </w:r>
          </w:p>
          <w:p w:rsidR="000A00BD" w:rsidRPr="000A00BD" w:rsidRDefault="000A00BD" w:rsidP="00256183">
            <w:pPr>
              <w:tabs>
                <w:tab w:val="left" w:pos="-1440"/>
                <w:tab w:val="left" w:pos="-720"/>
              </w:tabs>
              <w:rPr>
                <w:rFonts w:cs="Times New Roman"/>
                <w:sz w:val="20"/>
                <w:szCs w:val="20"/>
                <w:lang w:val="fr-CA"/>
              </w:rPr>
            </w:pPr>
          </w:p>
          <w:p w:rsidR="000A00BD" w:rsidRPr="000A00BD" w:rsidRDefault="000A00BD" w:rsidP="00256183">
            <w:pPr>
              <w:rPr>
                <w:rFonts w:cs="Times New Roman"/>
                <w:sz w:val="20"/>
                <w:szCs w:val="20"/>
                <w:lang w:val="fr-CA"/>
              </w:rPr>
            </w:pPr>
            <w:r w:rsidRPr="000A00BD">
              <w:rPr>
                <w:rFonts w:cs="Times New Roman"/>
                <w:sz w:val="20"/>
                <w:szCs w:val="20"/>
                <w:lang w:val="fr-CA"/>
              </w:rPr>
              <w:t>DATE DE PRODUCTION : 19.08.2010</w:t>
            </w:r>
          </w:p>
          <w:p w:rsidR="000A00BD" w:rsidRPr="000A00BD" w:rsidRDefault="000A00BD" w:rsidP="00256183">
            <w:pPr>
              <w:tabs>
                <w:tab w:val="left" w:pos="-1440"/>
                <w:tab w:val="left" w:pos="-720"/>
              </w:tabs>
              <w:rPr>
                <w:rFonts w:cs="Times New Roman"/>
                <w:sz w:val="20"/>
                <w:szCs w:val="20"/>
                <w:lang w:val="fr-CA"/>
              </w:rPr>
            </w:pPr>
          </w:p>
          <w:p w:rsidR="000A00BD" w:rsidRPr="000A00BD" w:rsidRDefault="001B022F" w:rsidP="00256183">
            <w:pPr>
              <w:rPr>
                <w:rFonts w:cs="Times New Roman"/>
                <w:sz w:val="20"/>
                <w:szCs w:val="20"/>
                <w:lang w:val="en-CA"/>
              </w:rPr>
            </w:pPr>
            <w:r w:rsidRPr="001B022F">
              <w:rPr>
                <w:rFonts w:cs="Times New Roman"/>
                <w:sz w:val="20"/>
                <w:szCs w:val="20"/>
                <w:lang w:val="fr-CA"/>
              </w:rPr>
              <w:pict>
                <v:rect id="_x0000_i1028" style="width:108pt;height:1pt" o:hrpct="0" o:hralign="center" o:hrstd="t" o:hrnoshade="t" o:hr="t" fillcolor="black [3213]" stroked="f"/>
              </w:pict>
            </w:r>
          </w:p>
        </w:tc>
      </w:tr>
      <w:tr w:rsidR="000A00BD" w:rsidRPr="000A00BD"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0A00BD" w:rsidRPr="000A00BD" w:rsidRDefault="000A00BD" w:rsidP="00256183">
            <w:pPr>
              <w:rPr>
                <w:rFonts w:cs="Times New Roman"/>
                <w:b/>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 xml:space="preserve">Stephen M. </w:t>
            </w:r>
            <w:proofErr w:type="spellStart"/>
            <w:r w:rsidRPr="000A00BD">
              <w:rPr>
                <w:rFonts w:cs="Times New Roman"/>
                <w:b/>
                <w:sz w:val="20"/>
                <w:szCs w:val="20"/>
                <w:lang w:val="en-CA"/>
              </w:rPr>
              <w:t>Byer</w:t>
            </w:r>
            <w:proofErr w:type="spellEnd"/>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 xml:space="preserve">Stephen M. </w:t>
            </w:r>
            <w:proofErr w:type="spellStart"/>
            <w:r w:rsidRPr="000A00BD">
              <w:rPr>
                <w:rFonts w:cs="Times New Roman"/>
                <w:sz w:val="20"/>
                <w:szCs w:val="20"/>
                <w:lang w:val="en-CA"/>
              </w:rPr>
              <w:t>Byer</w:t>
            </w:r>
            <w:proofErr w:type="spellEnd"/>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fr-CA"/>
              </w:rPr>
            </w:pPr>
            <w:r w:rsidRPr="000A00BD">
              <w:rPr>
                <w:rFonts w:cs="Times New Roman"/>
                <w:sz w:val="20"/>
                <w:szCs w:val="20"/>
                <w:lang w:val="en-CA"/>
              </w:rPr>
              <w:tab/>
            </w:r>
            <w:r w:rsidRPr="000A00BD">
              <w:rPr>
                <w:rFonts w:cs="Times New Roman"/>
                <w:sz w:val="20"/>
                <w:szCs w:val="20"/>
                <w:lang w:val="fr-CA"/>
              </w:rPr>
              <w:t>v. (33792)</w:t>
            </w:r>
          </w:p>
          <w:p w:rsidR="000A00BD" w:rsidRPr="000A00BD" w:rsidRDefault="000A00BD" w:rsidP="00256183">
            <w:pPr>
              <w:keepNext/>
              <w:keepLines/>
              <w:tabs>
                <w:tab w:val="left" w:pos="-1440"/>
                <w:tab w:val="left" w:pos="-720"/>
              </w:tabs>
              <w:rPr>
                <w:rFonts w:cs="Times New Roman"/>
                <w:sz w:val="20"/>
                <w:szCs w:val="20"/>
                <w:lang w:val="fr-CA"/>
              </w:rPr>
            </w:pPr>
          </w:p>
          <w:p w:rsidR="000A00BD" w:rsidRPr="000A00BD" w:rsidRDefault="000A00BD" w:rsidP="00256183">
            <w:pPr>
              <w:keepNext/>
              <w:keepLines/>
              <w:tabs>
                <w:tab w:val="left" w:pos="-1440"/>
                <w:tab w:val="left" w:pos="-720"/>
              </w:tabs>
              <w:rPr>
                <w:rFonts w:cs="Times New Roman"/>
                <w:sz w:val="20"/>
                <w:szCs w:val="20"/>
                <w:lang w:val="fr-CA"/>
              </w:rPr>
            </w:pPr>
            <w:r w:rsidRPr="000A00BD">
              <w:rPr>
                <w:rFonts w:cs="Times New Roman"/>
                <w:b/>
                <w:sz w:val="20"/>
                <w:szCs w:val="20"/>
                <w:lang w:val="fr-CA"/>
              </w:rPr>
              <w:t xml:space="preserve">Location </w:t>
            </w:r>
            <w:proofErr w:type="spellStart"/>
            <w:r w:rsidRPr="000A00BD">
              <w:rPr>
                <w:rFonts w:cs="Times New Roman"/>
                <w:b/>
                <w:sz w:val="20"/>
                <w:szCs w:val="20"/>
                <w:lang w:val="fr-CA"/>
              </w:rPr>
              <w:t>Lutex</w:t>
            </w:r>
            <w:proofErr w:type="spellEnd"/>
            <w:r w:rsidRPr="000A00BD">
              <w:rPr>
                <w:rFonts w:cs="Times New Roman"/>
                <w:b/>
                <w:sz w:val="20"/>
                <w:szCs w:val="20"/>
                <w:lang w:val="fr-CA"/>
              </w:rPr>
              <w:t xml:space="preserve"> Inc. (Que.)</w:t>
            </w:r>
          </w:p>
          <w:p w:rsidR="000A00BD" w:rsidRPr="000A00BD" w:rsidRDefault="000A00BD" w:rsidP="00256183">
            <w:pPr>
              <w:keepNext/>
              <w:keepLines/>
              <w:tabs>
                <w:tab w:val="left" w:pos="-1440"/>
                <w:tab w:val="left" w:pos="-720"/>
              </w:tabs>
              <w:rPr>
                <w:rFonts w:cs="Times New Roman"/>
                <w:sz w:val="20"/>
                <w:szCs w:val="20"/>
                <w:lang w:val="fr-CA"/>
              </w:rPr>
            </w:pPr>
            <w:r w:rsidRPr="000A00BD">
              <w:rPr>
                <w:rFonts w:cs="Times New Roman"/>
                <w:sz w:val="20"/>
                <w:szCs w:val="20"/>
                <w:lang w:val="fr-CA"/>
              </w:rPr>
              <w:tab/>
              <w:t xml:space="preserve">Michel </w:t>
            </w:r>
            <w:proofErr w:type="spellStart"/>
            <w:r w:rsidRPr="000A00BD">
              <w:rPr>
                <w:rFonts w:cs="Times New Roman"/>
                <w:sz w:val="20"/>
                <w:szCs w:val="20"/>
                <w:lang w:val="fr-CA"/>
              </w:rPr>
              <w:t>Jeanniot</w:t>
            </w:r>
            <w:proofErr w:type="spellEnd"/>
          </w:p>
          <w:p w:rsidR="000A00BD" w:rsidRPr="000A00BD" w:rsidRDefault="000A00BD" w:rsidP="00256183">
            <w:pPr>
              <w:keepNext/>
              <w:keepLines/>
              <w:tabs>
                <w:tab w:val="left" w:pos="-1440"/>
                <w:tab w:val="left" w:pos="-720"/>
              </w:tabs>
              <w:rPr>
                <w:rFonts w:cs="Times New Roman"/>
                <w:sz w:val="20"/>
                <w:szCs w:val="20"/>
                <w:lang w:val="fr-CA"/>
              </w:rPr>
            </w:pPr>
            <w:r w:rsidRPr="000A00BD">
              <w:rPr>
                <w:rFonts w:cs="Times New Roman"/>
                <w:sz w:val="20"/>
                <w:szCs w:val="20"/>
                <w:lang w:val="fr-CA"/>
              </w:rPr>
              <w:tab/>
              <w:t>Paquin, Pelletier</w:t>
            </w:r>
          </w:p>
          <w:p w:rsidR="000A00BD" w:rsidRPr="000A00BD" w:rsidRDefault="000A00BD" w:rsidP="00256183">
            <w:pPr>
              <w:keepNext/>
              <w:keepLines/>
              <w:tabs>
                <w:tab w:val="left" w:pos="-1440"/>
                <w:tab w:val="left" w:pos="-720"/>
              </w:tabs>
              <w:rPr>
                <w:rFonts w:cs="Times New Roman"/>
                <w:sz w:val="20"/>
                <w:szCs w:val="20"/>
                <w:lang w:val="fr-CA"/>
              </w:rPr>
            </w:pPr>
          </w:p>
          <w:p w:rsidR="000A00BD" w:rsidRPr="000A00BD" w:rsidRDefault="000A00BD" w:rsidP="00256183">
            <w:pPr>
              <w:keepNext/>
              <w:keepLines/>
              <w:tabs>
                <w:tab w:val="left" w:pos="-1440"/>
                <w:tab w:val="left" w:pos="-720"/>
              </w:tabs>
              <w:rPr>
                <w:rFonts w:cs="Times New Roman"/>
                <w:sz w:val="20"/>
                <w:szCs w:val="20"/>
                <w:lang w:val="fr-CA"/>
              </w:rPr>
            </w:pPr>
            <w:r w:rsidRPr="000A00BD">
              <w:rPr>
                <w:rFonts w:cs="Times New Roman"/>
                <w:sz w:val="20"/>
                <w:szCs w:val="20"/>
                <w:lang w:val="fr-CA"/>
              </w:rPr>
              <w:t>FILING DATE: 10.08.2010</w:t>
            </w:r>
          </w:p>
          <w:p w:rsidR="000A00BD" w:rsidRPr="000A00BD" w:rsidRDefault="000A00BD" w:rsidP="00256183">
            <w:pPr>
              <w:keepNext/>
              <w:keepLines/>
              <w:tabs>
                <w:tab w:val="left" w:pos="-1440"/>
                <w:tab w:val="left" w:pos="-720"/>
              </w:tabs>
              <w:rPr>
                <w:rFonts w:cs="Times New Roman"/>
                <w:sz w:val="20"/>
                <w:szCs w:val="20"/>
                <w:lang w:val="fr-CA"/>
              </w:rPr>
            </w:pPr>
          </w:p>
          <w:p w:rsidR="000A00BD" w:rsidRPr="000A00BD" w:rsidRDefault="001B022F" w:rsidP="00256183">
            <w:pPr>
              <w:rPr>
                <w:rFonts w:cs="Times New Roman"/>
                <w:b/>
                <w:sz w:val="20"/>
                <w:szCs w:val="20"/>
                <w:lang w:val="en-CA"/>
              </w:rPr>
            </w:pPr>
            <w:r w:rsidRPr="001B022F">
              <w:rPr>
                <w:rFonts w:cs="Times New Roman"/>
                <w:sz w:val="20"/>
                <w:szCs w:val="20"/>
                <w:lang w:val="en-CA"/>
              </w:rPr>
              <w:pict>
                <v:rect id="_x0000_i1029" style="width:108pt;height:1pt" o:hrpct="0" o:hralign="center" o:hrstd="t" o:hrnoshade="t" o:hr="t" fillcolor="black [3213]" stroked="f"/>
              </w:pict>
            </w:r>
          </w:p>
        </w:tc>
        <w:tc>
          <w:tcPr>
            <w:tcW w:w="1181" w:type="dxa"/>
            <w:shd w:val="clear" w:color="auto" w:fill="auto"/>
          </w:tcPr>
          <w:p w:rsidR="000A00BD" w:rsidRPr="000A00BD" w:rsidRDefault="000A00BD" w:rsidP="00256183">
            <w:pPr>
              <w:rPr>
                <w:rFonts w:cs="Times New Roman"/>
                <w:sz w:val="20"/>
                <w:szCs w:val="20"/>
                <w:lang w:val="en-CA"/>
              </w:rPr>
            </w:pPr>
          </w:p>
        </w:tc>
        <w:tc>
          <w:tcPr>
            <w:tcW w:w="4320" w:type="dxa"/>
            <w:shd w:val="clear" w:color="auto" w:fill="auto"/>
          </w:tcPr>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Her Majesty the Queen</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Daniel Bourgeois</w:t>
            </w:r>
          </w:p>
          <w:p w:rsidR="000A00BD" w:rsidRPr="000A00BD" w:rsidRDefault="000A00BD" w:rsidP="00256183">
            <w:pPr>
              <w:keepNext/>
              <w:keepLines/>
              <w:tabs>
                <w:tab w:val="left" w:pos="-1440"/>
                <w:tab w:val="left" w:pos="-720"/>
              </w:tabs>
              <w:ind w:left="720"/>
              <w:rPr>
                <w:rFonts w:cs="Times New Roman"/>
                <w:sz w:val="20"/>
                <w:szCs w:val="20"/>
                <w:lang w:val="en-CA"/>
              </w:rPr>
            </w:pPr>
            <w:r w:rsidRPr="000A00BD">
              <w:rPr>
                <w:rFonts w:cs="Times New Roman"/>
                <w:sz w:val="20"/>
                <w:szCs w:val="20"/>
                <w:lang w:val="en-CA"/>
              </w:rPr>
              <w:t>A.G. of Canada</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v. (33794)</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Lehigh Cement Ltd. (F.C.)</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Warren J.A. Mitchell, Q.C.</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r>
            <w:proofErr w:type="spellStart"/>
            <w:r w:rsidRPr="000A00BD">
              <w:rPr>
                <w:rFonts w:cs="Times New Roman"/>
                <w:sz w:val="20"/>
                <w:szCs w:val="20"/>
                <w:lang w:val="en-CA"/>
              </w:rPr>
              <w:t>Thorsteinssons</w:t>
            </w:r>
            <w:proofErr w:type="spellEnd"/>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FILING DATE: 16.08.2010</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1B022F" w:rsidP="00256183">
            <w:pPr>
              <w:rPr>
                <w:rFonts w:cs="Times New Roman"/>
                <w:b/>
                <w:sz w:val="20"/>
                <w:szCs w:val="20"/>
                <w:lang w:val="en-CA"/>
              </w:rPr>
            </w:pPr>
            <w:r w:rsidRPr="001B022F">
              <w:rPr>
                <w:rFonts w:cs="Times New Roman"/>
                <w:sz w:val="20"/>
                <w:szCs w:val="20"/>
                <w:lang w:val="en-CA"/>
              </w:rPr>
              <w:pict>
                <v:rect id="_x0000_i1030" style="width:108pt;height:1pt" o:hrpct="0" o:hralign="center" o:hrstd="t" o:hrnoshade="t" o:hr="t" fillcolor="black [3213]" stroked="f"/>
              </w:pict>
            </w:r>
          </w:p>
        </w:tc>
      </w:tr>
      <w:tr w:rsidR="000A00BD" w:rsidRPr="000A00BD"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0A00BD" w:rsidRPr="000A00BD" w:rsidRDefault="000A00BD" w:rsidP="00256183">
            <w:pPr>
              <w:keepNext/>
              <w:keepLines/>
              <w:tabs>
                <w:tab w:val="left" w:pos="-1440"/>
                <w:tab w:val="left" w:pos="-720"/>
              </w:tabs>
              <w:rPr>
                <w:rFonts w:cs="Times New Roman"/>
                <w:b/>
                <w:sz w:val="20"/>
                <w:szCs w:val="20"/>
                <w:lang w:val="en-CA"/>
              </w:rPr>
            </w:pPr>
          </w:p>
          <w:p w:rsidR="000A00BD" w:rsidRPr="000A00BD" w:rsidRDefault="000A00BD" w:rsidP="00256183">
            <w:pPr>
              <w:rPr>
                <w:rFonts w:cs="Times New Roman"/>
                <w:b/>
                <w:sz w:val="20"/>
                <w:szCs w:val="20"/>
                <w:lang w:val="en-CA"/>
              </w:rPr>
            </w:pPr>
            <w:proofErr w:type="spellStart"/>
            <w:r w:rsidRPr="000A00BD">
              <w:rPr>
                <w:rFonts w:cs="Times New Roman"/>
                <w:b/>
                <w:sz w:val="20"/>
                <w:szCs w:val="20"/>
                <w:lang w:val="en-CA"/>
              </w:rPr>
              <w:t>Shmuel</w:t>
            </w:r>
            <w:proofErr w:type="spellEnd"/>
            <w:r w:rsidRPr="000A00BD">
              <w:rPr>
                <w:rFonts w:cs="Times New Roman"/>
                <w:b/>
                <w:sz w:val="20"/>
                <w:szCs w:val="20"/>
                <w:lang w:val="en-CA"/>
              </w:rPr>
              <w:t xml:space="preserve"> </w:t>
            </w:r>
            <w:proofErr w:type="spellStart"/>
            <w:r w:rsidRPr="000A00BD">
              <w:rPr>
                <w:rFonts w:cs="Times New Roman"/>
                <w:b/>
                <w:sz w:val="20"/>
                <w:szCs w:val="20"/>
                <w:lang w:val="en-CA"/>
              </w:rPr>
              <w:t>Hershkovitz</w:t>
            </w:r>
            <w:proofErr w:type="spellEnd"/>
            <w:r w:rsidRPr="000A00BD">
              <w:rPr>
                <w:rFonts w:cs="Times New Roman"/>
                <w:b/>
                <w:sz w:val="20"/>
                <w:szCs w:val="20"/>
                <w:lang w:val="en-CA"/>
              </w:rPr>
              <w:t xml:space="preserve"> et al.</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George R. Locke</w:t>
            </w:r>
          </w:p>
          <w:p w:rsidR="000A00BD" w:rsidRPr="000A00BD" w:rsidRDefault="000A00BD" w:rsidP="00256183">
            <w:pPr>
              <w:keepNext/>
              <w:keepLines/>
              <w:tabs>
                <w:tab w:val="left" w:pos="-1440"/>
                <w:tab w:val="left" w:pos="-720"/>
              </w:tabs>
              <w:ind w:left="720"/>
              <w:rPr>
                <w:rFonts w:cs="Times New Roman"/>
                <w:sz w:val="20"/>
                <w:szCs w:val="20"/>
                <w:lang w:val="en-CA"/>
              </w:rPr>
            </w:pPr>
            <w:r w:rsidRPr="000A00BD">
              <w:rPr>
                <w:rFonts w:cs="Times New Roman"/>
                <w:sz w:val="20"/>
                <w:szCs w:val="20"/>
                <w:lang w:val="en-CA"/>
              </w:rPr>
              <w:t>Ogilvy Renault</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v. (33799)</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TYCO Safety Products Canada Ltd. (F.C.)</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r>
            <w:proofErr w:type="spellStart"/>
            <w:r w:rsidRPr="000A00BD">
              <w:rPr>
                <w:rFonts w:cs="Times New Roman"/>
                <w:sz w:val="20"/>
                <w:szCs w:val="20"/>
                <w:lang w:val="en-CA"/>
              </w:rPr>
              <w:t>Marek</w:t>
            </w:r>
            <w:proofErr w:type="spellEnd"/>
            <w:r w:rsidRPr="000A00BD">
              <w:rPr>
                <w:rFonts w:cs="Times New Roman"/>
                <w:sz w:val="20"/>
                <w:szCs w:val="20"/>
                <w:lang w:val="en-CA"/>
              </w:rPr>
              <w:t xml:space="preserve"> </w:t>
            </w:r>
            <w:proofErr w:type="spellStart"/>
            <w:r w:rsidRPr="000A00BD">
              <w:rPr>
                <w:rFonts w:cs="Times New Roman"/>
                <w:sz w:val="20"/>
                <w:szCs w:val="20"/>
                <w:lang w:val="en-CA"/>
              </w:rPr>
              <w:t>Nitoslawski</w:t>
            </w:r>
            <w:proofErr w:type="spellEnd"/>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r>
            <w:proofErr w:type="spellStart"/>
            <w:r w:rsidRPr="000A00BD">
              <w:rPr>
                <w:rFonts w:cs="Times New Roman"/>
                <w:sz w:val="20"/>
                <w:szCs w:val="20"/>
                <w:lang w:val="en-CA"/>
              </w:rPr>
              <w:t>Fasken</w:t>
            </w:r>
            <w:proofErr w:type="spellEnd"/>
            <w:r w:rsidRPr="000A00BD">
              <w:rPr>
                <w:rFonts w:cs="Times New Roman"/>
                <w:sz w:val="20"/>
                <w:szCs w:val="20"/>
                <w:lang w:val="en-CA"/>
              </w:rPr>
              <w:t xml:space="preserve"> Martineau </w:t>
            </w:r>
            <w:proofErr w:type="spellStart"/>
            <w:r w:rsidRPr="000A00BD">
              <w:rPr>
                <w:rFonts w:cs="Times New Roman"/>
                <w:sz w:val="20"/>
                <w:szCs w:val="20"/>
                <w:lang w:val="en-CA"/>
              </w:rPr>
              <w:t>DuMoulin</w:t>
            </w:r>
            <w:proofErr w:type="spellEnd"/>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FILING DATE: 18.08.2010</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1B022F" w:rsidP="00256183">
            <w:pPr>
              <w:rPr>
                <w:rFonts w:cs="Times New Roman"/>
                <w:b/>
                <w:sz w:val="20"/>
                <w:szCs w:val="20"/>
                <w:lang w:val="en-CA"/>
              </w:rPr>
            </w:pPr>
            <w:r w:rsidRPr="001B022F">
              <w:rPr>
                <w:rFonts w:cs="Times New Roman"/>
                <w:sz w:val="20"/>
                <w:szCs w:val="20"/>
                <w:lang w:val="en-CA"/>
              </w:rPr>
              <w:pict>
                <v:rect id="_x0000_i1031" style="width:108pt;height:1pt" o:hrpct="0" o:hralign="center" o:hrstd="t" o:hrnoshade="t" o:hr="t" fillcolor="black [3213]" stroked="f"/>
              </w:pict>
            </w:r>
          </w:p>
        </w:tc>
        <w:tc>
          <w:tcPr>
            <w:tcW w:w="1181" w:type="dxa"/>
            <w:shd w:val="clear" w:color="auto" w:fill="auto"/>
          </w:tcPr>
          <w:p w:rsidR="000A00BD" w:rsidRPr="000A00BD" w:rsidRDefault="000A00BD" w:rsidP="00256183">
            <w:pPr>
              <w:rPr>
                <w:rFonts w:cs="Times New Roman"/>
                <w:sz w:val="20"/>
                <w:szCs w:val="20"/>
                <w:lang w:val="en-CA"/>
              </w:rPr>
            </w:pPr>
          </w:p>
        </w:tc>
        <w:tc>
          <w:tcPr>
            <w:tcW w:w="4320" w:type="dxa"/>
            <w:shd w:val="clear" w:color="auto" w:fill="auto"/>
          </w:tcPr>
          <w:p w:rsidR="000A00BD" w:rsidRPr="000A00BD" w:rsidRDefault="000A00BD" w:rsidP="00256183">
            <w:pPr>
              <w:keepNext/>
              <w:keepLines/>
              <w:tabs>
                <w:tab w:val="left" w:pos="-1440"/>
                <w:tab w:val="left" w:pos="-720"/>
              </w:tabs>
              <w:rPr>
                <w:rFonts w:cs="Times New Roman"/>
                <w:b/>
                <w:sz w:val="20"/>
                <w:szCs w:val="20"/>
                <w:lang w:val="en-CA"/>
              </w:rPr>
            </w:pPr>
          </w:p>
          <w:p w:rsidR="000A00BD" w:rsidRPr="000A00BD" w:rsidRDefault="000A00BD" w:rsidP="00256183">
            <w:pPr>
              <w:rPr>
                <w:rFonts w:cs="Times New Roman"/>
                <w:b/>
                <w:sz w:val="20"/>
                <w:szCs w:val="20"/>
                <w:lang w:val="en-CA"/>
              </w:rPr>
            </w:pPr>
            <w:r w:rsidRPr="000A00BD">
              <w:rPr>
                <w:rFonts w:cs="Times New Roman"/>
                <w:b/>
                <w:sz w:val="20"/>
                <w:szCs w:val="20"/>
                <w:lang w:val="en-CA"/>
              </w:rPr>
              <w:t>City of Calgary</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 xml:space="preserve">Ken S. </w:t>
            </w:r>
            <w:proofErr w:type="spellStart"/>
            <w:r w:rsidRPr="000A00BD">
              <w:rPr>
                <w:rFonts w:cs="Times New Roman"/>
                <w:sz w:val="20"/>
                <w:szCs w:val="20"/>
                <w:lang w:val="en-CA"/>
              </w:rPr>
              <w:t>Skingle</w:t>
            </w:r>
            <w:proofErr w:type="spellEnd"/>
            <w:r w:rsidRPr="000A00BD">
              <w:rPr>
                <w:rFonts w:cs="Times New Roman"/>
                <w:sz w:val="20"/>
                <w:szCs w:val="20"/>
                <w:lang w:val="en-CA"/>
              </w:rPr>
              <w:t>, Q.C.</w:t>
            </w:r>
          </w:p>
          <w:p w:rsidR="000A00BD" w:rsidRPr="000A00BD" w:rsidRDefault="000A00BD" w:rsidP="00256183">
            <w:pPr>
              <w:keepNext/>
              <w:keepLines/>
              <w:tabs>
                <w:tab w:val="left" w:pos="-1440"/>
                <w:tab w:val="left" w:pos="-720"/>
              </w:tabs>
              <w:ind w:left="720"/>
              <w:rPr>
                <w:rFonts w:cs="Times New Roman"/>
                <w:sz w:val="20"/>
                <w:szCs w:val="20"/>
                <w:lang w:val="en-CA"/>
              </w:rPr>
            </w:pPr>
            <w:proofErr w:type="spellStart"/>
            <w:r w:rsidRPr="000A00BD">
              <w:rPr>
                <w:rFonts w:cs="Times New Roman"/>
                <w:sz w:val="20"/>
                <w:szCs w:val="20"/>
                <w:lang w:val="en-CA"/>
              </w:rPr>
              <w:t>Felesky</w:t>
            </w:r>
            <w:proofErr w:type="spellEnd"/>
            <w:r w:rsidRPr="000A00BD">
              <w:rPr>
                <w:rFonts w:cs="Times New Roman"/>
                <w:sz w:val="20"/>
                <w:szCs w:val="20"/>
                <w:lang w:val="en-CA"/>
              </w:rPr>
              <w:t xml:space="preserve"> Flynn</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v. (33804)</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b/>
                <w:sz w:val="20"/>
                <w:szCs w:val="20"/>
                <w:lang w:val="en-CA"/>
              </w:rPr>
              <w:t>Her Majesty the Queen (F.C.)</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Marta E. Burns</w:t>
            </w: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ab/>
              <w:t>A.G. of Canada</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0A00BD" w:rsidP="00256183">
            <w:pPr>
              <w:keepNext/>
              <w:keepLines/>
              <w:tabs>
                <w:tab w:val="left" w:pos="-1440"/>
                <w:tab w:val="left" w:pos="-720"/>
              </w:tabs>
              <w:rPr>
                <w:rFonts w:cs="Times New Roman"/>
                <w:sz w:val="20"/>
                <w:szCs w:val="20"/>
                <w:lang w:val="en-CA"/>
              </w:rPr>
            </w:pPr>
            <w:r w:rsidRPr="000A00BD">
              <w:rPr>
                <w:rFonts w:cs="Times New Roman"/>
                <w:sz w:val="20"/>
                <w:szCs w:val="20"/>
                <w:lang w:val="en-CA"/>
              </w:rPr>
              <w:t>FILING DATE: 19.08.2010</w:t>
            </w:r>
          </w:p>
          <w:p w:rsidR="000A00BD" w:rsidRPr="000A00BD" w:rsidRDefault="000A00BD" w:rsidP="00256183">
            <w:pPr>
              <w:keepNext/>
              <w:keepLines/>
              <w:tabs>
                <w:tab w:val="left" w:pos="-1440"/>
                <w:tab w:val="left" w:pos="-720"/>
              </w:tabs>
              <w:rPr>
                <w:rFonts w:cs="Times New Roman"/>
                <w:sz w:val="20"/>
                <w:szCs w:val="20"/>
                <w:lang w:val="en-CA"/>
              </w:rPr>
            </w:pPr>
          </w:p>
          <w:p w:rsidR="000A00BD" w:rsidRPr="000A00BD" w:rsidRDefault="001B022F" w:rsidP="00256183">
            <w:pPr>
              <w:rPr>
                <w:rFonts w:cs="Times New Roman"/>
                <w:b/>
                <w:sz w:val="20"/>
                <w:szCs w:val="20"/>
                <w:lang w:val="en-CA"/>
              </w:rPr>
            </w:pPr>
            <w:r w:rsidRPr="001B022F">
              <w:rPr>
                <w:rFonts w:cs="Times New Roman"/>
                <w:sz w:val="20"/>
                <w:szCs w:val="20"/>
                <w:lang w:val="en-CA"/>
              </w:rPr>
              <w:pict>
                <v:rect id="_x0000_i1032" style="width:108pt;height:1pt" o:hrpct="0" o:hralign="center" o:hrstd="t" o:hrnoshade="t" o:hr="t" fillcolor="black [3213]" stroked="f"/>
              </w:pict>
            </w:r>
          </w:p>
        </w:tc>
      </w:tr>
      <w:tr w:rsidR="000A00BD" w:rsidRPr="002E4763"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0" w:type="dxa"/>
            <w:shd w:val="clear" w:color="auto" w:fill="auto"/>
          </w:tcPr>
          <w:p w:rsidR="00BE177A" w:rsidRDefault="00BE177A" w:rsidP="00256183">
            <w:pPr>
              <w:keepNext/>
              <w:keepLines/>
              <w:tabs>
                <w:tab w:val="left" w:pos="-1440"/>
                <w:tab w:val="left" w:pos="-720"/>
              </w:tabs>
              <w:rPr>
                <w:b/>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b/>
                <w:sz w:val="20"/>
                <w:szCs w:val="20"/>
                <w:lang w:val="en-CA"/>
              </w:rPr>
              <w:t>Nor-Man Regional Health Authority Inc.</w:t>
            </w: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Bryan P. Schwartz</w:t>
            </w:r>
          </w:p>
          <w:p w:rsidR="000A00BD" w:rsidRPr="002E4763" w:rsidRDefault="000A00BD" w:rsidP="00256183">
            <w:pPr>
              <w:keepNext/>
              <w:keepLines/>
              <w:tabs>
                <w:tab w:val="left" w:pos="-1440"/>
                <w:tab w:val="left" w:pos="-720"/>
              </w:tabs>
              <w:ind w:left="720"/>
              <w:rPr>
                <w:sz w:val="20"/>
                <w:szCs w:val="20"/>
                <w:lang w:val="en-CA"/>
              </w:rPr>
            </w:pPr>
            <w:proofErr w:type="spellStart"/>
            <w:r w:rsidRPr="002E4763">
              <w:rPr>
                <w:sz w:val="20"/>
                <w:szCs w:val="20"/>
                <w:lang w:val="en-CA"/>
              </w:rPr>
              <w:t>Pitblado</w:t>
            </w:r>
            <w:proofErr w:type="spellEnd"/>
          </w:p>
          <w:p w:rsidR="000A00BD" w:rsidRPr="002E4763" w:rsidRDefault="000A00BD" w:rsidP="00256183">
            <w:pPr>
              <w:keepNext/>
              <w:keepLines/>
              <w:tabs>
                <w:tab w:val="left" w:pos="-1440"/>
                <w:tab w:val="left" w:pos="-720"/>
              </w:tabs>
              <w:rPr>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v. (33795)</w:t>
            </w:r>
          </w:p>
          <w:p w:rsidR="000A00BD" w:rsidRPr="002E4763" w:rsidRDefault="000A00BD" w:rsidP="00256183">
            <w:pPr>
              <w:keepNext/>
              <w:keepLines/>
              <w:tabs>
                <w:tab w:val="left" w:pos="-1440"/>
                <w:tab w:val="left" w:pos="-720"/>
              </w:tabs>
              <w:rPr>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b/>
                <w:sz w:val="20"/>
                <w:szCs w:val="20"/>
                <w:lang w:val="en-CA"/>
              </w:rPr>
              <w:t>Manitoba Association of Healthcare Professionals (Man.)</w:t>
            </w: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 xml:space="preserve">Jacob </w:t>
            </w:r>
            <w:proofErr w:type="spellStart"/>
            <w:r w:rsidRPr="002E4763">
              <w:rPr>
                <w:sz w:val="20"/>
                <w:szCs w:val="20"/>
                <w:lang w:val="en-CA"/>
              </w:rPr>
              <w:t>Giesbrecht</w:t>
            </w:r>
            <w:proofErr w:type="spellEnd"/>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Inkster, Christie, Hughes</w:t>
            </w:r>
          </w:p>
          <w:p w:rsidR="000A00BD" w:rsidRPr="002E4763" w:rsidRDefault="000A00BD" w:rsidP="00256183">
            <w:pPr>
              <w:keepNext/>
              <w:keepLines/>
              <w:tabs>
                <w:tab w:val="left" w:pos="-1440"/>
                <w:tab w:val="left" w:pos="-720"/>
              </w:tabs>
              <w:rPr>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FILING DATE: 16.08.2010</w:t>
            </w:r>
          </w:p>
          <w:p w:rsidR="000A00BD" w:rsidRPr="002E4763" w:rsidRDefault="000A00BD" w:rsidP="00256183">
            <w:pPr>
              <w:keepNext/>
              <w:keepLines/>
              <w:tabs>
                <w:tab w:val="left" w:pos="-1440"/>
                <w:tab w:val="left" w:pos="-720"/>
              </w:tabs>
              <w:rPr>
                <w:sz w:val="20"/>
                <w:szCs w:val="20"/>
                <w:lang w:val="en-CA"/>
              </w:rPr>
            </w:pPr>
          </w:p>
          <w:p w:rsidR="000A00BD" w:rsidRPr="002E4763" w:rsidRDefault="001B022F" w:rsidP="00256183">
            <w:pPr>
              <w:rPr>
                <w:b/>
                <w:sz w:val="20"/>
                <w:szCs w:val="20"/>
                <w:lang w:val="en-CA"/>
              </w:rPr>
            </w:pPr>
            <w:r w:rsidRPr="001B022F">
              <w:rPr>
                <w:sz w:val="20"/>
                <w:szCs w:val="20"/>
                <w:lang w:val="en-CA"/>
              </w:rPr>
              <w:pict>
                <v:rect id="_x0000_i1033" style="width:108pt;height:1pt" o:hrpct="0" o:hralign="center" o:hrstd="t" o:hrnoshade="t" o:hr="t" fillcolor="black [3213]" stroked="f"/>
              </w:pict>
            </w:r>
          </w:p>
        </w:tc>
        <w:tc>
          <w:tcPr>
            <w:tcW w:w="1181" w:type="dxa"/>
            <w:shd w:val="clear" w:color="auto" w:fill="auto"/>
          </w:tcPr>
          <w:p w:rsidR="000A00BD" w:rsidRPr="002E4763" w:rsidRDefault="000A00BD" w:rsidP="00256183">
            <w:pPr>
              <w:rPr>
                <w:sz w:val="20"/>
                <w:szCs w:val="20"/>
                <w:lang w:val="en-CA"/>
              </w:rPr>
            </w:pPr>
          </w:p>
        </w:tc>
        <w:tc>
          <w:tcPr>
            <w:tcW w:w="4320" w:type="dxa"/>
            <w:shd w:val="clear" w:color="auto" w:fill="auto"/>
          </w:tcPr>
          <w:p w:rsidR="00BE177A" w:rsidRDefault="00BE177A" w:rsidP="00256183">
            <w:pPr>
              <w:rPr>
                <w:b/>
                <w:sz w:val="20"/>
                <w:szCs w:val="20"/>
                <w:lang w:val="fr-CA"/>
              </w:rPr>
            </w:pPr>
          </w:p>
          <w:p w:rsidR="000A00BD" w:rsidRPr="002E4763" w:rsidRDefault="000A00BD" w:rsidP="00256183">
            <w:pPr>
              <w:rPr>
                <w:b/>
                <w:sz w:val="20"/>
                <w:szCs w:val="20"/>
                <w:lang w:val="fr-CA"/>
              </w:rPr>
            </w:pPr>
            <w:proofErr w:type="spellStart"/>
            <w:r w:rsidRPr="002E4763">
              <w:rPr>
                <w:b/>
                <w:sz w:val="20"/>
                <w:szCs w:val="20"/>
                <w:lang w:val="fr-CA"/>
              </w:rPr>
              <w:t>Melanie</w:t>
            </w:r>
            <w:proofErr w:type="spellEnd"/>
            <w:r w:rsidRPr="002E4763">
              <w:rPr>
                <w:b/>
                <w:sz w:val="20"/>
                <w:szCs w:val="20"/>
                <w:lang w:val="fr-CA"/>
              </w:rPr>
              <w:t xml:space="preserve"> Alix</w:t>
            </w:r>
          </w:p>
          <w:p w:rsidR="000A00BD" w:rsidRPr="002E4763" w:rsidRDefault="000A00BD" w:rsidP="00256183">
            <w:pPr>
              <w:keepNext/>
              <w:keepLines/>
              <w:tabs>
                <w:tab w:val="left" w:pos="-1440"/>
                <w:tab w:val="left" w:pos="-720"/>
              </w:tabs>
              <w:rPr>
                <w:sz w:val="20"/>
                <w:szCs w:val="20"/>
                <w:lang w:val="fr-CA"/>
              </w:rPr>
            </w:pPr>
            <w:r w:rsidRPr="002E4763">
              <w:rPr>
                <w:sz w:val="20"/>
                <w:szCs w:val="20"/>
                <w:lang w:val="fr-CA"/>
              </w:rPr>
              <w:tab/>
              <w:t xml:space="preserve">Christian </w:t>
            </w:r>
            <w:proofErr w:type="spellStart"/>
            <w:r w:rsidRPr="002E4763">
              <w:rPr>
                <w:sz w:val="20"/>
                <w:szCs w:val="20"/>
                <w:lang w:val="fr-CA"/>
              </w:rPr>
              <w:t>Deslauriers</w:t>
            </w:r>
            <w:proofErr w:type="spellEnd"/>
          </w:p>
          <w:p w:rsidR="000A00BD" w:rsidRPr="002E4763" w:rsidRDefault="000A00BD" w:rsidP="00256183">
            <w:pPr>
              <w:keepNext/>
              <w:keepLines/>
              <w:tabs>
                <w:tab w:val="left" w:pos="-1440"/>
                <w:tab w:val="left" w:pos="-720"/>
              </w:tabs>
              <w:rPr>
                <w:sz w:val="20"/>
                <w:szCs w:val="20"/>
                <w:lang w:val="fr-CA"/>
              </w:rPr>
            </w:pPr>
          </w:p>
          <w:p w:rsidR="000A00BD" w:rsidRPr="002E4763" w:rsidRDefault="000A00BD" w:rsidP="00256183">
            <w:pPr>
              <w:keepNext/>
              <w:keepLines/>
              <w:tabs>
                <w:tab w:val="left" w:pos="-1440"/>
                <w:tab w:val="left" w:pos="-720"/>
              </w:tabs>
              <w:rPr>
                <w:sz w:val="20"/>
                <w:szCs w:val="20"/>
                <w:lang w:val="fr-CA"/>
              </w:rPr>
            </w:pPr>
            <w:r w:rsidRPr="002E4763">
              <w:rPr>
                <w:sz w:val="20"/>
                <w:szCs w:val="20"/>
                <w:lang w:val="fr-CA"/>
              </w:rPr>
              <w:tab/>
              <w:t>c. (33802)</w:t>
            </w:r>
          </w:p>
          <w:p w:rsidR="000A00BD" w:rsidRPr="002E4763" w:rsidRDefault="000A00BD" w:rsidP="00256183">
            <w:pPr>
              <w:keepNext/>
              <w:keepLines/>
              <w:tabs>
                <w:tab w:val="left" w:pos="-1440"/>
                <w:tab w:val="left" w:pos="-720"/>
              </w:tabs>
              <w:rPr>
                <w:sz w:val="20"/>
                <w:szCs w:val="20"/>
                <w:lang w:val="fr-CA"/>
              </w:rPr>
            </w:pPr>
          </w:p>
          <w:p w:rsidR="000A00BD" w:rsidRPr="002E4763" w:rsidRDefault="000A00BD" w:rsidP="00256183">
            <w:pPr>
              <w:keepNext/>
              <w:keepLines/>
              <w:tabs>
                <w:tab w:val="left" w:pos="-1440"/>
                <w:tab w:val="left" w:pos="-720"/>
              </w:tabs>
              <w:rPr>
                <w:sz w:val="20"/>
                <w:szCs w:val="20"/>
                <w:lang w:val="fr-CA"/>
              </w:rPr>
            </w:pPr>
            <w:r w:rsidRPr="002E4763">
              <w:rPr>
                <w:b/>
                <w:sz w:val="20"/>
                <w:szCs w:val="20"/>
                <w:lang w:val="fr-CA"/>
              </w:rPr>
              <w:t>Sa Majesté la Reine (</w:t>
            </w:r>
            <w:proofErr w:type="spellStart"/>
            <w:r w:rsidRPr="002E4763">
              <w:rPr>
                <w:b/>
                <w:sz w:val="20"/>
                <w:szCs w:val="20"/>
                <w:lang w:val="fr-CA"/>
              </w:rPr>
              <w:t>Qc</w:t>
            </w:r>
            <w:proofErr w:type="spellEnd"/>
            <w:r w:rsidRPr="002E4763">
              <w:rPr>
                <w:b/>
                <w:sz w:val="20"/>
                <w:szCs w:val="20"/>
                <w:lang w:val="fr-CA"/>
              </w:rPr>
              <w:t>)</w:t>
            </w:r>
          </w:p>
          <w:p w:rsidR="000A00BD" w:rsidRPr="002E4763" w:rsidRDefault="000A00BD" w:rsidP="00256183">
            <w:pPr>
              <w:keepNext/>
              <w:keepLines/>
              <w:tabs>
                <w:tab w:val="left" w:pos="-1440"/>
                <w:tab w:val="left" w:pos="-720"/>
              </w:tabs>
              <w:rPr>
                <w:sz w:val="20"/>
                <w:szCs w:val="20"/>
                <w:lang w:val="fr-CA"/>
              </w:rPr>
            </w:pPr>
            <w:r w:rsidRPr="002E4763">
              <w:rPr>
                <w:sz w:val="20"/>
                <w:szCs w:val="20"/>
                <w:lang w:val="fr-CA"/>
              </w:rPr>
              <w:tab/>
              <w:t xml:space="preserve">Julie </w:t>
            </w:r>
            <w:proofErr w:type="spellStart"/>
            <w:r w:rsidRPr="002E4763">
              <w:rPr>
                <w:sz w:val="20"/>
                <w:szCs w:val="20"/>
                <w:lang w:val="fr-CA"/>
              </w:rPr>
              <w:t>Beauchesne</w:t>
            </w:r>
            <w:proofErr w:type="spellEnd"/>
          </w:p>
          <w:p w:rsidR="000A00BD" w:rsidRPr="002E4763" w:rsidRDefault="000A00BD" w:rsidP="00256183">
            <w:pPr>
              <w:keepNext/>
              <w:keepLines/>
              <w:tabs>
                <w:tab w:val="left" w:pos="-1440"/>
                <w:tab w:val="left" w:pos="-720"/>
              </w:tabs>
              <w:ind w:left="720"/>
              <w:rPr>
                <w:sz w:val="20"/>
                <w:szCs w:val="20"/>
                <w:lang w:val="fr-CA"/>
              </w:rPr>
            </w:pPr>
            <w:r w:rsidRPr="002E4763">
              <w:rPr>
                <w:sz w:val="20"/>
                <w:szCs w:val="20"/>
                <w:lang w:val="fr-CA"/>
              </w:rPr>
              <w:t>Poursuites criminelles et pénales du Québec</w:t>
            </w:r>
          </w:p>
          <w:p w:rsidR="000A00BD" w:rsidRPr="002E4763" w:rsidRDefault="000A00BD" w:rsidP="00256183">
            <w:pPr>
              <w:keepNext/>
              <w:keepLines/>
              <w:tabs>
                <w:tab w:val="left" w:pos="-1440"/>
                <w:tab w:val="left" w:pos="-720"/>
              </w:tabs>
              <w:rPr>
                <w:sz w:val="20"/>
                <w:szCs w:val="20"/>
                <w:lang w:val="fr-CA"/>
              </w:rPr>
            </w:pP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DATE DE PRODUCTION : 19.08.2010</w:t>
            </w:r>
          </w:p>
          <w:p w:rsidR="000A00BD" w:rsidRPr="002E4763" w:rsidRDefault="000A00BD" w:rsidP="00256183">
            <w:pPr>
              <w:keepNext/>
              <w:keepLines/>
              <w:tabs>
                <w:tab w:val="left" w:pos="-1440"/>
                <w:tab w:val="left" w:pos="-720"/>
              </w:tabs>
              <w:rPr>
                <w:sz w:val="20"/>
                <w:szCs w:val="20"/>
                <w:lang w:val="en-CA"/>
              </w:rPr>
            </w:pPr>
          </w:p>
          <w:p w:rsidR="000A00BD" w:rsidRPr="002E4763" w:rsidRDefault="001B022F" w:rsidP="00256183">
            <w:pPr>
              <w:rPr>
                <w:b/>
                <w:sz w:val="20"/>
                <w:szCs w:val="20"/>
                <w:lang w:val="en-CA"/>
              </w:rPr>
            </w:pPr>
            <w:r w:rsidRPr="001B022F">
              <w:rPr>
                <w:sz w:val="20"/>
                <w:szCs w:val="20"/>
                <w:lang w:val="en-CA"/>
              </w:rPr>
              <w:pict>
                <v:rect id="_x0000_i1034" style="width:108pt;height:1pt" o:hrpct="0" o:hralign="center" o:hrstd="t" o:hrnoshade="t" o:hr="t" fillcolor="black [3213]" stroked="f"/>
              </w:pict>
            </w:r>
          </w:p>
        </w:tc>
      </w:tr>
      <w:tr w:rsidR="000A00BD" w:rsidRPr="002E4763" w:rsidTr="00DA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0" w:type="dxa"/>
            <w:shd w:val="clear" w:color="auto" w:fill="auto"/>
          </w:tcPr>
          <w:p w:rsidR="000A00BD" w:rsidRPr="002E4763" w:rsidRDefault="000A00BD" w:rsidP="00256183">
            <w:pPr>
              <w:keepNext/>
              <w:keepLines/>
              <w:tabs>
                <w:tab w:val="left" w:pos="-1440"/>
                <w:tab w:val="left" w:pos="-720"/>
              </w:tabs>
              <w:rPr>
                <w:b/>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b/>
                <w:sz w:val="20"/>
                <w:szCs w:val="20"/>
                <w:lang w:val="en-CA"/>
              </w:rPr>
              <w:t>Society of Composers, Authors and Music Publishers of Canada</w:t>
            </w: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Martin W. Mason</w:t>
            </w:r>
          </w:p>
          <w:p w:rsidR="000A00BD" w:rsidRPr="002E4763" w:rsidRDefault="000A00BD" w:rsidP="00256183">
            <w:pPr>
              <w:keepNext/>
              <w:keepLines/>
              <w:tabs>
                <w:tab w:val="left" w:pos="-1440"/>
                <w:tab w:val="left" w:pos="-720"/>
              </w:tabs>
              <w:ind w:left="720"/>
              <w:rPr>
                <w:sz w:val="20"/>
                <w:szCs w:val="20"/>
                <w:lang w:val="en-CA"/>
              </w:rPr>
            </w:pPr>
            <w:proofErr w:type="spellStart"/>
            <w:r w:rsidRPr="002E4763">
              <w:rPr>
                <w:sz w:val="20"/>
                <w:szCs w:val="20"/>
                <w:lang w:val="en-CA"/>
              </w:rPr>
              <w:t>Gowling</w:t>
            </w:r>
            <w:proofErr w:type="spellEnd"/>
            <w:r w:rsidRPr="002E4763">
              <w:rPr>
                <w:sz w:val="20"/>
                <w:szCs w:val="20"/>
                <w:lang w:val="en-CA"/>
              </w:rPr>
              <w:t xml:space="preserve"> </w:t>
            </w:r>
            <w:proofErr w:type="spellStart"/>
            <w:r w:rsidRPr="002E4763">
              <w:rPr>
                <w:sz w:val="20"/>
                <w:szCs w:val="20"/>
                <w:lang w:val="en-CA"/>
              </w:rPr>
              <w:t>Lafleur</w:t>
            </w:r>
            <w:proofErr w:type="spellEnd"/>
            <w:r w:rsidRPr="002E4763">
              <w:rPr>
                <w:sz w:val="20"/>
                <w:szCs w:val="20"/>
                <w:lang w:val="en-CA"/>
              </w:rPr>
              <w:t xml:space="preserve"> Henderson</w:t>
            </w:r>
          </w:p>
          <w:p w:rsidR="000A00BD" w:rsidRPr="002E4763" w:rsidRDefault="000A00BD" w:rsidP="00256183">
            <w:pPr>
              <w:keepNext/>
              <w:keepLines/>
              <w:tabs>
                <w:tab w:val="left" w:pos="-1440"/>
                <w:tab w:val="left" w:pos="-720"/>
              </w:tabs>
              <w:rPr>
                <w:sz w:val="20"/>
                <w:szCs w:val="20"/>
                <w:lang w:val="en-CA"/>
              </w:rPr>
            </w:pPr>
          </w:p>
          <w:p w:rsidR="000A00BD" w:rsidRPr="002E4763" w:rsidRDefault="000A00BD" w:rsidP="00256183">
            <w:pPr>
              <w:keepNext/>
              <w:keepLines/>
              <w:tabs>
                <w:tab w:val="left" w:pos="-1440"/>
                <w:tab w:val="left" w:pos="-720"/>
              </w:tabs>
              <w:rPr>
                <w:sz w:val="20"/>
                <w:szCs w:val="20"/>
                <w:lang w:val="fr-CA"/>
              </w:rPr>
            </w:pPr>
            <w:r w:rsidRPr="002E4763">
              <w:rPr>
                <w:sz w:val="20"/>
                <w:szCs w:val="20"/>
                <w:lang w:val="en-CA"/>
              </w:rPr>
              <w:tab/>
            </w:r>
            <w:r w:rsidRPr="002E4763">
              <w:rPr>
                <w:sz w:val="20"/>
                <w:szCs w:val="20"/>
                <w:lang w:val="fr-CA"/>
              </w:rPr>
              <w:t>v. (33800)</w:t>
            </w:r>
          </w:p>
          <w:p w:rsidR="000A00BD" w:rsidRPr="002E4763" w:rsidRDefault="000A00BD" w:rsidP="00256183">
            <w:pPr>
              <w:keepNext/>
              <w:keepLines/>
              <w:tabs>
                <w:tab w:val="left" w:pos="-1440"/>
                <w:tab w:val="left" w:pos="-720"/>
              </w:tabs>
              <w:rPr>
                <w:sz w:val="20"/>
                <w:szCs w:val="20"/>
                <w:lang w:val="fr-CA"/>
              </w:rPr>
            </w:pPr>
          </w:p>
          <w:p w:rsidR="000A00BD" w:rsidRPr="002E4763" w:rsidRDefault="000A00BD" w:rsidP="00256183">
            <w:pPr>
              <w:keepNext/>
              <w:keepLines/>
              <w:tabs>
                <w:tab w:val="left" w:pos="-1440"/>
                <w:tab w:val="left" w:pos="-720"/>
              </w:tabs>
              <w:rPr>
                <w:sz w:val="20"/>
                <w:szCs w:val="20"/>
                <w:lang w:val="en-CA"/>
              </w:rPr>
            </w:pPr>
            <w:r w:rsidRPr="002E4763">
              <w:rPr>
                <w:b/>
                <w:sz w:val="20"/>
                <w:szCs w:val="20"/>
                <w:lang w:val="fr-CA"/>
              </w:rPr>
              <w:t xml:space="preserve">Bell Canada et al. </w:t>
            </w:r>
            <w:r w:rsidRPr="002E4763">
              <w:rPr>
                <w:b/>
                <w:sz w:val="20"/>
                <w:szCs w:val="20"/>
                <w:lang w:val="en-CA"/>
              </w:rPr>
              <w:t>(F.C.)</w:t>
            </w: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t>Gerald (Jay) L. Kerr-Wilson</w:t>
            </w: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ab/>
            </w:r>
            <w:proofErr w:type="spellStart"/>
            <w:r w:rsidRPr="002E4763">
              <w:rPr>
                <w:sz w:val="20"/>
                <w:szCs w:val="20"/>
                <w:lang w:val="en-CA"/>
              </w:rPr>
              <w:t>Fasken</w:t>
            </w:r>
            <w:proofErr w:type="spellEnd"/>
            <w:r w:rsidRPr="002E4763">
              <w:rPr>
                <w:sz w:val="20"/>
                <w:szCs w:val="20"/>
                <w:lang w:val="en-CA"/>
              </w:rPr>
              <w:t xml:space="preserve"> Martineau </w:t>
            </w:r>
            <w:proofErr w:type="spellStart"/>
            <w:r w:rsidRPr="002E4763">
              <w:rPr>
                <w:sz w:val="20"/>
                <w:szCs w:val="20"/>
                <w:lang w:val="en-CA"/>
              </w:rPr>
              <w:t>DuMoulin</w:t>
            </w:r>
            <w:proofErr w:type="spellEnd"/>
          </w:p>
          <w:p w:rsidR="000A00BD" w:rsidRPr="002E4763" w:rsidRDefault="000A00BD" w:rsidP="00256183">
            <w:pPr>
              <w:keepNext/>
              <w:keepLines/>
              <w:tabs>
                <w:tab w:val="left" w:pos="-1440"/>
                <w:tab w:val="left" w:pos="-720"/>
              </w:tabs>
              <w:rPr>
                <w:sz w:val="20"/>
                <w:szCs w:val="20"/>
                <w:lang w:val="en-CA"/>
              </w:rPr>
            </w:pPr>
          </w:p>
          <w:p w:rsidR="000A00BD" w:rsidRPr="002E4763" w:rsidRDefault="000A00BD" w:rsidP="00256183">
            <w:pPr>
              <w:keepNext/>
              <w:keepLines/>
              <w:tabs>
                <w:tab w:val="left" w:pos="-1440"/>
                <w:tab w:val="left" w:pos="-720"/>
              </w:tabs>
              <w:rPr>
                <w:sz w:val="20"/>
                <w:szCs w:val="20"/>
                <w:lang w:val="en-CA"/>
              </w:rPr>
            </w:pPr>
            <w:r w:rsidRPr="002E4763">
              <w:rPr>
                <w:sz w:val="20"/>
                <w:szCs w:val="20"/>
                <w:lang w:val="en-CA"/>
              </w:rPr>
              <w:t>FILING DATE: 13.08.2010</w:t>
            </w:r>
          </w:p>
          <w:p w:rsidR="000A00BD" w:rsidRPr="002E4763" w:rsidRDefault="001B022F" w:rsidP="00256183">
            <w:pPr>
              <w:keepNext/>
              <w:keepLines/>
              <w:tabs>
                <w:tab w:val="left" w:pos="-1440"/>
                <w:tab w:val="left" w:pos="-720"/>
              </w:tabs>
              <w:rPr>
                <w:b/>
                <w:sz w:val="20"/>
                <w:szCs w:val="20"/>
                <w:lang w:val="en-CA"/>
              </w:rPr>
            </w:pPr>
            <w:r w:rsidRPr="001B022F">
              <w:rPr>
                <w:sz w:val="20"/>
                <w:szCs w:val="20"/>
                <w:lang w:val="en-CA"/>
              </w:rPr>
              <w:pict>
                <v:rect id="_x0000_i1035" style="width:108pt;height:1pt" o:hrpct="0" o:hralign="center" o:hrstd="t" o:hrnoshade="t" o:hr="t" fillcolor="black [3213]" stroked="f"/>
              </w:pict>
            </w:r>
          </w:p>
        </w:tc>
        <w:tc>
          <w:tcPr>
            <w:tcW w:w="1181" w:type="dxa"/>
            <w:shd w:val="clear" w:color="auto" w:fill="auto"/>
          </w:tcPr>
          <w:p w:rsidR="000A00BD" w:rsidRPr="002E4763" w:rsidRDefault="000A00BD" w:rsidP="00256183">
            <w:pPr>
              <w:rPr>
                <w:sz w:val="20"/>
                <w:szCs w:val="20"/>
                <w:lang w:val="en-CA"/>
              </w:rPr>
            </w:pPr>
          </w:p>
        </w:tc>
        <w:tc>
          <w:tcPr>
            <w:tcW w:w="4320" w:type="dxa"/>
            <w:shd w:val="clear" w:color="auto" w:fill="auto"/>
          </w:tcPr>
          <w:p w:rsidR="000A00BD" w:rsidRPr="002E4763" w:rsidRDefault="000A00BD" w:rsidP="00256183">
            <w:pPr>
              <w:rPr>
                <w:b/>
                <w:sz w:val="20"/>
                <w:szCs w:val="20"/>
                <w:lang w:val="en-CA"/>
              </w:rPr>
            </w:pPr>
          </w:p>
        </w:tc>
      </w:tr>
    </w:tbl>
    <w:p w:rsidR="000A00BD" w:rsidRPr="00CB2CCF" w:rsidRDefault="000A00BD" w:rsidP="000A00BD">
      <w:pPr>
        <w:tabs>
          <w:tab w:val="left" w:pos="-1440"/>
          <w:tab w:val="left" w:pos="-720"/>
        </w:tabs>
        <w:rPr>
          <w:lang w:val="en-CA"/>
        </w:rPr>
      </w:pPr>
    </w:p>
    <w:p w:rsidR="0041425A" w:rsidRDefault="0041425A" w:rsidP="0095096B">
      <w:pPr>
        <w:tabs>
          <w:tab w:val="right" w:pos="9360"/>
        </w:tabs>
        <w:rPr>
          <w:lang w:val="fr-CA"/>
        </w:rPr>
        <w:sectPr w:rsidR="0041425A" w:rsidSect="000A00BD">
          <w:headerReference w:type="even" r:id="rId8"/>
          <w:headerReference w:type="default" r:id="rId9"/>
          <w:footerReference w:type="even" r:id="rId10"/>
          <w:footerReference w:type="default" r:id="rId11"/>
          <w:headerReference w:type="first" r:id="rId12"/>
          <w:footerReference w:type="first" r:id="rId13"/>
          <w:pgSz w:w="12240" w:h="15840"/>
          <w:pgMar w:top="720" w:right="965" w:bottom="965" w:left="1656" w:header="720" w:footer="965" w:gutter="0"/>
          <w:pgNumType w:start="1084"/>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DA2F76" w:rsidRPr="00771DCD" w:rsidTr="00DA2F76">
        <w:trPr>
          <w:trHeight w:val="900"/>
        </w:trPr>
        <w:tc>
          <w:tcPr>
            <w:tcW w:w="4200" w:type="dxa"/>
            <w:tcBorders>
              <w:bottom w:val="single" w:sz="12" w:space="0" w:color="auto"/>
            </w:tcBorders>
            <w:tcMar>
              <w:left w:w="0" w:type="dxa"/>
              <w:right w:w="0" w:type="dxa"/>
            </w:tcMar>
          </w:tcPr>
          <w:p w:rsidR="00DA2F76" w:rsidRDefault="00DA2F76" w:rsidP="00DA2F76">
            <w:pPr>
              <w:keepNext/>
              <w:keepLines/>
              <w:widowControl w:val="0"/>
              <w:rPr>
                <w:b/>
              </w:rPr>
            </w:pPr>
            <w:r>
              <w:rPr>
                <w:b/>
              </w:rPr>
              <w:lastRenderedPageBreak/>
              <w:t xml:space="preserve">APPLICATIONS FOR LEAVE  </w:t>
            </w:r>
          </w:p>
          <w:p w:rsidR="00DA2F76" w:rsidRDefault="00DA2F76" w:rsidP="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SUBMITTED TO COURT SINCE LAST ISSUE</w:t>
            </w:r>
          </w:p>
        </w:tc>
        <w:tc>
          <w:tcPr>
            <w:tcW w:w="1200" w:type="dxa"/>
            <w:tcBorders>
              <w:bottom w:val="single" w:sz="12" w:space="0" w:color="auto"/>
            </w:tcBorders>
            <w:tcMar>
              <w:left w:w="0" w:type="dxa"/>
              <w:right w:w="0" w:type="dxa"/>
            </w:tcMar>
          </w:tcPr>
          <w:p w:rsidR="00DA2F76" w:rsidRDefault="00DA2F76" w:rsidP="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DA2F76" w:rsidRPr="00771DCD" w:rsidRDefault="00DA2F76" w:rsidP="00DA2F7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DA2F76" w:rsidRPr="00771DCD" w:rsidRDefault="00DA2F76" w:rsidP="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DA2F76" w:rsidRPr="00DA2F76" w:rsidRDefault="00DA2F76" w:rsidP="0041425A">
      <w:pPr>
        <w:widowControl w:val="0"/>
        <w:rPr>
          <w:b/>
          <w:sz w:val="20"/>
          <w:szCs w:val="20"/>
          <w:lang w:val="fr-CA"/>
        </w:rPr>
      </w:pPr>
    </w:p>
    <w:p w:rsidR="0041425A" w:rsidRPr="0041425A" w:rsidRDefault="0041425A" w:rsidP="0041425A">
      <w:pPr>
        <w:widowControl w:val="0"/>
        <w:rPr>
          <w:b/>
          <w:sz w:val="20"/>
          <w:szCs w:val="20"/>
        </w:rPr>
      </w:pPr>
      <w:r w:rsidRPr="0041425A">
        <w:rPr>
          <w:b/>
          <w:sz w:val="20"/>
          <w:szCs w:val="20"/>
        </w:rPr>
        <w:t>AUGUST 30, 2010 / LE 30 AOÛT 2010</w:t>
      </w:r>
    </w:p>
    <w:p w:rsidR="0041425A" w:rsidRPr="0041425A" w:rsidRDefault="0041425A" w:rsidP="0041425A">
      <w:pPr>
        <w:widowControl w:val="0"/>
        <w:rPr>
          <w:b/>
          <w:sz w:val="20"/>
          <w:szCs w:val="20"/>
        </w:rPr>
      </w:pPr>
    </w:p>
    <w:p w:rsidR="0041425A" w:rsidRPr="0041425A" w:rsidRDefault="0041425A" w:rsidP="0041425A">
      <w:pPr>
        <w:widowControl w:val="0"/>
        <w:spacing w:line="-19" w:lineRule="auto"/>
        <w:rPr>
          <w:b/>
          <w:sz w:val="20"/>
          <w:szCs w:val="20"/>
        </w:rPr>
      </w:pPr>
    </w:p>
    <w:p w:rsidR="0041425A" w:rsidRPr="0041425A" w:rsidRDefault="0041425A" w:rsidP="0041425A">
      <w:pPr>
        <w:widowControl w:val="0"/>
        <w:jc w:val="center"/>
        <w:rPr>
          <w:b/>
          <w:sz w:val="20"/>
          <w:szCs w:val="20"/>
        </w:rPr>
      </w:pPr>
      <w:r w:rsidRPr="0041425A">
        <w:rPr>
          <w:b/>
          <w:sz w:val="20"/>
          <w:szCs w:val="20"/>
        </w:rPr>
        <w:t xml:space="preserve">CORAM:  Chief Justice </w:t>
      </w:r>
      <w:proofErr w:type="spellStart"/>
      <w:r w:rsidRPr="0041425A">
        <w:rPr>
          <w:b/>
          <w:sz w:val="20"/>
          <w:szCs w:val="20"/>
        </w:rPr>
        <w:t>McLachlin</w:t>
      </w:r>
      <w:proofErr w:type="spellEnd"/>
      <w:r w:rsidRPr="0041425A">
        <w:rPr>
          <w:b/>
          <w:sz w:val="20"/>
          <w:szCs w:val="20"/>
        </w:rPr>
        <w:t xml:space="preserve"> and </w:t>
      </w:r>
      <w:proofErr w:type="spellStart"/>
      <w:r w:rsidRPr="0041425A">
        <w:rPr>
          <w:b/>
          <w:sz w:val="20"/>
          <w:szCs w:val="20"/>
        </w:rPr>
        <w:t>Abella</w:t>
      </w:r>
      <w:proofErr w:type="spellEnd"/>
      <w:r w:rsidRPr="0041425A">
        <w:rPr>
          <w:b/>
          <w:sz w:val="20"/>
          <w:szCs w:val="20"/>
        </w:rPr>
        <w:t xml:space="preserve"> and Cromwell JJ.</w:t>
      </w:r>
    </w:p>
    <w:p w:rsidR="0041425A" w:rsidRPr="0041425A" w:rsidRDefault="0041425A" w:rsidP="0041425A">
      <w:pPr>
        <w:widowControl w:val="0"/>
        <w:jc w:val="center"/>
        <w:rPr>
          <w:sz w:val="20"/>
          <w:szCs w:val="20"/>
          <w:lang w:val="fr-CA"/>
        </w:rPr>
      </w:pPr>
      <w:r w:rsidRPr="0041425A">
        <w:rPr>
          <w:b/>
          <w:sz w:val="20"/>
          <w:szCs w:val="20"/>
          <w:lang w:val="fr-CA"/>
        </w:rPr>
        <w:t xml:space="preserve">La juge en chef </w:t>
      </w:r>
      <w:proofErr w:type="spellStart"/>
      <w:r w:rsidRPr="0041425A">
        <w:rPr>
          <w:b/>
          <w:sz w:val="20"/>
          <w:szCs w:val="20"/>
          <w:lang w:val="fr-CA"/>
        </w:rPr>
        <w:t>McLachlin</w:t>
      </w:r>
      <w:proofErr w:type="spellEnd"/>
      <w:r w:rsidRPr="0041425A">
        <w:rPr>
          <w:b/>
          <w:sz w:val="20"/>
          <w:szCs w:val="20"/>
          <w:lang w:val="fr-CA"/>
        </w:rPr>
        <w:t xml:space="preserve"> et les juges Abella et Cromwell</w:t>
      </w:r>
    </w:p>
    <w:p w:rsidR="0041425A" w:rsidRPr="0041425A" w:rsidRDefault="0041425A" w:rsidP="0041425A">
      <w:pPr>
        <w:widowControl w:val="0"/>
        <w:rPr>
          <w:sz w:val="20"/>
          <w:szCs w:val="20"/>
          <w:lang w:val="fr-CA"/>
        </w:rPr>
      </w:pPr>
    </w:p>
    <w:p w:rsidR="0041425A" w:rsidRPr="0041425A" w:rsidRDefault="0041425A" w:rsidP="0041425A">
      <w:pPr>
        <w:widowControl w:val="0"/>
        <w:ind w:left="720" w:hanging="720"/>
        <w:rPr>
          <w:sz w:val="20"/>
          <w:szCs w:val="20"/>
          <w:lang w:val="fr-CA"/>
        </w:rPr>
      </w:pPr>
      <w:r w:rsidRPr="0041425A">
        <w:rPr>
          <w:sz w:val="20"/>
          <w:szCs w:val="20"/>
          <w:lang w:val="fr-CA"/>
        </w:rPr>
        <w:t>1.</w:t>
      </w:r>
      <w:r w:rsidRPr="0041425A">
        <w:rPr>
          <w:sz w:val="20"/>
          <w:szCs w:val="20"/>
          <w:lang w:val="fr-CA"/>
        </w:rPr>
        <w:tab/>
      </w:r>
      <w:proofErr w:type="spellStart"/>
      <w:r w:rsidRPr="0041425A">
        <w:rPr>
          <w:i/>
          <w:color w:val="000000"/>
          <w:sz w:val="20"/>
          <w:szCs w:val="20"/>
          <w:lang w:val="fr-CA"/>
        </w:rPr>
        <w:t>Liviu</w:t>
      </w:r>
      <w:proofErr w:type="spellEnd"/>
      <w:r w:rsidRPr="0041425A">
        <w:rPr>
          <w:i/>
          <w:color w:val="000000"/>
          <w:sz w:val="20"/>
          <w:szCs w:val="20"/>
          <w:lang w:val="fr-CA"/>
        </w:rPr>
        <w:t xml:space="preserve"> </w:t>
      </w:r>
      <w:proofErr w:type="spellStart"/>
      <w:r w:rsidRPr="0041425A">
        <w:rPr>
          <w:i/>
          <w:color w:val="000000"/>
          <w:sz w:val="20"/>
          <w:szCs w:val="20"/>
          <w:lang w:val="fr-CA"/>
        </w:rPr>
        <w:t>Pogan</w:t>
      </w:r>
      <w:proofErr w:type="spellEnd"/>
      <w:r w:rsidRPr="0041425A">
        <w:rPr>
          <w:i/>
          <w:color w:val="000000"/>
          <w:sz w:val="20"/>
          <w:szCs w:val="20"/>
          <w:lang w:val="fr-CA"/>
        </w:rPr>
        <w:t xml:space="preserve"> c. Sa Majesté la Reine</w:t>
      </w:r>
      <w:r w:rsidRPr="0041425A">
        <w:rPr>
          <w:color w:val="000000"/>
          <w:sz w:val="20"/>
          <w:szCs w:val="20"/>
          <w:lang w:val="fr-CA"/>
        </w:rPr>
        <w:t xml:space="preserve"> (</w:t>
      </w:r>
      <w:proofErr w:type="spellStart"/>
      <w:r w:rsidRPr="0041425A">
        <w:rPr>
          <w:color w:val="000000"/>
          <w:sz w:val="20"/>
          <w:szCs w:val="20"/>
          <w:lang w:val="fr-CA"/>
        </w:rPr>
        <w:t>Qc</w:t>
      </w:r>
      <w:proofErr w:type="spellEnd"/>
      <w:r w:rsidRPr="0041425A">
        <w:rPr>
          <w:color w:val="000000"/>
          <w:sz w:val="20"/>
          <w:szCs w:val="20"/>
          <w:lang w:val="fr-CA"/>
        </w:rPr>
        <w:t>) (</w:t>
      </w:r>
      <w:proofErr w:type="spellStart"/>
      <w:r w:rsidRPr="0041425A">
        <w:rPr>
          <w:color w:val="000000"/>
          <w:sz w:val="20"/>
          <w:szCs w:val="20"/>
          <w:lang w:val="fr-CA"/>
        </w:rPr>
        <w:t>Crim</w:t>
      </w:r>
      <w:proofErr w:type="spellEnd"/>
      <w:r w:rsidRPr="0041425A">
        <w:rPr>
          <w:color w:val="000000"/>
          <w:sz w:val="20"/>
          <w:szCs w:val="20"/>
          <w:lang w:val="fr-CA"/>
        </w:rPr>
        <w:t>.) (Autorisation) (33755)</w:t>
      </w:r>
    </w:p>
    <w:p w:rsidR="0041425A" w:rsidRPr="0041425A" w:rsidRDefault="0041425A" w:rsidP="0041425A">
      <w:pPr>
        <w:widowControl w:val="0"/>
        <w:rPr>
          <w:sz w:val="20"/>
          <w:szCs w:val="20"/>
          <w:lang w:val="fr-CA"/>
        </w:rPr>
      </w:pPr>
    </w:p>
    <w:p w:rsidR="0041425A" w:rsidRPr="0041425A" w:rsidRDefault="0041425A" w:rsidP="0041425A">
      <w:pPr>
        <w:widowControl w:val="0"/>
        <w:ind w:left="720" w:hanging="720"/>
        <w:rPr>
          <w:sz w:val="20"/>
          <w:szCs w:val="20"/>
          <w:lang w:val="fr-CA"/>
        </w:rPr>
      </w:pPr>
      <w:r w:rsidRPr="0041425A">
        <w:rPr>
          <w:sz w:val="20"/>
          <w:szCs w:val="20"/>
          <w:lang w:val="fr-CA"/>
        </w:rPr>
        <w:t>2.</w:t>
      </w:r>
      <w:r w:rsidRPr="0041425A">
        <w:rPr>
          <w:sz w:val="20"/>
          <w:szCs w:val="20"/>
          <w:lang w:val="fr-CA"/>
        </w:rPr>
        <w:tab/>
      </w:r>
      <w:proofErr w:type="spellStart"/>
      <w:r w:rsidR="001A2636" w:rsidRPr="0041425A">
        <w:rPr>
          <w:i/>
          <w:color w:val="000000"/>
          <w:sz w:val="20"/>
          <w:szCs w:val="20"/>
          <w:lang w:val="fr-CA"/>
        </w:rPr>
        <w:t>Liviu</w:t>
      </w:r>
      <w:proofErr w:type="spellEnd"/>
      <w:r w:rsidR="001A2636" w:rsidRPr="0041425A">
        <w:rPr>
          <w:i/>
          <w:color w:val="000000"/>
          <w:sz w:val="20"/>
          <w:szCs w:val="20"/>
          <w:lang w:val="fr-CA"/>
        </w:rPr>
        <w:t xml:space="preserve"> </w:t>
      </w:r>
      <w:proofErr w:type="spellStart"/>
      <w:r w:rsidR="001A2636" w:rsidRPr="0041425A">
        <w:rPr>
          <w:i/>
          <w:color w:val="000000"/>
          <w:sz w:val="20"/>
          <w:szCs w:val="20"/>
          <w:lang w:val="fr-CA"/>
        </w:rPr>
        <w:t>Pogan</w:t>
      </w:r>
      <w:proofErr w:type="spellEnd"/>
      <w:r w:rsidRPr="0041425A">
        <w:rPr>
          <w:i/>
          <w:color w:val="000000"/>
          <w:sz w:val="20"/>
          <w:szCs w:val="20"/>
          <w:lang w:val="fr-CA"/>
        </w:rPr>
        <w:t xml:space="preserve"> c. Patrick L. </w:t>
      </w:r>
      <w:proofErr w:type="spellStart"/>
      <w:r w:rsidRPr="0041425A">
        <w:rPr>
          <w:i/>
          <w:color w:val="000000"/>
          <w:sz w:val="20"/>
          <w:szCs w:val="20"/>
          <w:lang w:val="fr-CA"/>
        </w:rPr>
        <w:t>Benaroche</w:t>
      </w:r>
      <w:proofErr w:type="spellEnd"/>
      <w:r w:rsidRPr="0041425A">
        <w:rPr>
          <w:i/>
          <w:color w:val="000000"/>
          <w:sz w:val="20"/>
          <w:szCs w:val="20"/>
          <w:lang w:val="fr-CA"/>
        </w:rPr>
        <w:t xml:space="preserve"> et autres</w:t>
      </w:r>
      <w:r w:rsidRPr="0041425A">
        <w:rPr>
          <w:color w:val="000000"/>
          <w:sz w:val="20"/>
          <w:szCs w:val="20"/>
          <w:lang w:val="fr-CA"/>
        </w:rPr>
        <w:t xml:space="preserve"> (</w:t>
      </w:r>
      <w:proofErr w:type="spellStart"/>
      <w:r w:rsidRPr="0041425A">
        <w:rPr>
          <w:color w:val="000000"/>
          <w:sz w:val="20"/>
          <w:szCs w:val="20"/>
          <w:lang w:val="fr-CA"/>
        </w:rPr>
        <w:t>Qc</w:t>
      </w:r>
      <w:proofErr w:type="spellEnd"/>
      <w:r w:rsidRPr="0041425A">
        <w:rPr>
          <w:color w:val="000000"/>
          <w:sz w:val="20"/>
          <w:szCs w:val="20"/>
          <w:lang w:val="fr-CA"/>
        </w:rPr>
        <w:t>) (Civile) (Autorisation) (33753)</w:t>
      </w:r>
    </w:p>
    <w:p w:rsidR="0041425A" w:rsidRPr="0041425A" w:rsidRDefault="0041425A" w:rsidP="0041425A">
      <w:pPr>
        <w:widowControl w:val="0"/>
        <w:rPr>
          <w:sz w:val="20"/>
          <w:szCs w:val="20"/>
          <w:lang w:val="fr-CA"/>
        </w:rPr>
      </w:pPr>
    </w:p>
    <w:p w:rsidR="0041425A" w:rsidRPr="0041425A" w:rsidRDefault="0041425A" w:rsidP="0041425A">
      <w:pPr>
        <w:widowControl w:val="0"/>
        <w:rPr>
          <w:sz w:val="20"/>
          <w:szCs w:val="20"/>
          <w:lang w:val="fr-CA"/>
        </w:rPr>
      </w:pPr>
    </w:p>
    <w:p w:rsidR="0041425A" w:rsidRPr="0041425A" w:rsidRDefault="0041425A" w:rsidP="0041425A">
      <w:pPr>
        <w:widowControl w:val="0"/>
        <w:jc w:val="center"/>
        <w:rPr>
          <w:b/>
          <w:sz w:val="20"/>
          <w:szCs w:val="20"/>
        </w:rPr>
      </w:pPr>
      <w:r w:rsidRPr="0041425A">
        <w:rPr>
          <w:b/>
          <w:sz w:val="20"/>
          <w:szCs w:val="20"/>
        </w:rPr>
        <w:t xml:space="preserve">CORAM: </w:t>
      </w:r>
      <w:proofErr w:type="spellStart"/>
      <w:r w:rsidRPr="0041425A">
        <w:rPr>
          <w:b/>
          <w:sz w:val="20"/>
          <w:szCs w:val="20"/>
        </w:rPr>
        <w:t>Binnie</w:t>
      </w:r>
      <w:proofErr w:type="spellEnd"/>
      <w:r w:rsidRPr="0041425A">
        <w:rPr>
          <w:b/>
          <w:sz w:val="20"/>
          <w:szCs w:val="20"/>
        </w:rPr>
        <w:t>, Fish and Rothstein JJ.</w:t>
      </w:r>
    </w:p>
    <w:p w:rsidR="0041425A" w:rsidRPr="0041425A" w:rsidRDefault="0041425A" w:rsidP="0041425A">
      <w:pPr>
        <w:widowControl w:val="0"/>
        <w:jc w:val="center"/>
        <w:rPr>
          <w:b/>
          <w:sz w:val="20"/>
          <w:szCs w:val="20"/>
          <w:lang w:val="fr-CA"/>
        </w:rPr>
      </w:pPr>
      <w:r w:rsidRPr="0041425A">
        <w:rPr>
          <w:b/>
          <w:sz w:val="20"/>
          <w:szCs w:val="20"/>
          <w:lang w:val="fr-CA"/>
        </w:rPr>
        <w:t xml:space="preserve">Les juges </w:t>
      </w:r>
      <w:proofErr w:type="spellStart"/>
      <w:r w:rsidRPr="0041425A">
        <w:rPr>
          <w:b/>
          <w:sz w:val="20"/>
          <w:szCs w:val="20"/>
          <w:lang w:val="fr-CA"/>
        </w:rPr>
        <w:t>Binnie</w:t>
      </w:r>
      <w:proofErr w:type="spellEnd"/>
      <w:r w:rsidRPr="0041425A">
        <w:rPr>
          <w:b/>
          <w:sz w:val="20"/>
          <w:szCs w:val="20"/>
          <w:lang w:val="fr-CA"/>
        </w:rPr>
        <w:t xml:space="preserve">, Fish et </w:t>
      </w:r>
      <w:proofErr w:type="spellStart"/>
      <w:r w:rsidRPr="0041425A">
        <w:rPr>
          <w:b/>
          <w:sz w:val="20"/>
          <w:szCs w:val="20"/>
          <w:lang w:val="fr-CA"/>
        </w:rPr>
        <w:t>Rothstein</w:t>
      </w:r>
      <w:proofErr w:type="spellEnd"/>
    </w:p>
    <w:p w:rsidR="0041425A" w:rsidRPr="0041425A" w:rsidRDefault="0041425A" w:rsidP="0041425A">
      <w:pPr>
        <w:widowControl w:val="0"/>
        <w:rPr>
          <w:sz w:val="20"/>
          <w:szCs w:val="20"/>
          <w:lang w:val="fr-CA"/>
        </w:rPr>
      </w:pPr>
    </w:p>
    <w:p w:rsidR="0041425A" w:rsidRPr="0041425A" w:rsidRDefault="0041425A" w:rsidP="0041425A">
      <w:pPr>
        <w:widowControl w:val="0"/>
        <w:ind w:left="720" w:hanging="720"/>
        <w:rPr>
          <w:sz w:val="20"/>
          <w:szCs w:val="20"/>
        </w:rPr>
      </w:pPr>
      <w:proofErr w:type="gramStart"/>
      <w:r w:rsidRPr="0041425A">
        <w:rPr>
          <w:sz w:val="20"/>
          <w:szCs w:val="20"/>
        </w:rPr>
        <w:t>3.</w:t>
      </w:r>
      <w:r w:rsidRPr="0041425A">
        <w:rPr>
          <w:sz w:val="20"/>
          <w:szCs w:val="20"/>
        </w:rPr>
        <w:tab/>
      </w:r>
      <w:r w:rsidRPr="0041425A">
        <w:rPr>
          <w:i/>
          <w:color w:val="000000"/>
          <w:sz w:val="20"/>
          <w:szCs w:val="20"/>
        </w:rPr>
        <w:t xml:space="preserve">Robert John </w:t>
      </w:r>
      <w:proofErr w:type="spellStart"/>
      <w:r w:rsidRPr="0041425A">
        <w:rPr>
          <w:i/>
          <w:color w:val="000000"/>
          <w:sz w:val="20"/>
          <w:szCs w:val="20"/>
        </w:rPr>
        <w:t>Larocque</w:t>
      </w:r>
      <w:proofErr w:type="spellEnd"/>
      <w:r w:rsidRPr="0041425A">
        <w:rPr>
          <w:i/>
          <w:color w:val="000000"/>
          <w:sz w:val="20"/>
          <w:szCs w:val="20"/>
        </w:rPr>
        <w:t xml:space="preserve"> v.</w:t>
      </w:r>
      <w:proofErr w:type="gramEnd"/>
      <w:r w:rsidRPr="0041425A">
        <w:rPr>
          <w:i/>
          <w:color w:val="000000"/>
          <w:sz w:val="20"/>
          <w:szCs w:val="20"/>
        </w:rPr>
        <w:t xml:space="preserve"> Her Majesty the Queen</w:t>
      </w:r>
      <w:r w:rsidRPr="0041425A">
        <w:rPr>
          <w:color w:val="000000"/>
          <w:sz w:val="20"/>
          <w:szCs w:val="20"/>
        </w:rPr>
        <w:t xml:space="preserve"> (Ont.) (Crim.) (By Leave) (33708)</w:t>
      </w:r>
    </w:p>
    <w:p w:rsidR="0041425A" w:rsidRPr="0041425A" w:rsidRDefault="0041425A" w:rsidP="0041425A">
      <w:pPr>
        <w:widowControl w:val="0"/>
        <w:rPr>
          <w:sz w:val="20"/>
          <w:szCs w:val="20"/>
        </w:rPr>
      </w:pPr>
    </w:p>
    <w:p w:rsidR="0041425A" w:rsidRPr="0041425A" w:rsidRDefault="0041425A" w:rsidP="0041425A">
      <w:pPr>
        <w:widowControl w:val="0"/>
        <w:ind w:left="720" w:hanging="720"/>
        <w:rPr>
          <w:color w:val="000000"/>
          <w:sz w:val="20"/>
          <w:szCs w:val="20"/>
        </w:rPr>
      </w:pPr>
      <w:r w:rsidRPr="0041425A">
        <w:rPr>
          <w:sz w:val="20"/>
          <w:szCs w:val="20"/>
        </w:rPr>
        <w:t>4.</w:t>
      </w:r>
      <w:r w:rsidRPr="0041425A">
        <w:rPr>
          <w:sz w:val="20"/>
          <w:szCs w:val="20"/>
        </w:rPr>
        <w:tab/>
      </w:r>
      <w:r w:rsidRPr="0041425A">
        <w:rPr>
          <w:i/>
          <w:color w:val="000000"/>
          <w:sz w:val="20"/>
          <w:szCs w:val="20"/>
        </w:rPr>
        <w:t xml:space="preserve">Ahmed </w:t>
      </w:r>
      <w:proofErr w:type="spellStart"/>
      <w:r w:rsidRPr="0041425A">
        <w:rPr>
          <w:i/>
          <w:color w:val="000000"/>
          <w:sz w:val="20"/>
          <w:szCs w:val="20"/>
        </w:rPr>
        <w:t>Maqsood</w:t>
      </w:r>
      <w:proofErr w:type="spellEnd"/>
      <w:r w:rsidRPr="0041425A">
        <w:rPr>
          <w:i/>
          <w:color w:val="000000"/>
          <w:sz w:val="20"/>
          <w:szCs w:val="20"/>
        </w:rPr>
        <w:t xml:space="preserve"> v. Attorney General of Canada </w:t>
      </w:r>
      <w:r w:rsidRPr="0041425A">
        <w:rPr>
          <w:color w:val="000000"/>
          <w:sz w:val="20"/>
          <w:szCs w:val="20"/>
        </w:rPr>
        <w:t>(F.C.) (Civil) (By Leave) (33746)</w:t>
      </w:r>
    </w:p>
    <w:p w:rsidR="0041425A" w:rsidRPr="0041425A" w:rsidRDefault="0041425A" w:rsidP="0041425A">
      <w:pPr>
        <w:widowControl w:val="0"/>
        <w:ind w:left="720" w:hanging="720"/>
        <w:rPr>
          <w:sz w:val="20"/>
          <w:szCs w:val="20"/>
        </w:rPr>
      </w:pPr>
    </w:p>
    <w:p w:rsidR="0041425A" w:rsidRPr="0041425A" w:rsidRDefault="0041425A" w:rsidP="0041425A">
      <w:pPr>
        <w:widowControl w:val="0"/>
        <w:rPr>
          <w:color w:val="000000"/>
          <w:sz w:val="20"/>
          <w:szCs w:val="20"/>
        </w:rPr>
      </w:pPr>
      <w:r w:rsidRPr="0041425A">
        <w:rPr>
          <w:sz w:val="20"/>
          <w:szCs w:val="20"/>
        </w:rPr>
        <w:t>5.</w:t>
      </w:r>
      <w:r w:rsidRPr="0041425A">
        <w:rPr>
          <w:sz w:val="20"/>
          <w:szCs w:val="20"/>
        </w:rPr>
        <w:tab/>
      </w:r>
      <w:r w:rsidRPr="0041425A">
        <w:rPr>
          <w:i/>
          <w:color w:val="000000"/>
          <w:sz w:val="20"/>
          <w:szCs w:val="20"/>
        </w:rPr>
        <w:t xml:space="preserve">Windsor Regional Hospital v. I.S. </w:t>
      </w:r>
      <w:proofErr w:type="spellStart"/>
      <w:r w:rsidRPr="0041425A">
        <w:rPr>
          <w:i/>
          <w:color w:val="000000"/>
          <w:sz w:val="20"/>
          <w:szCs w:val="20"/>
        </w:rPr>
        <w:t>Rosenhek</w:t>
      </w:r>
      <w:proofErr w:type="spellEnd"/>
      <w:r w:rsidRPr="0041425A">
        <w:rPr>
          <w:color w:val="000000"/>
          <w:sz w:val="20"/>
          <w:szCs w:val="20"/>
        </w:rPr>
        <w:t xml:space="preserve"> (Ont.) (Civil) (By Leave) (33608)</w:t>
      </w:r>
    </w:p>
    <w:p w:rsidR="0041425A" w:rsidRPr="0041425A" w:rsidRDefault="0041425A" w:rsidP="0041425A">
      <w:pPr>
        <w:widowControl w:val="0"/>
        <w:rPr>
          <w:sz w:val="20"/>
          <w:szCs w:val="20"/>
        </w:rPr>
      </w:pPr>
    </w:p>
    <w:p w:rsidR="0041425A" w:rsidRPr="0041425A" w:rsidRDefault="0041425A" w:rsidP="0041425A">
      <w:pPr>
        <w:widowControl w:val="0"/>
        <w:rPr>
          <w:sz w:val="20"/>
          <w:szCs w:val="20"/>
        </w:rPr>
      </w:pPr>
    </w:p>
    <w:p w:rsidR="0041425A" w:rsidRPr="0041425A" w:rsidRDefault="0041425A" w:rsidP="0041425A">
      <w:pPr>
        <w:widowControl w:val="0"/>
        <w:jc w:val="center"/>
        <w:rPr>
          <w:b/>
          <w:sz w:val="20"/>
          <w:szCs w:val="20"/>
        </w:rPr>
      </w:pPr>
      <w:r w:rsidRPr="0041425A">
        <w:rPr>
          <w:b/>
          <w:sz w:val="20"/>
          <w:szCs w:val="20"/>
        </w:rPr>
        <w:t xml:space="preserve">CORAM: </w:t>
      </w:r>
      <w:proofErr w:type="spellStart"/>
      <w:r w:rsidRPr="0041425A">
        <w:rPr>
          <w:b/>
          <w:sz w:val="20"/>
          <w:szCs w:val="20"/>
        </w:rPr>
        <w:t>LeBel</w:t>
      </w:r>
      <w:proofErr w:type="spellEnd"/>
      <w:r w:rsidRPr="0041425A">
        <w:rPr>
          <w:b/>
          <w:sz w:val="20"/>
          <w:szCs w:val="20"/>
        </w:rPr>
        <w:t xml:space="preserve">, </w:t>
      </w:r>
      <w:proofErr w:type="spellStart"/>
      <w:r w:rsidRPr="0041425A">
        <w:rPr>
          <w:b/>
          <w:sz w:val="20"/>
          <w:szCs w:val="20"/>
        </w:rPr>
        <w:t>Deschamps</w:t>
      </w:r>
      <w:proofErr w:type="spellEnd"/>
      <w:r w:rsidRPr="0041425A">
        <w:rPr>
          <w:b/>
          <w:sz w:val="20"/>
          <w:szCs w:val="20"/>
        </w:rPr>
        <w:t xml:space="preserve"> and Charron JJ.</w:t>
      </w:r>
    </w:p>
    <w:p w:rsidR="0041425A" w:rsidRPr="0041425A" w:rsidRDefault="0041425A" w:rsidP="0041425A">
      <w:pPr>
        <w:widowControl w:val="0"/>
        <w:jc w:val="center"/>
        <w:rPr>
          <w:b/>
          <w:sz w:val="20"/>
          <w:szCs w:val="20"/>
          <w:lang w:val="fr-CA"/>
        </w:rPr>
      </w:pPr>
      <w:r w:rsidRPr="0041425A">
        <w:rPr>
          <w:b/>
          <w:sz w:val="20"/>
          <w:szCs w:val="20"/>
          <w:lang w:val="fr-CA"/>
        </w:rPr>
        <w:t xml:space="preserve">Les juges </w:t>
      </w:r>
      <w:proofErr w:type="spellStart"/>
      <w:r w:rsidRPr="0041425A">
        <w:rPr>
          <w:b/>
          <w:sz w:val="20"/>
          <w:szCs w:val="20"/>
          <w:lang w:val="fr-CA"/>
        </w:rPr>
        <w:t>LeBel</w:t>
      </w:r>
      <w:proofErr w:type="spellEnd"/>
      <w:r w:rsidRPr="0041425A">
        <w:rPr>
          <w:b/>
          <w:sz w:val="20"/>
          <w:szCs w:val="20"/>
          <w:lang w:val="fr-CA"/>
        </w:rPr>
        <w:t>, Deschamps et Charron</w:t>
      </w:r>
    </w:p>
    <w:p w:rsidR="0041425A" w:rsidRPr="0041425A" w:rsidRDefault="0041425A" w:rsidP="0041425A">
      <w:pPr>
        <w:widowControl w:val="0"/>
        <w:rPr>
          <w:sz w:val="20"/>
          <w:szCs w:val="20"/>
          <w:lang w:val="fr-CA"/>
        </w:rPr>
      </w:pPr>
    </w:p>
    <w:p w:rsidR="0041425A" w:rsidRPr="0041425A" w:rsidRDefault="0041425A" w:rsidP="0041425A">
      <w:pPr>
        <w:widowControl w:val="0"/>
        <w:ind w:left="720" w:hanging="720"/>
        <w:rPr>
          <w:sz w:val="20"/>
          <w:szCs w:val="20"/>
          <w:lang w:val="en-CA"/>
        </w:rPr>
      </w:pPr>
      <w:r w:rsidRPr="0041425A">
        <w:rPr>
          <w:sz w:val="20"/>
          <w:szCs w:val="20"/>
        </w:rPr>
        <w:t>6.</w:t>
      </w:r>
      <w:r w:rsidRPr="0041425A">
        <w:rPr>
          <w:sz w:val="20"/>
          <w:szCs w:val="20"/>
        </w:rPr>
        <w:tab/>
      </w:r>
      <w:r w:rsidRPr="0041425A">
        <w:rPr>
          <w:i/>
          <w:color w:val="000000"/>
          <w:sz w:val="20"/>
          <w:szCs w:val="20"/>
        </w:rPr>
        <w:t>L.M.P. v. L.S.</w:t>
      </w:r>
      <w:r w:rsidRPr="0041425A">
        <w:rPr>
          <w:color w:val="000000"/>
          <w:sz w:val="20"/>
          <w:szCs w:val="20"/>
        </w:rPr>
        <w:t xml:space="preserve"> (Que.) </w:t>
      </w:r>
      <w:r w:rsidRPr="0041425A">
        <w:rPr>
          <w:color w:val="000000"/>
          <w:sz w:val="20"/>
          <w:szCs w:val="20"/>
          <w:lang w:val="en-CA"/>
        </w:rPr>
        <w:t>(Civil) (By Leave) (33749)</w:t>
      </w:r>
    </w:p>
    <w:p w:rsidR="0041425A" w:rsidRPr="0041425A" w:rsidRDefault="0041425A" w:rsidP="0041425A">
      <w:pPr>
        <w:widowControl w:val="0"/>
        <w:rPr>
          <w:sz w:val="20"/>
          <w:szCs w:val="20"/>
          <w:lang w:val="en-CA"/>
        </w:rPr>
      </w:pPr>
    </w:p>
    <w:p w:rsidR="0041425A" w:rsidRPr="0041425A" w:rsidRDefault="0041425A" w:rsidP="0041425A">
      <w:pPr>
        <w:widowControl w:val="0"/>
        <w:ind w:left="720" w:hanging="720"/>
        <w:rPr>
          <w:sz w:val="20"/>
          <w:szCs w:val="20"/>
          <w:lang w:val="fr-CA"/>
        </w:rPr>
      </w:pPr>
      <w:r w:rsidRPr="0041425A">
        <w:rPr>
          <w:sz w:val="20"/>
          <w:szCs w:val="20"/>
          <w:lang w:val="fr-CA"/>
        </w:rPr>
        <w:t>7.</w:t>
      </w:r>
      <w:r w:rsidRPr="0041425A">
        <w:rPr>
          <w:sz w:val="20"/>
          <w:szCs w:val="20"/>
          <w:lang w:val="fr-CA"/>
        </w:rPr>
        <w:tab/>
      </w:r>
      <w:r w:rsidRPr="0041425A">
        <w:rPr>
          <w:i/>
          <w:color w:val="000000"/>
          <w:sz w:val="20"/>
          <w:szCs w:val="20"/>
          <w:lang w:val="fr-CA"/>
        </w:rPr>
        <w:t>9110-8084 Québec Inc. et autre c. André Demers et autre</w:t>
      </w:r>
      <w:r w:rsidRPr="0041425A">
        <w:rPr>
          <w:color w:val="000000"/>
          <w:sz w:val="20"/>
          <w:szCs w:val="20"/>
          <w:lang w:val="fr-CA"/>
        </w:rPr>
        <w:t xml:space="preserve"> (</w:t>
      </w:r>
      <w:proofErr w:type="spellStart"/>
      <w:r w:rsidRPr="0041425A">
        <w:rPr>
          <w:color w:val="000000"/>
          <w:sz w:val="20"/>
          <w:szCs w:val="20"/>
          <w:lang w:val="fr-CA"/>
        </w:rPr>
        <w:t>Qc</w:t>
      </w:r>
      <w:proofErr w:type="spellEnd"/>
      <w:r w:rsidRPr="0041425A">
        <w:rPr>
          <w:color w:val="000000"/>
          <w:sz w:val="20"/>
          <w:szCs w:val="20"/>
          <w:lang w:val="fr-CA"/>
        </w:rPr>
        <w:t>) (Civile) (Autorisation) (33722)</w:t>
      </w:r>
    </w:p>
    <w:p w:rsidR="0041425A" w:rsidRPr="0041425A" w:rsidRDefault="0041425A" w:rsidP="0041425A">
      <w:pPr>
        <w:widowControl w:val="0"/>
        <w:rPr>
          <w:sz w:val="20"/>
          <w:szCs w:val="20"/>
          <w:lang w:val="fr-CA"/>
        </w:rPr>
      </w:pPr>
    </w:p>
    <w:p w:rsidR="0041425A" w:rsidRPr="0041425A" w:rsidRDefault="0041425A" w:rsidP="0041425A">
      <w:pPr>
        <w:widowControl w:val="0"/>
        <w:ind w:left="720" w:hanging="720"/>
        <w:rPr>
          <w:sz w:val="20"/>
          <w:szCs w:val="20"/>
          <w:lang w:val="fr-CA"/>
        </w:rPr>
      </w:pPr>
      <w:r w:rsidRPr="0041425A">
        <w:rPr>
          <w:sz w:val="20"/>
          <w:szCs w:val="20"/>
          <w:lang w:val="fr-CA"/>
        </w:rPr>
        <w:t>8.</w:t>
      </w:r>
      <w:r w:rsidRPr="0041425A">
        <w:rPr>
          <w:sz w:val="20"/>
          <w:szCs w:val="20"/>
          <w:lang w:val="fr-CA"/>
        </w:rPr>
        <w:tab/>
      </w:r>
      <w:r w:rsidRPr="0041425A">
        <w:rPr>
          <w:i/>
          <w:color w:val="000000"/>
          <w:sz w:val="20"/>
          <w:szCs w:val="20"/>
          <w:lang w:val="fr-CA"/>
        </w:rPr>
        <w:t xml:space="preserve">Hervé </w:t>
      </w:r>
      <w:proofErr w:type="spellStart"/>
      <w:r w:rsidRPr="0041425A">
        <w:rPr>
          <w:i/>
          <w:color w:val="000000"/>
          <w:sz w:val="20"/>
          <w:szCs w:val="20"/>
          <w:lang w:val="fr-CA"/>
        </w:rPr>
        <w:t>Lacasse</w:t>
      </w:r>
      <w:proofErr w:type="spellEnd"/>
      <w:r w:rsidRPr="0041425A">
        <w:rPr>
          <w:i/>
          <w:color w:val="000000"/>
          <w:sz w:val="20"/>
          <w:szCs w:val="20"/>
          <w:lang w:val="fr-CA"/>
        </w:rPr>
        <w:t xml:space="preserve"> et autre c. Clément Leblanc et autre</w:t>
      </w:r>
      <w:r w:rsidRPr="0041425A">
        <w:rPr>
          <w:color w:val="000000"/>
          <w:sz w:val="20"/>
          <w:szCs w:val="20"/>
          <w:lang w:val="fr-CA"/>
        </w:rPr>
        <w:t xml:space="preserve"> (</w:t>
      </w:r>
      <w:proofErr w:type="spellStart"/>
      <w:r w:rsidRPr="0041425A">
        <w:rPr>
          <w:color w:val="000000"/>
          <w:sz w:val="20"/>
          <w:szCs w:val="20"/>
          <w:lang w:val="fr-CA"/>
        </w:rPr>
        <w:t>Qc</w:t>
      </w:r>
      <w:proofErr w:type="spellEnd"/>
      <w:r w:rsidRPr="0041425A">
        <w:rPr>
          <w:color w:val="000000"/>
          <w:sz w:val="20"/>
          <w:szCs w:val="20"/>
          <w:lang w:val="fr-CA"/>
        </w:rPr>
        <w:t>) (Civile) (Autorisation) (33730)</w:t>
      </w:r>
    </w:p>
    <w:p w:rsidR="0041425A" w:rsidRPr="0041425A" w:rsidRDefault="0041425A" w:rsidP="0041425A">
      <w:pPr>
        <w:widowControl w:val="0"/>
        <w:rPr>
          <w:sz w:val="20"/>
          <w:szCs w:val="20"/>
          <w:lang w:val="fr-CA"/>
        </w:rPr>
      </w:pPr>
    </w:p>
    <w:p w:rsidR="0041425A" w:rsidRDefault="0041425A" w:rsidP="0041425A">
      <w:pPr>
        <w:widowControl w:val="0"/>
        <w:rPr>
          <w:color w:val="000000"/>
          <w:sz w:val="20"/>
          <w:szCs w:val="20"/>
          <w:lang w:val="fr-CA"/>
        </w:rPr>
      </w:pPr>
      <w:r w:rsidRPr="0041425A">
        <w:rPr>
          <w:sz w:val="20"/>
          <w:szCs w:val="20"/>
          <w:lang w:val="fr-CA"/>
        </w:rPr>
        <w:t>9.</w:t>
      </w:r>
      <w:r w:rsidRPr="0041425A">
        <w:rPr>
          <w:sz w:val="20"/>
          <w:szCs w:val="20"/>
          <w:lang w:val="fr-CA"/>
        </w:rPr>
        <w:tab/>
      </w:r>
      <w:r w:rsidRPr="0041425A">
        <w:rPr>
          <w:i/>
          <w:sz w:val="20"/>
          <w:szCs w:val="20"/>
          <w:lang w:val="fr-CA"/>
        </w:rPr>
        <w:t>S.L. et autre c. Commission scolaire des Chênes et autre</w:t>
      </w:r>
      <w:r w:rsidRPr="0041425A">
        <w:rPr>
          <w:sz w:val="20"/>
          <w:szCs w:val="20"/>
          <w:lang w:val="fr-CA"/>
        </w:rPr>
        <w:t xml:space="preserve"> (</w:t>
      </w:r>
      <w:proofErr w:type="spellStart"/>
      <w:r w:rsidRPr="0041425A">
        <w:rPr>
          <w:color w:val="000000"/>
          <w:sz w:val="20"/>
          <w:szCs w:val="20"/>
          <w:lang w:val="fr-CA"/>
        </w:rPr>
        <w:t>Qc</w:t>
      </w:r>
      <w:proofErr w:type="spellEnd"/>
      <w:r w:rsidRPr="0041425A">
        <w:rPr>
          <w:color w:val="000000"/>
          <w:sz w:val="20"/>
          <w:szCs w:val="20"/>
          <w:lang w:val="fr-CA"/>
        </w:rPr>
        <w:t>) (Civile) (Autorisation) (33678)</w:t>
      </w:r>
    </w:p>
    <w:p w:rsidR="00C17412" w:rsidRDefault="00C17412" w:rsidP="0041425A">
      <w:pPr>
        <w:widowControl w:val="0"/>
        <w:rPr>
          <w:color w:val="000000"/>
          <w:sz w:val="20"/>
          <w:szCs w:val="20"/>
          <w:lang w:val="fr-CA"/>
        </w:rPr>
      </w:pPr>
    </w:p>
    <w:p w:rsidR="00C17412" w:rsidRPr="0041425A" w:rsidRDefault="001B022F" w:rsidP="0041425A">
      <w:pPr>
        <w:widowControl w:val="0"/>
        <w:rPr>
          <w:sz w:val="20"/>
          <w:szCs w:val="20"/>
          <w:lang w:val="fr-CA"/>
        </w:rPr>
      </w:pPr>
      <w:r w:rsidRPr="001B022F">
        <w:rPr>
          <w:lang w:val="fr-CA"/>
        </w:rPr>
        <w:pict>
          <v:rect id="_x0000_i1040" style="width:144.3pt;height:1pt" o:hrpct="300" o:hralign="center" o:hrstd="t" o:hrnoshade="t" o:hr="t" fillcolor="black [3213]" stroked="f"/>
        </w:pict>
      </w:r>
    </w:p>
    <w:p w:rsidR="0041425A" w:rsidRPr="00B142BA" w:rsidRDefault="0041425A" w:rsidP="0041425A">
      <w:pPr>
        <w:widowControl w:val="0"/>
        <w:spacing w:line="-19" w:lineRule="auto"/>
        <w:rPr>
          <w:lang w:val="fr-CA"/>
        </w:rPr>
      </w:pPr>
    </w:p>
    <w:p w:rsidR="0041425A" w:rsidRPr="00B142BA" w:rsidRDefault="0041425A" w:rsidP="0041425A">
      <w:pPr>
        <w:widowControl w:val="0"/>
        <w:spacing w:line="0" w:lineRule="atLeast"/>
        <w:rPr>
          <w:lang w:val="fr-CA"/>
        </w:rPr>
      </w:pPr>
    </w:p>
    <w:p w:rsidR="000F2A25" w:rsidRDefault="000F2A25" w:rsidP="0095096B">
      <w:pPr>
        <w:tabs>
          <w:tab w:val="right" w:pos="9360"/>
        </w:tabs>
        <w:rPr>
          <w:lang w:val="fr-CA"/>
        </w:rPr>
        <w:sectPr w:rsidR="000F2A25" w:rsidSect="0041425A">
          <w:headerReference w:type="even" r:id="rId14"/>
          <w:headerReference w:type="default" r:id="rId15"/>
          <w:footerReference w:type="even" r:id="rId16"/>
          <w:footerReference w:type="default" r:id="rId17"/>
          <w:headerReference w:type="first" r:id="rId18"/>
          <w:footerReference w:type="first" r:id="rId19"/>
          <w:pgSz w:w="12240" w:h="15840"/>
          <w:pgMar w:top="720" w:right="965" w:bottom="965" w:left="1656" w:header="720" w:footer="965" w:gutter="0"/>
          <w:cols w:space="720"/>
          <w:titlePg/>
          <w:docGrid w:linePitch="326"/>
        </w:sectPr>
      </w:pPr>
    </w:p>
    <w:tbl>
      <w:tblPr>
        <w:tblW w:w="0" w:type="auto"/>
        <w:tblLayout w:type="fixed"/>
        <w:tblCellMar>
          <w:left w:w="0" w:type="dxa"/>
          <w:right w:w="0" w:type="dxa"/>
        </w:tblCellMar>
        <w:tblLook w:val="0000"/>
      </w:tblPr>
      <w:tblGrid>
        <w:gridCol w:w="4230"/>
        <w:gridCol w:w="1170"/>
        <w:gridCol w:w="4080"/>
      </w:tblGrid>
      <w:tr w:rsidR="009036E9" w:rsidTr="005735E2">
        <w:tc>
          <w:tcPr>
            <w:tcW w:w="4230" w:type="dxa"/>
            <w:tcMar>
              <w:left w:w="0" w:type="dxa"/>
              <w:right w:w="0" w:type="dxa"/>
            </w:tcMar>
          </w:tcPr>
          <w:p w:rsidR="009036E9" w:rsidRDefault="009036E9" w:rsidP="005735E2">
            <w:pPr>
              <w:keepNext/>
              <w:keepLines/>
              <w:tabs>
                <w:tab w:val="left" w:pos="-1440"/>
                <w:tab w:val="left" w:pos="-720"/>
              </w:tabs>
              <w:jc w:val="both"/>
              <w:rPr>
                <w:lang w:val="en-CA"/>
              </w:rPr>
            </w:pPr>
            <w:r>
              <w:rPr>
                <w:b/>
                <w:lang w:val="en-CA"/>
              </w:rPr>
              <w:lastRenderedPageBreak/>
              <w:t>MOTIONS</w:t>
            </w:r>
          </w:p>
        </w:tc>
        <w:tc>
          <w:tcPr>
            <w:tcW w:w="1170" w:type="dxa"/>
            <w:tcMar>
              <w:left w:w="0" w:type="dxa"/>
              <w:right w:w="0" w:type="dxa"/>
            </w:tcMar>
          </w:tcPr>
          <w:p w:rsidR="009036E9" w:rsidRDefault="009036E9" w:rsidP="005735E2">
            <w:pPr>
              <w:keepNext/>
              <w:keepLines/>
              <w:tabs>
                <w:tab w:val="left" w:pos="-1440"/>
                <w:tab w:val="left" w:pos="-720"/>
              </w:tabs>
              <w:jc w:val="both"/>
              <w:rPr>
                <w:lang w:val="en-CA"/>
              </w:rPr>
            </w:pPr>
          </w:p>
        </w:tc>
        <w:tc>
          <w:tcPr>
            <w:tcW w:w="4080" w:type="dxa"/>
            <w:tcMar>
              <w:left w:w="0" w:type="dxa"/>
              <w:right w:w="0" w:type="dxa"/>
            </w:tcMar>
          </w:tcPr>
          <w:p w:rsidR="009036E9" w:rsidRDefault="009036E9" w:rsidP="005735E2">
            <w:pPr>
              <w:keepNext/>
              <w:keepLines/>
              <w:tabs>
                <w:tab w:val="left" w:pos="-1440"/>
                <w:tab w:val="left" w:pos="-720"/>
              </w:tabs>
              <w:jc w:val="right"/>
              <w:rPr>
                <w:lang w:val="en-CA"/>
              </w:rPr>
            </w:pPr>
            <w:r>
              <w:rPr>
                <w:b/>
                <w:lang w:val="en-CA"/>
              </w:rPr>
              <w:t>REQUÊTES</w:t>
            </w:r>
          </w:p>
        </w:tc>
      </w:tr>
    </w:tbl>
    <w:p w:rsidR="000F2A25" w:rsidRDefault="000F2A25" w:rsidP="000F2A25">
      <w:pPr>
        <w:rPr>
          <w:lang w:val="fr-CA"/>
        </w:rPr>
      </w:pPr>
    </w:p>
    <w:p w:rsidR="000F2A25" w:rsidRPr="000F2A25" w:rsidRDefault="000F2A25" w:rsidP="000F2A25">
      <w:pPr>
        <w:rPr>
          <w:sz w:val="20"/>
          <w:szCs w:val="20"/>
          <w:lang w:val="fr-CA"/>
        </w:rPr>
      </w:pPr>
      <w:r w:rsidRPr="000F2A25">
        <w:rPr>
          <w:sz w:val="20"/>
          <w:szCs w:val="20"/>
          <w:lang w:val="fr-CA"/>
        </w:rPr>
        <w:t>24.08.2010</w:t>
      </w:r>
    </w:p>
    <w:p w:rsidR="000F2A25" w:rsidRPr="000F2A25" w:rsidRDefault="000F2A25" w:rsidP="000F2A25">
      <w:pPr>
        <w:rPr>
          <w:sz w:val="20"/>
          <w:szCs w:val="20"/>
          <w:lang w:val="fr-CA"/>
        </w:rPr>
      </w:pPr>
    </w:p>
    <w:p w:rsidR="000F2A25" w:rsidRPr="000F2A25" w:rsidRDefault="000F2A25" w:rsidP="000F2A25">
      <w:pPr>
        <w:rPr>
          <w:sz w:val="20"/>
          <w:szCs w:val="20"/>
          <w:lang w:val="fr-CA"/>
        </w:rPr>
      </w:pPr>
      <w:proofErr w:type="spellStart"/>
      <w:r w:rsidRPr="000F2A25">
        <w:rPr>
          <w:sz w:val="20"/>
          <w:szCs w:val="20"/>
          <w:lang w:val="fr-CA"/>
        </w:rPr>
        <w:t>Before</w:t>
      </w:r>
      <w:proofErr w:type="spellEnd"/>
      <w:r w:rsidRPr="000F2A25">
        <w:rPr>
          <w:sz w:val="20"/>
          <w:szCs w:val="20"/>
          <w:lang w:val="fr-CA"/>
        </w:rPr>
        <w:t xml:space="preserve"> / Devant :   THE DEPUTY REGISTRAR / LA REGISTRAIRE ADJOINTE</w:t>
      </w:r>
    </w:p>
    <w:p w:rsidR="000F2A25" w:rsidRPr="000F2A25" w:rsidRDefault="000F2A25" w:rsidP="000F2A25">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0F2A25" w:rsidRPr="00DA2F76" w:rsidTr="0012277A">
        <w:tc>
          <w:tcPr>
            <w:tcW w:w="4917" w:type="dxa"/>
          </w:tcPr>
          <w:p w:rsidR="000F2A25" w:rsidRPr="000F2A25" w:rsidRDefault="001B022F" w:rsidP="0012277A">
            <w:pPr>
              <w:rPr>
                <w:b/>
                <w:bCs/>
                <w:sz w:val="20"/>
                <w:szCs w:val="20"/>
              </w:rPr>
            </w:pPr>
            <w:r w:rsidRPr="000F2A25">
              <w:rPr>
                <w:sz w:val="20"/>
                <w:szCs w:val="20"/>
              </w:rPr>
              <w:fldChar w:fldCharType="begin"/>
            </w:r>
            <w:r w:rsidR="000F2A25" w:rsidRPr="000F2A25">
              <w:rPr>
                <w:sz w:val="20"/>
                <w:szCs w:val="20"/>
              </w:rPr>
              <w:instrText xml:space="preserve"> SEQ CHAPTER \h \r 1</w:instrText>
            </w:r>
            <w:r w:rsidRPr="000F2A25">
              <w:rPr>
                <w:sz w:val="20"/>
                <w:szCs w:val="20"/>
              </w:rPr>
              <w:fldChar w:fldCharType="end"/>
            </w:r>
            <w:r w:rsidR="000F2A25" w:rsidRPr="000F2A25">
              <w:rPr>
                <w:b/>
                <w:bCs/>
                <w:sz w:val="20"/>
                <w:szCs w:val="20"/>
              </w:rPr>
              <w:t>Motion to extend the time to serve and file the respondent’s joint response to August 3, 2010</w:t>
            </w:r>
          </w:p>
          <w:p w:rsidR="000F2A25" w:rsidRPr="000F2A25" w:rsidRDefault="000F2A25" w:rsidP="0012277A">
            <w:pPr>
              <w:rPr>
                <w:b/>
                <w:bCs/>
                <w:sz w:val="20"/>
                <w:szCs w:val="20"/>
              </w:rPr>
            </w:pPr>
          </w:p>
          <w:p w:rsidR="000F2A25" w:rsidRPr="000F2A25" w:rsidRDefault="000F2A25" w:rsidP="0012277A">
            <w:pPr>
              <w:rPr>
                <w:b/>
                <w:bCs/>
                <w:sz w:val="20"/>
                <w:szCs w:val="20"/>
              </w:rPr>
            </w:pPr>
          </w:p>
          <w:p w:rsidR="000F2A25" w:rsidRPr="000F2A25" w:rsidRDefault="000F2A25" w:rsidP="0012277A">
            <w:pPr>
              <w:rPr>
                <w:bCs/>
                <w:sz w:val="20"/>
                <w:szCs w:val="20"/>
              </w:rPr>
            </w:pPr>
            <w:r w:rsidRPr="000F2A25">
              <w:rPr>
                <w:bCs/>
                <w:sz w:val="20"/>
                <w:szCs w:val="20"/>
              </w:rPr>
              <w:t>Edward Anthony Dooley</w:t>
            </w:r>
          </w:p>
          <w:p w:rsidR="000F2A25" w:rsidRPr="000F2A25" w:rsidRDefault="000F2A25" w:rsidP="0012277A">
            <w:pPr>
              <w:rPr>
                <w:bCs/>
                <w:sz w:val="20"/>
                <w:szCs w:val="20"/>
              </w:rPr>
            </w:pPr>
          </w:p>
          <w:p w:rsidR="000F2A25" w:rsidRPr="000F2A25" w:rsidRDefault="000F2A25" w:rsidP="0012277A">
            <w:pPr>
              <w:ind w:left="720"/>
              <w:rPr>
                <w:bCs/>
                <w:sz w:val="20"/>
                <w:szCs w:val="20"/>
              </w:rPr>
            </w:pPr>
            <w:r w:rsidRPr="000F2A25">
              <w:rPr>
                <w:bCs/>
                <w:sz w:val="20"/>
                <w:szCs w:val="20"/>
              </w:rPr>
              <w:t>v. (33600)</w:t>
            </w:r>
          </w:p>
          <w:p w:rsidR="000F2A25" w:rsidRPr="000F2A25" w:rsidRDefault="000F2A25" w:rsidP="0012277A">
            <w:pPr>
              <w:rPr>
                <w:bCs/>
                <w:sz w:val="20"/>
                <w:szCs w:val="20"/>
              </w:rPr>
            </w:pPr>
          </w:p>
          <w:p w:rsidR="000F2A25" w:rsidRPr="000F2A25" w:rsidRDefault="000F2A25" w:rsidP="0012277A">
            <w:pPr>
              <w:rPr>
                <w:bCs/>
                <w:sz w:val="20"/>
                <w:szCs w:val="20"/>
              </w:rPr>
            </w:pPr>
            <w:r w:rsidRPr="000F2A25">
              <w:rPr>
                <w:bCs/>
                <w:sz w:val="20"/>
                <w:szCs w:val="20"/>
              </w:rPr>
              <w:t>Her Majesty the Queen (Crim.) (Ont.)</w:t>
            </w:r>
          </w:p>
          <w:p w:rsidR="000F2A25" w:rsidRPr="000F2A25" w:rsidRDefault="000F2A25" w:rsidP="0012277A">
            <w:pPr>
              <w:rPr>
                <w:sz w:val="20"/>
                <w:szCs w:val="20"/>
                <w:lang w:val="en-CA"/>
              </w:rPr>
            </w:pPr>
          </w:p>
        </w:tc>
        <w:tc>
          <w:tcPr>
            <w:tcW w:w="4918" w:type="dxa"/>
          </w:tcPr>
          <w:p w:rsidR="000F2A25" w:rsidRPr="000F2A25" w:rsidRDefault="001B022F" w:rsidP="0012277A">
            <w:pPr>
              <w:rPr>
                <w:sz w:val="20"/>
                <w:szCs w:val="20"/>
                <w:lang w:val="fr-CA"/>
              </w:rPr>
            </w:pPr>
            <w:r w:rsidRPr="000F2A25">
              <w:rPr>
                <w:sz w:val="20"/>
                <w:szCs w:val="20"/>
              </w:rPr>
              <w:fldChar w:fldCharType="begin"/>
            </w:r>
            <w:r w:rsidR="000F2A25" w:rsidRPr="000F2A25">
              <w:rPr>
                <w:sz w:val="20"/>
                <w:szCs w:val="20"/>
                <w:lang w:val="fr-CA"/>
              </w:rPr>
              <w:instrText xml:space="preserve"> SEQ CHAPTER \h \r 1</w:instrText>
            </w:r>
            <w:r w:rsidRPr="000F2A25">
              <w:rPr>
                <w:sz w:val="20"/>
                <w:szCs w:val="20"/>
              </w:rPr>
              <w:fldChar w:fldCharType="end"/>
            </w:r>
            <w:r w:rsidR="000F2A25" w:rsidRPr="000F2A25">
              <w:rPr>
                <w:b/>
                <w:bCs/>
                <w:sz w:val="20"/>
                <w:szCs w:val="20"/>
                <w:lang w:val="fr-CA"/>
              </w:rPr>
              <w:t>Requête en prorogation du délai de signification et de dépôt de la réponse conjointe de l’intimée jusqu’au 3 août 2010</w:t>
            </w:r>
          </w:p>
        </w:tc>
      </w:tr>
    </w:tbl>
    <w:p w:rsidR="000F2A25" w:rsidRPr="000F2A25" w:rsidRDefault="000F2A25" w:rsidP="000F2A25">
      <w:pPr>
        <w:rPr>
          <w:sz w:val="20"/>
          <w:szCs w:val="20"/>
          <w:lang w:val="fr-CA"/>
        </w:rPr>
      </w:pPr>
    </w:p>
    <w:p w:rsidR="000F2A25" w:rsidRPr="000F2A25" w:rsidRDefault="000F2A25" w:rsidP="000F2A25">
      <w:pPr>
        <w:rPr>
          <w:sz w:val="20"/>
          <w:szCs w:val="20"/>
          <w:lang w:val="fr-CA"/>
        </w:rPr>
      </w:pPr>
      <w:r w:rsidRPr="000F2A25">
        <w:rPr>
          <w:b/>
          <w:sz w:val="20"/>
          <w:szCs w:val="20"/>
          <w:lang w:val="fr-CA"/>
        </w:rPr>
        <w:t>GRANTED / ACCORDÉE</w:t>
      </w:r>
    </w:p>
    <w:p w:rsidR="000F2A25" w:rsidRPr="000F2A25" w:rsidRDefault="000F2A25" w:rsidP="000F2A25">
      <w:pPr>
        <w:rPr>
          <w:sz w:val="20"/>
          <w:szCs w:val="20"/>
          <w:lang w:val="fr-CA"/>
        </w:rPr>
      </w:pPr>
    </w:p>
    <w:p w:rsidR="000F2A25" w:rsidRPr="000F2A25" w:rsidRDefault="001B022F" w:rsidP="000F2A25">
      <w:pPr>
        <w:rPr>
          <w:sz w:val="20"/>
          <w:szCs w:val="20"/>
          <w:lang w:val="fr-CA"/>
        </w:rPr>
      </w:pPr>
      <w:r w:rsidRPr="001B022F">
        <w:rPr>
          <w:sz w:val="20"/>
          <w:szCs w:val="20"/>
          <w:lang w:val="fr-CA"/>
        </w:rPr>
        <w:pict>
          <v:rect id="_x0000_i1043" style="width:168.35pt;height:1pt" o:hrpct="350" o:hralign="center" o:hrstd="t" o:hrnoshade="t" o:hr="t" fillcolor="black [3213]" stroked="f"/>
        </w:pict>
      </w:r>
    </w:p>
    <w:p w:rsidR="000F2A25" w:rsidRPr="000F2A25" w:rsidRDefault="000F2A25" w:rsidP="000F2A25">
      <w:pPr>
        <w:rPr>
          <w:sz w:val="20"/>
          <w:szCs w:val="20"/>
          <w:lang w:val="fr-CA"/>
        </w:rPr>
      </w:pPr>
    </w:p>
    <w:p w:rsidR="000F2A25" w:rsidRPr="000F2A25" w:rsidRDefault="000F2A25" w:rsidP="000F2A25">
      <w:pPr>
        <w:rPr>
          <w:sz w:val="20"/>
          <w:szCs w:val="20"/>
          <w:lang w:val="fr-CA"/>
        </w:rPr>
      </w:pPr>
      <w:r w:rsidRPr="000F2A25">
        <w:rPr>
          <w:sz w:val="20"/>
          <w:szCs w:val="20"/>
          <w:lang w:val="fr-CA"/>
        </w:rPr>
        <w:t>24.08.2010</w:t>
      </w:r>
    </w:p>
    <w:p w:rsidR="000F2A25" w:rsidRPr="000F2A25" w:rsidRDefault="000F2A25" w:rsidP="000F2A25">
      <w:pPr>
        <w:rPr>
          <w:sz w:val="20"/>
          <w:szCs w:val="20"/>
          <w:lang w:val="fr-CA"/>
        </w:rPr>
      </w:pPr>
    </w:p>
    <w:p w:rsidR="000F2A25" w:rsidRPr="000F2A25" w:rsidRDefault="000F2A25" w:rsidP="000F2A25">
      <w:pPr>
        <w:rPr>
          <w:sz w:val="20"/>
          <w:szCs w:val="20"/>
          <w:lang w:val="fr-CA"/>
        </w:rPr>
      </w:pPr>
      <w:proofErr w:type="spellStart"/>
      <w:r w:rsidRPr="000F2A25">
        <w:rPr>
          <w:sz w:val="20"/>
          <w:szCs w:val="20"/>
          <w:lang w:val="fr-CA"/>
        </w:rPr>
        <w:t>Before</w:t>
      </w:r>
      <w:proofErr w:type="spellEnd"/>
      <w:r w:rsidRPr="000F2A25">
        <w:rPr>
          <w:sz w:val="20"/>
          <w:szCs w:val="20"/>
          <w:lang w:val="fr-CA"/>
        </w:rPr>
        <w:t xml:space="preserve"> / Devant :   THE DEPUTY REGISTRAR / LA REGISTRAIRE ADJOINTE</w:t>
      </w:r>
    </w:p>
    <w:p w:rsidR="000F2A25" w:rsidRPr="000F2A25" w:rsidRDefault="000F2A25" w:rsidP="000F2A25">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0F2A25" w:rsidRPr="00DA2F76" w:rsidTr="0012277A">
        <w:tc>
          <w:tcPr>
            <w:tcW w:w="4917" w:type="dxa"/>
          </w:tcPr>
          <w:p w:rsidR="000F2A25" w:rsidRPr="000F2A25" w:rsidRDefault="001B022F" w:rsidP="0012277A">
            <w:pPr>
              <w:rPr>
                <w:b/>
                <w:bCs/>
                <w:sz w:val="20"/>
                <w:szCs w:val="20"/>
              </w:rPr>
            </w:pPr>
            <w:r w:rsidRPr="000F2A25">
              <w:rPr>
                <w:sz w:val="20"/>
                <w:szCs w:val="20"/>
              </w:rPr>
              <w:fldChar w:fldCharType="begin"/>
            </w:r>
            <w:r w:rsidR="000F2A25" w:rsidRPr="000F2A25">
              <w:rPr>
                <w:sz w:val="20"/>
                <w:szCs w:val="20"/>
              </w:rPr>
              <w:instrText xml:space="preserve"> SEQ CHAPTER \h \r 1</w:instrText>
            </w:r>
            <w:r w:rsidRPr="000F2A25">
              <w:rPr>
                <w:sz w:val="20"/>
                <w:szCs w:val="20"/>
              </w:rPr>
              <w:fldChar w:fldCharType="end"/>
            </w:r>
            <w:r w:rsidR="000F2A25" w:rsidRPr="000F2A25">
              <w:rPr>
                <w:b/>
                <w:bCs/>
                <w:sz w:val="20"/>
                <w:szCs w:val="20"/>
              </w:rPr>
              <w:t>Motion to extend the time to serve and file the respondent’s joint response to August 3, 2010</w:t>
            </w:r>
          </w:p>
          <w:p w:rsidR="000F2A25" w:rsidRPr="000F2A25" w:rsidRDefault="000F2A25" w:rsidP="0012277A">
            <w:pPr>
              <w:rPr>
                <w:b/>
                <w:bCs/>
                <w:sz w:val="20"/>
                <w:szCs w:val="20"/>
              </w:rPr>
            </w:pPr>
          </w:p>
          <w:p w:rsidR="000F2A25" w:rsidRPr="000F2A25" w:rsidRDefault="000F2A25" w:rsidP="0012277A">
            <w:pPr>
              <w:rPr>
                <w:b/>
                <w:bCs/>
                <w:sz w:val="20"/>
                <w:szCs w:val="20"/>
              </w:rPr>
            </w:pPr>
          </w:p>
          <w:p w:rsidR="000F2A25" w:rsidRPr="000F2A25" w:rsidRDefault="000F2A25" w:rsidP="0012277A">
            <w:pPr>
              <w:rPr>
                <w:bCs/>
                <w:sz w:val="20"/>
                <w:szCs w:val="20"/>
              </w:rPr>
            </w:pPr>
            <w:r w:rsidRPr="000F2A25">
              <w:rPr>
                <w:bCs/>
                <w:sz w:val="20"/>
                <w:szCs w:val="20"/>
              </w:rPr>
              <w:t>Marcia Jacqueline Dooley</w:t>
            </w:r>
          </w:p>
          <w:p w:rsidR="000F2A25" w:rsidRPr="000F2A25" w:rsidRDefault="000F2A25" w:rsidP="0012277A">
            <w:pPr>
              <w:rPr>
                <w:bCs/>
                <w:sz w:val="20"/>
                <w:szCs w:val="20"/>
              </w:rPr>
            </w:pPr>
          </w:p>
          <w:p w:rsidR="000F2A25" w:rsidRPr="000F2A25" w:rsidRDefault="000F2A25" w:rsidP="0012277A">
            <w:pPr>
              <w:ind w:left="720"/>
              <w:rPr>
                <w:bCs/>
                <w:sz w:val="20"/>
                <w:szCs w:val="20"/>
              </w:rPr>
            </w:pPr>
            <w:r w:rsidRPr="000F2A25">
              <w:rPr>
                <w:bCs/>
                <w:sz w:val="20"/>
                <w:szCs w:val="20"/>
              </w:rPr>
              <w:t>v. (33701)</w:t>
            </w:r>
          </w:p>
          <w:p w:rsidR="000F2A25" w:rsidRPr="000F2A25" w:rsidRDefault="000F2A25" w:rsidP="0012277A">
            <w:pPr>
              <w:rPr>
                <w:bCs/>
                <w:sz w:val="20"/>
                <w:szCs w:val="20"/>
              </w:rPr>
            </w:pPr>
          </w:p>
          <w:p w:rsidR="000F2A25" w:rsidRPr="000F2A25" w:rsidRDefault="000F2A25" w:rsidP="0012277A">
            <w:pPr>
              <w:rPr>
                <w:bCs/>
                <w:sz w:val="20"/>
                <w:szCs w:val="20"/>
              </w:rPr>
            </w:pPr>
            <w:r w:rsidRPr="000F2A25">
              <w:rPr>
                <w:bCs/>
                <w:sz w:val="20"/>
                <w:szCs w:val="20"/>
              </w:rPr>
              <w:t>Her Majesty the Queen (Crim.) (Ont.)</w:t>
            </w:r>
          </w:p>
          <w:p w:rsidR="000F2A25" w:rsidRPr="000F2A25" w:rsidRDefault="000F2A25" w:rsidP="0012277A">
            <w:pPr>
              <w:rPr>
                <w:sz w:val="20"/>
                <w:szCs w:val="20"/>
                <w:lang w:val="en-CA"/>
              </w:rPr>
            </w:pPr>
          </w:p>
        </w:tc>
        <w:tc>
          <w:tcPr>
            <w:tcW w:w="4918" w:type="dxa"/>
          </w:tcPr>
          <w:p w:rsidR="000F2A25" w:rsidRPr="000F2A25" w:rsidRDefault="001B022F" w:rsidP="0012277A">
            <w:pPr>
              <w:rPr>
                <w:sz w:val="20"/>
                <w:szCs w:val="20"/>
                <w:lang w:val="fr-CA"/>
              </w:rPr>
            </w:pPr>
            <w:r w:rsidRPr="000F2A25">
              <w:rPr>
                <w:sz w:val="20"/>
                <w:szCs w:val="20"/>
              </w:rPr>
              <w:fldChar w:fldCharType="begin"/>
            </w:r>
            <w:r w:rsidR="000F2A25" w:rsidRPr="000F2A25">
              <w:rPr>
                <w:sz w:val="20"/>
                <w:szCs w:val="20"/>
                <w:lang w:val="fr-CA"/>
              </w:rPr>
              <w:instrText xml:space="preserve"> SEQ CHAPTER \h \r 1</w:instrText>
            </w:r>
            <w:r w:rsidRPr="000F2A25">
              <w:rPr>
                <w:sz w:val="20"/>
                <w:szCs w:val="20"/>
              </w:rPr>
              <w:fldChar w:fldCharType="end"/>
            </w:r>
            <w:r w:rsidR="000F2A25" w:rsidRPr="000F2A25">
              <w:rPr>
                <w:b/>
                <w:bCs/>
                <w:sz w:val="20"/>
                <w:szCs w:val="20"/>
                <w:lang w:val="fr-CA"/>
              </w:rPr>
              <w:t>Requête en prorogation du délai de signification et de dépôt de la réponse conjointe de l’intimée jusqu’au 3 août 2010</w:t>
            </w:r>
          </w:p>
        </w:tc>
      </w:tr>
    </w:tbl>
    <w:p w:rsidR="000F2A25" w:rsidRPr="000F2A25" w:rsidRDefault="000F2A25" w:rsidP="000F2A25">
      <w:pPr>
        <w:rPr>
          <w:sz w:val="20"/>
          <w:szCs w:val="20"/>
          <w:lang w:val="fr-CA"/>
        </w:rPr>
      </w:pPr>
    </w:p>
    <w:p w:rsidR="000F2A25" w:rsidRPr="000F2A25" w:rsidRDefault="000F2A25" w:rsidP="000F2A25">
      <w:pPr>
        <w:rPr>
          <w:sz w:val="20"/>
          <w:szCs w:val="20"/>
          <w:lang w:val="fr-CA"/>
        </w:rPr>
      </w:pPr>
      <w:r w:rsidRPr="000F2A25">
        <w:rPr>
          <w:b/>
          <w:sz w:val="20"/>
          <w:szCs w:val="20"/>
          <w:lang w:val="fr-CA"/>
        </w:rPr>
        <w:t>GRANTED / ACCORDÉE</w:t>
      </w:r>
    </w:p>
    <w:p w:rsidR="000F2A25" w:rsidRPr="000F2A25" w:rsidRDefault="000F2A25" w:rsidP="000F2A25">
      <w:pPr>
        <w:rPr>
          <w:sz w:val="20"/>
          <w:szCs w:val="20"/>
          <w:lang w:val="fr-CA"/>
        </w:rPr>
      </w:pPr>
    </w:p>
    <w:p w:rsidR="000F2A25" w:rsidRPr="000F2A25" w:rsidRDefault="001B022F" w:rsidP="000F2A25">
      <w:pPr>
        <w:rPr>
          <w:sz w:val="20"/>
          <w:szCs w:val="20"/>
          <w:lang w:val="fr-CA"/>
        </w:rPr>
      </w:pPr>
      <w:r w:rsidRPr="001B022F">
        <w:rPr>
          <w:sz w:val="20"/>
          <w:szCs w:val="20"/>
          <w:lang w:val="fr-CA"/>
        </w:rPr>
        <w:pict>
          <v:rect id="_x0000_i1044" style="width:168.35pt;height:1pt" o:hrpct="350" o:hralign="center" o:hrstd="t" o:hrnoshade="t" o:hr="t" fillcolor="black [3213]" stroked="f"/>
        </w:pict>
      </w:r>
    </w:p>
    <w:p w:rsidR="00415321" w:rsidRDefault="00415321" w:rsidP="0095096B">
      <w:pPr>
        <w:tabs>
          <w:tab w:val="right" w:pos="9360"/>
        </w:tabs>
        <w:rPr>
          <w:sz w:val="20"/>
          <w:szCs w:val="20"/>
          <w:lang w:val="fr-CA"/>
        </w:rPr>
        <w:sectPr w:rsidR="00415321" w:rsidSect="000F2A25">
          <w:headerReference w:type="even" r:id="rId20"/>
          <w:headerReference w:type="default" r:id="rId21"/>
          <w:footerReference w:type="even" r:id="rId22"/>
          <w:footerReference w:type="default" r:id="rId23"/>
          <w:headerReference w:type="first" r:id="rId24"/>
          <w:footerReference w:type="first" r:id="rId25"/>
          <w:pgSz w:w="12240" w:h="15840"/>
          <w:pgMar w:top="720" w:right="965" w:bottom="965" w:left="1656" w:header="720" w:footer="965" w:gutter="0"/>
          <w:cols w:space="720"/>
          <w:titlePg/>
          <w:docGrid w:linePitch="272"/>
        </w:sectPr>
      </w:pPr>
    </w:p>
    <w:tbl>
      <w:tblPr>
        <w:tblW w:w="5000" w:type="pct"/>
        <w:tblCellMar>
          <w:left w:w="0" w:type="dxa"/>
          <w:right w:w="0" w:type="dxa"/>
        </w:tblCellMar>
        <w:tblLook w:val="0000"/>
      </w:tblPr>
      <w:tblGrid>
        <w:gridCol w:w="4244"/>
        <w:gridCol w:w="1131"/>
        <w:gridCol w:w="4244"/>
      </w:tblGrid>
      <w:tr w:rsidR="001F4E14" w:rsidRPr="00B01A03" w:rsidTr="001F4E14">
        <w:tc>
          <w:tcPr>
            <w:tcW w:w="2206" w:type="pct"/>
            <w:tcMar>
              <w:left w:w="0" w:type="dxa"/>
              <w:right w:w="0" w:type="dxa"/>
            </w:tcMar>
          </w:tcPr>
          <w:p w:rsidR="001F4E14" w:rsidRPr="001F4E14" w:rsidRDefault="001F4E14" w:rsidP="005735E2">
            <w:pPr>
              <w:rPr>
                <w:sz w:val="20"/>
                <w:szCs w:val="20"/>
                <w:lang w:val="en-CA"/>
              </w:rPr>
            </w:pPr>
            <w:r w:rsidRPr="001F4E14">
              <w:rPr>
                <w:sz w:val="20"/>
                <w:szCs w:val="20"/>
                <w:lang w:val="en-CA"/>
              </w:rPr>
              <w:lastRenderedPageBreak/>
              <w:t>NOTICES OF APPEAL FILED SINCE LAST ISSUE</w:t>
            </w:r>
          </w:p>
        </w:tc>
        <w:tc>
          <w:tcPr>
            <w:tcW w:w="588" w:type="pct"/>
          </w:tcPr>
          <w:p w:rsidR="001F4E14" w:rsidRPr="001F4E14" w:rsidRDefault="001F4E14" w:rsidP="005735E2">
            <w:pPr>
              <w:rPr>
                <w:sz w:val="20"/>
                <w:szCs w:val="20"/>
                <w:lang w:val="en-CA"/>
              </w:rPr>
            </w:pPr>
          </w:p>
        </w:tc>
        <w:tc>
          <w:tcPr>
            <w:tcW w:w="2206" w:type="pct"/>
          </w:tcPr>
          <w:p w:rsidR="001F4E14" w:rsidRPr="001F4E14" w:rsidRDefault="001F4E14" w:rsidP="005735E2">
            <w:pPr>
              <w:rPr>
                <w:sz w:val="20"/>
                <w:szCs w:val="20"/>
                <w:lang w:val="fr-CA"/>
              </w:rPr>
            </w:pPr>
            <w:r w:rsidRPr="001F4E14">
              <w:rPr>
                <w:sz w:val="20"/>
                <w:szCs w:val="20"/>
                <w:lang w:val="fr-CA"/>
              </w:rPr>
              <w:t>AVIS D’APPEL DÉPOSÉS DEPUIS LA DERNIÈRE PARUTION</w:t>
            </w:r>
          </w:p>
        </w:tc>
      </w:tr>
      <w:tr w:rsidR="00415321" w:rsidTr="0012277A">
        <w:tc>
          <w:tcPr>
            <w:tcW w:w="2206" w:type="pct"/>
            <w:tcMar>
              <w:left w:w="0" w:type="dxa"/>
              <w:right w:w="0" w:type="dxa"/>
            </w:tcMar>
          </w:tcPr>
          <w:p w:rsidR="001F4E14" w:rsidRDefault="001F4E14" w:rsidP="0012277A">
            <w:pPr>
              <w:rPr>
                <w:sz w:val="20"/>
                <w:szCs w:val="20"/>
                <w:lang w:val="fr-CA"/>
              </w:rPr>
            </w:pPr>
          </w:p>
          <w:p w:rsidR="00415321" w:rsidRPr="00415321" w:rsidRDefault="00415321" w:rsidP="0012277A">
            <w:pPr>
              <w:rPr>
                <w:sz w:val="20"/>
                <w:szCs w:val="20"/>
                <w:lang w:val="en-CA"/>
              </w:rPr>
            </w:pPr>
            <w:r w:rsidRPr="00415321">
              <w:rPr>
                <w:sz w:val="20"/>
                <w:szCs w:val="20"/>
                <w:lang w:val="en-CA"/>
              </w:rPr>
              <w:t>23.08.2010</w:t>
            </w:r>
          </w:p>
          <w:p w:rsidR="00415321" w:rsidRPr="00415321" w:rsidRDefault="00415321" w:rsidP="0012277A">
            <w:pPr>
              <w:rPr>
                <w:sz w:val="20"/>
                <w:szCs w:val="20"/>
                <w:lang w:val="en-CA"/>
              </w:rPr>
            </w:pPr>
          </w:p>
          <w:p w:rsidR="00415321" w:rsidRPr="00415321" w:rsidRDefault="00415321" w:rsidP="0012277A">
            <w:pPr>
              <w:rPr>
                <w:b/>
                <w:sz w:val="20"/>
                <w:szCs w:val="20"/>
                <w:lang w:val="en-CA"/>
              </w:rPr>
            </w:pPr>
            <w:r w:rsidRPr="00415321">
              <w:rPr>
                <w:b/>
                <w:sz w:val="20"/>
                <w:szCs w:val="20"/>
                <w:lang w:val="en-CA"/>
              </w:rPr>
              <w:t>A.G. of Canada et al.</w:t>
            </w:r>
          </w:p>
          <w:p w:rsidR="00415321" w:rsidRPr="00415321" w:rsidRDefault="00415321" w:rsidP="0012277A">
            <w:pPr>
              <w:rPr>
                <w:b/>
                <w:sz w:val="20"/>
                <w:szCs w:val="20"/>
                <w:lang w:val="en-CA"/>
              </w:rPr>
            </w:pPr>
          </w:p>
          <w:p w:rsidR="00415321" w:rsidRPr="00415321" w:rsidRDefault="00415321" w:rsidP="0012277A">
            <w:pPr>
              <w:rPr>
                <w:b/>
                <w:sz w:val="20"/>
                <w:szCs w:val="20"/>
                <w:lang w:val="en-CA"/>
              </w:rPr>
            </w:pPr>
            <w:r w:rsidRPr="00415321">
              <w:rPr>
                <w:b/>
                <w:sz w:val="20"/>
                <w:szCs w:val="20"/>
                <w:lang w:val="en-CA"/>
              </w:rPr>
              <w:tab/>
              <w:t>v. (33556)</w:t>
            </w:r>
          </w:p>
          <w:p w:rsidR="00415321" w:rsidRPr="00415321" w:rsidRDefault="00415321" w:rsidP="0012277A">
            <w:pPr>
              <w:rPr>
                <w:b/>
                <w:sz w:val="20"/>
                <w:szCs w:val="20"/>
                <w:lang w:val="en-CA"/>
              </w:rPr>
            </w:pPr>
          </w:p>
          <w:p w:rsidR="00415321" w:rsidRPr="00415321" w:rsidRDefault="00415321" w:rsidP="0012277A">
            <w:pPr>
              <w:rPr>
                <w:b/>
                <w:sz w:val="20"/>
                <w:szCs w:val="20"/>
                <w:lang w:val="en-CA"/>
              </w:rPr>
            </w:pPr>
            <w:r w:rsidRPr="00415321">
              <w:rPr>
                <w:b/>
                <w:sz w:val="20"/>
                <w:szCs w:val="20"/>
                <w:lang w:val="en-CA"/>
              </w:rPr>
              <w:t>Vancouver Area Network of Drug Users (VANDU) (B.C.)</w:t>
            </w:r>
          </w:p>
          <w:p w:rsidR="00415321" w:rsidRPr="00415321" w:rsidRDefault="00415321" w:rsidP="0012277A">
            <w:pPr>
              <w:rPr>
                <w:b/>
                <w:sz w:val="20"/>
                <w:szCs w:val="20"/>
                <w:lang w:val="en-CA"/>
              </w:rPr>
            </w:pPr>
          </w:p>
          <w:p w:rsidR="00415321" w:rsidRPr="00415321" w:rsidRDefault="00415321" w:rsidP="0012277A">
            <w:pPr>
              <w:rPr>
                <w:b/>
                <w:sz w:val="20"/>
                <w:szCs w:val="20"/>
                <w:lang w:val="en-CA"/>
              </w:rPr>
            </w:pPr>
            <w:r w:rsidRPr="00415321">
              <w:rPr>
                <w:b/>
                <w:sz w:val="20"/>
                <w:szCs w:val="20"/>
                <w:lang w:val="en-CA"/>
              </w:rPr>
              <w:t>(cross-appeal)</w:t>
            </w:r>
          </w:p>
          <w:p w:rsidR="00415321" w:rsidRPr="00415321" w:rsidRDefault="00415321" w:rsidP="0012277A">
            <w:pPr>
              <w:rPr>
                <w:sz w:val="20"/>
                <w:szCs w:val="20"/>
                <w:lang w:val="en-CA"/>
              </w:rPr>
            </w:pPr>
          </w:p>
          <w:p w:rsidR="00415321" w:rsidRPr="00415321" w:rsidRDefault="00415321" w:rsidP="0012277A">
            <w:pPr>
              <w:rPr>
                <w:sz w:val="20"/>
                <w:szCs w:val="20"/>
                <w:lang w:val="en-CA"/>
              </w:rPr>
            </w:pPr>
            <w:r w:rsidRPr="00415321">
              <w:rPr>
                <w:sz w:val="20"/>
                <w:szCs w:val="20"/>
                <w:lang w:val="en-CA"/>
              </w:rPr>
              <w:t>(By Leave)</w:t>
            </w:r>
          </w:p>
          <w:p w:rsidR="00415321" w:rsidRPr="00415321" w:rsidRDefault="00415321" w:rsidP="0012277A">
            <w:pPr>
              <w:rPr>
                <w:sz w:val="20"/>
                <w:szCs w:val="20"/>
                <w:lang w:val="en-CA"/>
              </w:rPr>
            </w:pPr>
          </w:p>
          <w:p w:rsidR="00415321" w:rsidRPr="00415321" w:rsidRDefault="001B022F" w:rsidP="0012277A">
            <w:pPr>
              <w:rPr>
                <w:sz w:val="20"/>
                <w:szCs w:val="20"/>
                <w:lang w:val="en-CA"/>
              </w:rPr>
            </w:pPr>
            <w:r w:rsidRPr="001B022F">
              <w:rPr>
                <w:sz w:val="20"/>
                <w:szCs w:val="20"/>
                <w:lang w:val="fr-CA"/>
              </w:rPr>
              <w:pict>
                <v:rect id="_x0000_i1049" style="width:108pt;height:1pt" o:hrpct="0" o:hralign="center" o:hrstd="t" o:hrnoshade="t" o:hr="t" fillcolor="black [3213]" stroked="f"/>
              </w:pict>
            </w:r>
          </w:p>
        </w:tc>
        <w:tc>
          <w:tcPr>
            <w:tcW w:w="588" w:type="pct"/>
          </w:tcPr>
          <w:p w:rsidR="00415321" w:rsidRPr="00415321" w:rsidRDefault="00415321" w:rsidP="0012277A">
            <w:pPr>
              <w:rPr>
                <w:sz w:val="20"/>
                <w:szCs w:val="20"/>
                <w:lang w:val="en-CA"/>
              </w:rPr>
            </w:pPr>
          </w:p>
        </w:tc>
        <w:tc>
          <w:tcPr>
            <w:tcW w:w="2206" w:type="pct"/>
          </w:tcPr>
          <w:p w:rsidR="001F4E14" w:rsidRDefault="001F4E14" w:rsidP="0012277A">
            <w:pPr>
              <w:rPr>
                <w:sz w:val="20"/>
                <w:szCs w:val="20"/>
                <w:lang w:val="en-CA"/>
              </w:rPr>
            </w:pPr>
          </w:p>
          <w:p w:rsidR="00415321" w:rsidRPr="00415321" w:rsidRDefault="00415321" w:rsidP="0012277A">
            <w:pPr>
              <w:rPr>
                <w:sz w:val="20"/>
                <w:szCs w:val="20"/>
                <w:lang w:val="en-CA"/>
              </w:rPr>
            </w:pPr>
            <w:r w:rsidRPr="00415321">
              <w:rPr>
                <w:sz w:val="20"/>
                <w:szCs w:val="20"/>
                <w:lang w:val="en-CA"/>
              </w:rPr>
              <w:t>27.08.2010</w:t>
            </w:r>
          </w:p>
          <w:p w:rsidR="00415321" w:rsidRPr="00415321" w:rsidRDefault="00415321" w:rsidP="0012277A">
            <w:pPr>
              <w:rPr>
                <w:sz w:val="20"/>
                <w:szCs w:val="20"/>
                <w:lang w:val="en-CA"/>
              </w:rPr>
            </w:pPr>
          </w:p>
          <w:p w:rsidR="00415321" w:rsidRPr="00415321" w:rsidRDefault="00415321" w:rsidP="0012277A">
            <w:pPr>
              <w:rPr>
                <w:b/>
                <w:sz w:val="20"/>
                <w:szCs w:val="20"/>
                <w:lang w:val="en-CA"/>
              </w:rPr>
            </w:pPr>
            <w:r w:rsidRPr="00415321">
              <w:rPr>
                <w:b/>
                <w:sz w:val="20"/>
                <w:szCs w:val="20"/>
                <w:lang w:val="en-CA"/>
              </w:rPr>
              <w:t>Club Resorts Ltd.</w:t>
            </w:r>
          </w:p>
          <w:p w:rsidR="00415321" w:rsidRPr="00415321" w:rsidRDefault="00415321" w:rsidP="0012277A">
            <w:pPr>
              <w:rPr>
                <w:b/>
                <w:sz w:val="20"/>
                <w:szCs w:val="20"/>
                <w:lang w:val="en-CA"/>
              </w:rPr>
            </w:pPr>
          </w:p>
          <w:p w:rsidR="00415321" w:rsidRPr="00415321" w:rsidRDefault="00415321" w:rsidP="0012277A">
            <w:pPr>
              <w:rPr>
                <w:b/>
                <w:sz w:val="20"/>
                <w:szCs w:val="20"/>
                <w:lang w:val="en-CA"/>
              </w:rPr>
            </w:pPr>
            <w:r w:rsidRPr="00415321">
              <w:rPr>
                <w:b/>
                <w:sz w:val="20"/>
                <w:szCs w:val="20"/>
                <w:lang w:val="en-CA"/>
              </w:rPr>
              <w:tab/>
              <w:t>v. (33606)</w:t>
            </w:r>
          </w:p>
          <w:p w:rsidR="00415321" w:rsidRPr="00415321" w:rsidRDefault="00415321" w:rsidP="0012277A">
            <w:pPr>
              <w:rPr>
                <w:b/>
                <w:sz w:val="20"/>
                <w:szCs w:val="20"/>
                <w:lang w:val="en-CA"/>
              </w:rPr>
            </w:pPr>
          </w:p>
          <w:p w:rsidR="00415321" w:rsidRPr="00415321" w:rsidRDefault="00415321" w:rsidP="0012277A">
            <w:pPr>
              <w:rPr>
                <w:b/>
                <w:sz w:val="20"/>
                <w:szCs w:val="20"/>
                <w:lang w:val="en-CA"/>
              </w:rPr>
            </w:pPr>
            <w:r w:rsidRPr="00415321">
              <w:rPr>
                <w:b/>
                <w:sz w:val="20"/>
                <w:szCs w:val="20"/>
                <w:lang w:val="en-CA"/>
              </w:rPr>
              <w:t>Anna Charron, Estate Trustee of the Estate of Claude Charron, deceased, the said Anna Charron, personally et al. (Ont.)</w:t>
            </w:r>
          </w:p>
          <w:p w:rsidR="00415321" w:rsidRPr="00415321" w:rsidRDefault="00415321" w:rsidP="0012277A">
            <w:pPr>
              <w:rPr>
                <w:b/>
                <w:sz w:val="20"/>
                <w:szCs w:val="20"/>
                <w:lang w:val="en-CA"/>
              </w:rPr>
            </w:pPr>
          </w:p>
          <w:p w:rsidR="00415321" w:rsidRPr="00415321" w:rsidRDefault="00415321" w:rsidP="0012277A">
            <w:pPr>
              <w:rPr>
                <w:sz w:val="20"/>
                <w:szCs w:val="20"/>
                <w:lang w:val="en-CA"/>
              </w:rPr>
            </w:pPr>
            <w:r w:rsidRPr="00415321">
              <w:rPr>
                <w:sz w:val="20"/>
                <w:szCs w:val="20"/>
                <w:lang w:val="en-CA"/>
              </w:rPr>
              <w:t>(By Leave)</w:t>
            </w:r>
          </w:p>
          <w:p w:rsidR="00415321" w:rsidRPr="00415321" w:rsidRDefault="00415321" w:rsidP="0012277A">
            <w:pPr>
              <w:rPr>
                <w:sz w:val="20"/>
                <w:szCs w:val="20"/>
                <w:lang w:val="en-CA"/>
              </w:rPr>
            </w:pPr>
          </w:p>
          <w:p w:rsidR="00415321" w:rsidRPr="00415321" w:rsidRDefault="001B022F" w:rsidP="0012277A">
            <w:pPr>
              <w:rPr>
                <w:sz w:val="20"/>
                <w:szCs w:val="20"/>
                <w:lang w:val="en-CA"/>
              </w:rPr>
            </w:pPr>
            <w:r w:rsidRPr="001B022F">
              <w:rPr>
                <w:sz w:val="20"/>
                <w:szCs w:val="20"/>
                <w:lang w:val="fr-CA"/>
              </w:rPr>
              <w:pict>
                <v:rect id="_x0000_i1050" style="width:108pt;height:1pt" o:hrpct="0" o:hralign="center" o:hrstd="t" o:hrnoshade="t" o:hr="t" fillcolor="black [3213]" stroked="f"/>
              </w:pict>
            </w:r>
          </w:p>
        </w:tc>
      </w:tr>
      <w:tr w:rsidR="00415321" w:rsidTr="0012277A">
        <w:tc>
          <w:tcPr>
            <w:tcW w:w="2206" w:type="pct"/>
            <w:tcMar>
              <w:left w:w="0" w:type="dxa"/>
              <w:right w:w="0" w:type="dxa"/>
            </w:tcMar>
          </w:tcPr>
          <w:p w:rsidR="00415321" w:rsidRPr="00415321" w:rsidRDefault="00415321" w:rsidP="0012277A">
            <w:pPr>
              <w:rPr>
                <w:sz w:val="20"/>
                <w:szCs w:val="20"/>
                <w:lang w:val="en-CA"/>
              </w:rPr>
            </w:pPr>
          </w:p>
          <w:p w:rsidR="00415321" w:rsidRPr="00415321" w:rsidRDefault="00415321" w:rsidP="0012277A">
            <w:pPr>
              <w:rPr>
                <w:sz w:val="20"/>
                <w:szCs w:val="20"/>
                <w:lang w:val="en-CA"/>
              </w:rPr>
            </w:pPr>
            <w:r w:rsidRPr="00415321">
              <w:rPr>
                <w:sz w:val="20"/>
                <w:szCs w:val="20"/>
                <w:lang w:val="en-CA"/>
              </w:rPr>
              <w:t>27.08.2010</w:t>
            </w:r>
          </w:p>
          <w:p w:rsidR="00415321" w:rsidRPr="00415321" w:rsidRDefault="00415321" w:rsidP="0012277A">
            <w:pPr>
              <w:rPr>
                <w:sz w:val="20"/>
                <w:szCs w:val="20"/>
                <w:lang w:val="en-CA"/>
              </w:rPr>
            </w:pPr>
          </w:p>
          <w:p w:rsidR="00415321" w:rsidRPr="00415321" w:rsidRDefault="00415321" w:rsidP="0012277A">
            <w:pPr>
              <w:rPr>
                <w:b/>
                <w:sz w:val="20"/>
                <w:szCs w:val="20"/>
                <w:lang w:val="en-CA"/>
              </w:rPr>
            </w:pPr>
            <w:r w:rsidRPr="00415321">
              <w:rPr>
                <w:b/>
                <w:sz w:val="20"/>
                <w:szCs w:val="20"/>
                <w:lang w:val="en-CA"/>
              </w:rPr>
              <w:t>Workers’ Compensation Board of British Columbia</w:t>
            </w:r>
          </w:p>
          <w:p w:rsidR="00415321" w:rsidRPr="00415321" w:rsidRDefault="00415321" w:rsidP="0012277A">
            <w:pPr>
              <w:rPr>
                <w:b/>
                <w:sz w:val="20"/>
                <w:szCs w:val="20"/>
                <w:lang w:val="en-CA"/>
              </w:rPr>
            </w:pPr>
          </w:p>
          <w:p w:rsidR="00415321" w:rsidRPr="00415321" w:rsidRDefault="00415321" w:rsidP="0012277A">
            <w:pPr>
              <w:rPr>
                <w:b/>
                <w:sz w:val="20"/>
                <w:szCs w:val="20"/>
                <w:lang w:val="fr-CA"/>
              </w:rPr>
            </w:pPr>
            <w:r w:rsidRPr="00415321">
              <w:rPr>
                <w:b/>
                <w:sz w:val="20"/>
                <w:szCs w:val="20"/>
                <w:lang w:val="en-CA"/>
              </w:rPr>
              <w:tab/>
            </w:r>
            <w:r w:rsidRPr="00415321">
              <w:rPr>
                <w:b/>
                <w:sz w:val="20"/>
                <w:szCs w:val="20"/>
                <w:lang w:val="fr-CA"/>
              </w:rPr>
              <w:t>v. (33648)</w:t>
            </w:r>
          </w:p>
          <w:p w:rsidR="00415321" w:rsidRPr="00415321" w:rsidRDefault="00415321" w:rsidP="0012277A">
            <w:pPr>
              <w:rPr>
                <w:b/>
                <w:sz w:val="20"/>
                <w:szCs w:val="20"/>
                <w:lang w:val="fr-CA"/>
              </w:rPr>
            </w:pPr>
          </w:p>
          <w:p w:rsidR="00415321" w:rsidRPr="00415321" w:rsidRDefault="00415321" w:rsidP="0012277A">
            <w:pPr>
              <w:rPr>
                <w:b/>
                <w:sz w:val="20"/>
                <w:szCs w:val="20"/>
                <w:lang w:val="en-CA"/>
              </w:rPr>
            </w:pPr>
            <w:r w:rsidRPr="00415321">
              <w:rPr>
                <w:b/>
                <w:sz w:val="20"/>
                <w:szCs w:val="20"/>
                <w:lang w:val="fr-CA"/>
              </w:rPr>
              <w:t xml:space="preserve">Guiseppe </w:t>
            </w:r>
            <w:proofErr w:type="spellStart"/>
            <w:r w:rsidRPr="00415321">
              <w:rPr>
                <w:b/>
                <w:sz w:val="20"/>
                <w:szCs w:val="20"/>
                <w:lang w:val="fr-CA"/>
              </w:rPr>
              <w:t>Figliola</w:t>
            </w:r>
            <w:proofErr w:type="spellEnd"/>
            <w:r w:rsidRPr="00415321">
              <w:rPr>
                <w:b/>
                <w:sz w:val="20"/>
                <w:szCs w:val="20"/>
                <w:lang w:val="fr-CA"/>
              </w:rPr>
              <w:t xml:space="preserve"> et al. </w:t>
            </w:r>
            <w:r w:rsidRPr="00415321">
              <w:rPr>
                <w:b/>
                <w:sz w:val="20"/>
                <w:szCs w:val="20"/>
                <w:lang w:val="en-CA"/>
              </w:rPr>
              <w:t>(B.C.)</w:t>
            </w:r>
          </w:p>
          <w:p w:rsidR="00415321" w:rsidRPr="00415321" w:rsidRDefault="00415321" w:rsidP="0012277A">
            <w:pPr>
              <w:rPr>
                <w:b/>
                <w:sz w:val="20"/>
                <w:szCs w:val="20"/>
                <w:lang w:val="en-CA"/>
              </w:rPr>
            </w:pPr>
          </w:p>
          <w:p w:rsidR="00415321" w:rsidRPr="00415321" w:rsidRDefault="00415321" w:rsidP="0012277A">
            <w:pPr>
              <w:rPr>
                <w:sz w:val="20"/>
                <w:szCs w:val="20"/>
                <w:lang w:val="en-CA"/>
              </w:rPr>
            </w:pPr>
            <w:r w:rsidRPr="00415321">
              <w:rPr>
                <w:sz w:val="20"/>
                <w:szCs w:val="20"/>
                <w:lang w:val="en-CA"/>
              </w:rPr>
              <w:t>(By Leave)</w:t>
            </w:r>
          </w:p>
          <w:p w:rsidR="00415321" w:rsidRPr="00415321" w:rsidRDefault="00415321" w:rsidP="0012277A">
            <w:pPr>
              <w:rPr>
                <w:sz w:val="20"/>
                <w:szCs w:val="20"/>
                <w:lang w:val="en-CA"/>
              </w:rPr>
            </w:pPr>
          </w:p>
          <w:p w:rsidR="00415321" w:rsidRPr="00415321" w:rsidRDefault="001B022F" w:rsidP="0012277A">
            <w:pPr>
              <w:rPr>
                <w:sz w:val="20"/>
                <w:szCs w:val="20"/>
                <w:lang w:val="en-CA"/>
              </w:rPr>
            </w:pPr>
            <w:r w:rsidRPr="001B022F">
              <w:rPr>
                <w:sz w:val="20"/>
                <w:szCs w:val="20"/>
                <w:lang w:val="fr-CA"/>
              </w:rPr>
              <w:pict>
                <v:rect id="_x0000_i1051" style="width:108pt;height:1pt" o:hrpct="0" o:hralign="center" o:hrstd="t" o:hrnoshade="t" o:hr="t" fillcolor="black [3213]" stroked="f"/>
              </w:pict>
            </w:r>
          </w:p>
        </w:tc>
        <w:tc>
          <w:tcPr>
            <w:tcW w:w="588" w:type="pct"/>
          </w:tcPr>
          <w:p w:rsidR="00415321" w:rsidRPr="00415321" w:rsidRDefault="00415321" w:rsidP="0012277A">
            <w:pPr>
              <w:rPr>
                <w:sz w:val="20"/>
                <w:szCs w:val="20"/>
                <w:lang w:val="en-CA"/>
              </w:rPr>
            </w:pPr>
          </w:p>
        </w:tc>
        <w:tc>
          <w:tcPr>
            <w:tcW w:w="2206" w:type="pct"/>
          </w:tcPr>
          <w:p w:rsidR="00415321" w:rsidRPr="00415321" w:rsidRDefault="00415321" w:rsidP="0012277A">
            <w:pPr>
              <w:rPr>
                <w:sz w:val="20"/>
                <w:szCs w:val="20"/>
                <w:lang w:val="fr-CA"/>
              </w:rPr>
            </w:pPr>
            <w:r w:rsidRPr="00415321">
              <w:rPr>
                <w:sz w:val="20"/>
                <w:szCs w:val="20"/>
                <w:lang w:val="fr-CA"/>
              </w:rPr>
              <w:t>27.08.2010</w:t>
            </w:r>
          </w:p>
          <w:p w:rsidR="00415321" w:rsidRPr="00415321" w:rsidRDefault="00415321" w:rsidP="0012277A">
            <w:pPr>
              <w:rPr>
                <w:sz w:val="20"/>
                <w:szCs w:val="20"/>
                <w:lang w:val="fr-CA"/>
              </w:rPr>
            </w:pPr>
          </w:p>
          <w:p w:rsidR="00415321" w:rsidRPr="00415321" w:rsidRDefault="00415321" w:rsidP="0012277A">
            <w:pPr>
              <w:rPr>
                <w:b/>
                <w:sz w:val="20"/>
                <w:szCs w:val="20"/>
                <w:lang w:val="fr-CA"/>
              </w:rPr>
            </w:pPr>
            <w:r w:rsidRPr="00415321">
              <w:rPr>
                <w:b/>
                <w:sz w:val="20"/>
                <w:szCs w:val="20"/>
                <w:lang w:val="fr-CA"/>
              </w:rPr>
              <w:t>Armande Côté</w:t>
            </w:r>
          </w:p>
          <w:p w:rsidR="00415321" w:rsidRPr="00415321" w:rsidRDefault="00415321" w:rsidP="0012277A">
            <w:pPr>
              <w:rPr>
                <w:b/>
                <w:sz w:val="20"/>
                <w:szCs w:val="20"/>
                <w:lang w:val="fr-CA"/>
              </w:rPr>
            </w:pPr>
          </w:p>
          <w:p w:rsidR="00415321" w:rsidRPr="00415321" w:rsidRDefault="00415321" w:rsidP="0012277A">
            <w:pPr>
              <w:rPr>
                <w:b/>
                <w:sz w:val="20"/>
                <w:szCs w:val="20"/>
                <w:lang w:val="fr-CA"/>
              </w:rPr>
            </w:pPr>
            <w:r w:rsidRPr="00415321">
              <w:rPr>
                <w:b/>
                <w:sz w:val="20"/>
                <w:szCs w:val="20"/>
                <w:lang w:val="fr-CA"/>
              </w:rPr>
              <w:tab/>
              <w:t>c. (33645)</w:t>
            </w:r>
          </w:p>
          <w:p w:rsidR="00415321" w:rsidRPr="00415321" w:rsidRDefault="00415321" w:rsidP="0012277A">
            <w:pPr>
              <w:rPr>
                <w:b/>
                <w:sz w:val="20"/>
                <w:szCs w:val="20"/>
                <w:lang w:val="fr-CA"/>
              </w:rPr>
            </w:pPr>
          </w:p>
          <w:p w:rsidR="00415321" w:rsidRPr="00415321" w:rsidRDefault="00415321" w:rsidP="0012277A">
            <w:pPr>
              <w:rPr>
                <w:b/>
                <w:sz w:val="20"/>
                <w:szCs w:val="20"/>
                <w:lang w:val="fr-CA"/>
              </w:rPr>
            </w:pPr>
            <w:r w:rsidRPr="00415321">
              <w:rPr>
                <w:b/>
                <w:sz w:val="20"/>
                <w:szCs w:val="20"/>
                <w:lang w:val="fr-CA"/>
              </w:rPr>
              <w:t>Sa Majesté la Reine (</w:t>
            </w:r>
            <w:proofErr w:type="spellStart"/>
            <w:r w:rsidRPr="00415321">
              <w:rPr>
                <w:b/>
                <w:sz w:val="20"/>
                <w:szCs w:val="20"/>
                <w:lang w:val="fr-CA"/>
              </w:rPr>
              <w:t>Qc</w:t>
            </w:r>
            <w:proofErr w:type="spellEnd"/>
            <w:r w:rsidRPr="00415321">
              <w:rPr>
                <w:b/>
                <w:sz w:val="20"/>
                <w:szCs w:val="20"/>
                <w:lang w:val="fr-CA"/>
              </w:rPr>
              <w:t>)</w:t>
            </w:r>
          </w:p>
          <w:p w:rsidR="00415321" w:rsidRPr="00415321" w:rsidRDefault="00415321" w:rsidP="0012277A">
            <w:pPr>
              <w:rPr>
                <w:b/>
                <w:sz w:val="20"/>
                <w:szCs w:val="20"/>
                <w:lang w:val="fr-CA"/>
              </w:rPr>
            </w:pPr>
          </w:p>
          <w:p w:rsidR="00415321" w:rsidRPr="00415321" w:rsidRDefault="00415321" w:rsidP="0012277A">
            <w:pPr>
              <w:rPr>
                <w:sz w:val="20"/>
                <w:szCs w:val="20"/>
                <w:lang w:val="en-CA"/>
              </w:rPr>
            </w:pPr>
            <w:r w:rsidRPr="00415321">
              <w:rPr>
                <w:sz w:val="20"/>
                <w:szCs w:val="20"/>
                <w:lang w:val="en-CA"/>
              </w:rPr>
              <w:t>(</w:t>
            </w:r>
            <w:proofErr w:type="spellStart"/>
            <w:r w:rsidRPr="00415321">
              <w:rPr>
                <w:sz w:val="20"/>
                <w:szCs w:val="20"/>
                <w:lang w:val="en-CA"/>
              </w:rPr>
              <w:t>Autorisation</w:t>
            </w:r>
            <w:proofErr w:type="spellEnd"/>
            <w:r w:rsidRPr="00415321">
              <w:rPr>
                <w:sz w:val="20"/>
                <w:szCs w:val="20"/>
                <w:lang w:val="en-CA"/>
              </w:rPr>
              <w:t>)</w:t>
            </w:r>
          </w:p>
          <w:p w:rsidR="00415321" w:rsidRPr="00415321" w:rsidRDefault="00415321" w:rsidP="0012277A">
            <w:pPr>
              <w:rPr>
                <w:sz w:val="20"/>
                <w:szCs w:val="20"/>
                <w:lang w:val="en-CA"/>
              </w:rPr>
            </w:pPr>
          </w:p>
          <w:p w:rsidR="00415321" w:rsidRPr="00415321" w:rsidRDefault="001B022F" w:rsidP="0012277A">
            <w:pPr>
              <w:rPr>
                <w:sz w:val="20"/>
                <w:szCs w:val="20"/>
                <w:lang w:val="en-CA"/>
              </w:rPr>
            </w:pPr>
            <w:r w:rsidRPr="001B022F">
              <w:rPr>
                <w:sz w:val="20"/>
                <w:szCs w:val="20"/>
                <w:lang w:val="fr-CA"/>
              </w:rPr>
              <w:pict>
                <v:rect id="_x0000_i1052" style="width:108pt;height:1pt" o:hrpct="0" o:hralign="center" o:hrstd="t" o:hrnoshade="t" o:hr="t" fillcolor="black [3213]" stroked="f"/>
              </w:pict>
            </w:r>
          </w:p>
        </w:tc>
      </w:tr>
    </w:tbl>
    <w:p w:rsidR="00415321" w:rsidRDefault="00415321" w:rsidP="00415321"/>
    <w:p w:rsidR="000674EE" w:rsidRDefault="000674EE" w:rsidP="0095096B">
      <w:pPr>
        <w:tabs>
          <w:tab w:val="right" w:pos="9360"/>
        </w:tabs>
        <w:rPr>
          <w:sz w:val="20"/>
          <w:szCs w:val="20"/>
          <w:lang w:val="fr-CA"/>
        </w:rPr>
        <w:sectPr w:rsidR="000674EE" w:rsidSect="00415321">
          <w:headerReference w:type="even" r:id="rId26"/>
          <w:headerReference w:type="default" r:id="rId27"/>
          <w:footerReference w:type="even" r:id="rId28"/>
          <w:footerReference w:type="default" r:id="rId29"/>
          <w:headerReference w:type="first" r:id="rId30"/>
          <w:footerReference w:type="first" r:id="rId31"/>
          <w:pgSz w:w="12240" w:h="15840"/>
          <w:pgMar w:top="720" w:right="965" w:bottom="965" w:left="1656" w:header="720" w:footer="965" w:gutter="0"/>
          <w:cols w:space="720"/>
          <w:titlePg/>
          <w:docGrid w:linePitch="272"/>
        </w:sectPr>
      </w:pPr>
    </w:p>
    <w:tbl>
      <w:tblPr>
        <w:tblW w:w="0" w:type="auto"/>
        <w:tblLayout w:type="fixed"/>
        <w:tblCellMar>
          <w:left w:w="0" w:type="dxa"/>
          <w:right w:w="0" w:type="dxa"/>
        </w:tblCellMar>
        <w:tblLook w:val="0000"/>
      </w:tblPr>
      <w:tblGrid>
        <w:gridCol w:w="4320"/>
        <w:gridCol w:w="840"/>
        <w:gridCol w:w="4320"/>
      </w:tblGrid>
      <w:tr w:rsidR="001F4E14" w:rsidRPr="00177AEE" w:rsidTr="001F4E14">
        <w:trPr>
          <w:cantSplit/>
          <w:trHeight w:val="1152"/>
        </w:trPr>
        <w:tc>
          <w:tcPr>
            <w:tcW w:w="4320" w:type="dxa"/>
            <w:tcBorders>
              <w:top w:val="nil"/>
              <w:left w:val="nil"/>
              <w:bottom w:val="nil"/>
              <w:right w:val="nil"/>
            </w:tcBorders>
          </w:tcPr>
          <w:p w:rsidR="001F4E14" w:rsidRPr="001F4E14" w:rsidRDefault="001F4E14" w:rsidP="005735E2">
            <w:pPr>
              <w:keepNext/>
              <w:keepLines/>
              <w:rPr>
                <w:rFonts w:cs="Times New Roman"/>
                <w:b/>
                <w:bCs/>
                <w:sz w:val="20"/>
                <w:szCs w:val="20"/>
                <w:lang w:val="en-GB"/>
              </w:rPr>
            </w:pPr>
            <w:r w:rsidRPr="001F4E14">
              <w:rPr>
                <w:rFonts w:cs="Times New Roman"/>
                <w:b/>
                <w:bCs/>
                <w:sz w:val="20"/>
                <w:szCs w:val="20"/>
                <w:lang w:val="en-GB"/>
              </w:rPr>
              <w:lastRenderedPageBreak/>
              <w:t>SUPREME COURT REPORTS</w:t>
            </w:r>
          </w:p>
        </w:tc>
        <w:tc>
          <w:tcPr>
            <w:tcW w:w="840" w:type="dxa"/>
            <w:tcBorders>
              <w:top w:val="nil"/>
              <w:left w:val="nil"/>
              <w:bottom w:val="nil"/>
              <w:right w:val="nil"/>
            </w:tcBorders>
          </w:tcPr>
          <w:p w:rsidR="001F4E14" w:rsidRPr="001F4E14" w:rsidRDefault="001F4E14" w:rsidP="005735E2">
            <w:pPr>
              <w:rPr>
                <w:rFonts w:cs="Times New Roman"/>
                <w:b/>
                <w:bCs/>
                <w:sz w:val="20"/>
                <w:szCs w:val="20"/>
                <w:lang w:val="en-GB"/>
              </w:rPr>
            </w:pPr>
          </w:p>
        </w:tc>
        <w:tc>
          <w:tcPr>
            <w:tcW w:w="4320" w:type="dxa"/>
            <w:tcBorders>
              <w:top w:val="nil"/>
              <w:left w:val="nil"/>
              <w:bottom w:val="nil"/>
              <w:right w:val="nil"/>
            </w:tcBorders>
          </w:tcPr>
          <w:p w:rsidR="001F4E14" w:rsidRPr="001F4E14" w:rsidRDefault="001F4E14" w:rsidP="005735E2">
            <w:pPr>
              <w:keepNext/>
              <w:keepLines/>
              <w:rPr>
                <w:rFonts w:cs="Times New Roman"/>
                <w:b/>
                <w:bCs/>
                <w:sz w:val="20"/>
                <w:szCs w:val="20"/>
                <w:lang w:val="fr-CA"/>
              </w:rPr>
            </w:pPr>
            <w:r w:rsidRPr="001F4E14">
              <w:rPr>
                <w:rFonts w:cs="Times New Roman"/>
                <w:b/>
                <w:bCs/>
                <w:sz w:val="20"/>
                <w:szCs w:val="20"/>
                <w:lang w:val="fr-CA"/>
              </w:rPr>
              <w:t>RECUEIL DES ARRÊTS DE LA COUR SUPRÊME</w:t>
            </w:r>
          </w:p>
        </w:tc>
      </w:tr>
      <w:tr w:rsidR="000674EE" w:rsidRPr="00DA2F76" w:rsidTr="0012277A">
        <w:trPr>
          <w:cantSplit/>
          <w:trHeight w:val="1152"/>
        </w:trPr>
        <w:tc>
          <w:tcPr>
            <w:tcW w:w="4320" w:type="dxa"/>
            <w:tcBorders>
              <w:top w:val="nil"/>
              <w:left w:val="nil"/>
              <w:bottom w:val="nil"/>
              <w:right w:val="nil"/>
            </w:tcBorders>
          </w:tcPr>
          <w:p w:rsidR="000674EE" w:rsidRPr="000674EE" w:rsidRDefault="000674EE" w:rsidP="0012277A">
            <w:pPr>
              <w:keepNext/>
              <w:keepLines/>
              <w:rPr>
                <w:rFonts w:cs="Times New Roman"/>
                <w:sz w:val="20"/>
                <w:szCs w:val="20"/>
                <w:lang w:val="en-GB"/>
              </w:rPr>
            </w:pPr>
            <w:r w:rsidRPr="000674EE">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0674EE" w:rsidRPr="000674EE" w:rsidRDefault="000674EE" w:rsidP="0012277A">
            <w:pPr>
              <w:rPr>
                <w:rFonts w:cs="Times New Roman"/>
                <w:b/>
                <w:bCs/>
                <w:sz w:val="20"/>
                <w:szCs w:val="20"/>
                <w:lang w:val="en-GB"/>
              </w:rPr>
            </w:pPr>
          </w:p>
        </w:tc>
        <w:tc>
          <w:tcPr>
            <w:tcW w:w="4320" w:type="dxa"/>
            <w:tcBorders>
              <w:top w:val="nil"/>
              <w:left w:val="nil"/>
              <w:bottom w:val="nil"/>
              <w:right w:val="nil"/>
            </w:tcBorders>
          </w:tcPr>
          <w:p w:rsidR="000674EE" w:rsidRPr="000674EE" w:rsidRDefault="000674EE" w:rsidP="0012277A">
            <w:pPr>
              <w:keepNext/>
              <w:keepLines/>
              <w:rPr>
                <w:rFonts w:cs="Times New Roman"/>
                <w:b/>
                <w:bCs/>
                <w:sz w:val="20"/>
                <w:szCs w:val="20"/>
                <w:lang w:val="fr-CA"/>
              </w:rPr>
            </w:pPr>
            <w:r w:rsidRPr="000674EE">
              <w:rPr>
                <w:rFonts w:cs="Times New Roman"/>
                <w:b/>
                <w:bCs/>
                <w:sz w:val="20"/>
                <w:szCs w:val="20"/>
                <w:lang w:val="fr-CA"/>
              </w:rPr>
              <w:t>LES INTITULÉS UTILISÉS DANS CETTE TABLE SONT LES INTITULÉS NORMALISÉS DE LA RUBRIQUE "RÉPERTORIÉ" DANS CHAQUE ARRÊT.</w:t>
            </w:r>
          </w:p>
        </w:tc>
      </w:tr>
      <w:tr w:rsidR="000674EE" w:rsidRPr="000924F7" w:rsidTr="0012277A">
        <w:tc>
          <w:tcPr>
            <w:tcW w:w="4320" w:type="dxa"/>
            <w:tcBorders>
              <w:top w:val="nil"/>
              <w:left w:val="nil"/>
              <w:bottom w:val="nil"/>
              <w:right w:val="nil"/>
            </w:tcBorders>
          </w:tcPr>
          <w:p w:rsidR="000674EE" w:rsidRPr="000674EE" w:rsidRDefault="000674EE" w:rsidP="0012277A">
            <w:pPr>
              <w:rPr>
                <w:rFonts w:cs="Times New Roman"/>
                <w:sz w:val="20"/>
                <w:szCs w:val="20"/>
                <w:lang w:val="en-GB"/>
              </w:rPr>
            </w:pPr>
            <w:r w:rsidRPr="000674EE">
              <w:rPr>
                <w:rFonts w:cs="Times New Roman"/>
                <w:b/>
                <w:bCs/>
                <w:sz w:val="20"/>
                <w:szCs w:val="20"/>
                <w:lang w:val="en-GB"/>
              </w:rPr>
              <w:t>Judgments reported in [2010] 1 S.C.R. Part 2</w:t>
            </w:r>
          </w:p>
          <w:p w:rsidR="000674EE" w:rsidRPr="000674EE" w:rsidRDefault="000674EE" w:rsidP="0012277A">
            <w:pPr>
              <w:rPr>
                <w:rFonts w:cs="Times New Roman"/>
                <w:sz w:val="20"/>
                <w:szCs w:val="20"/>
                <w:lang w:val="en-GB"/>
              </w:rPr>
            </w:pPr>
          </w:p>
          <w:p w:rsidR="000674EE" w:rsidRPr="000674EE" w:rsidRDefault="000674EE" w:rsidP="0012277A">
            <w:pPr>
              <w:rPr>
                <w:rFonts w:cs="Times New Roman"/>
                <w:sz w:val="20"/>
                <w:szCs w:val="20"/>
                <w:lang w:val="en-GB"/>
              </w:rPr>
            </w:pPr>
            <w:r w:rsidRPr="000674EE">
              <w:rPr>
                <w:rFonts w:cs="Times New Roman"/>
                <w:sz w:val="20"/>
                <w:szCs w:val="20"/>
                <w:lang w:val="en-GB"/>
              </w:rPr>
              <w:t xml:space="preserve">Montreal (City) </w:t>
            </w:r>
            <w:r w:rsidRPr="000674EE">
              <w:rPr>
                <w:rFonts w:cs="Times New Roman"/>
                <w:i/>
                <w:iCs/>
                <w:sz w:val="20"/>
                <w:szCs w:val="20"/>
                <w:lang w:val="en-GB"/>
              </w:rPr>
              <w:t>v.</w:t>
            </w:r>
            <w:r w:rsidRPr="000674EE">
              <w:rPr>
                <w:rFonts w:cs="Times New Roman"/>
                <w:sz w:val="20"/>
                <w:szCs w:val="20"/>
                <w:lang w:val="en-GB"/>
              </w:rPr>
              <w:t xml:space="preserve"> Montreal Port Authority,</w:t>
            </w:r>
          </w:p>
          <w:p w:rsidR="000674EE" w:rsidRPr="000674EE" w:rsidRDefault="000674EE" w:rsidP="0012277A">
            <w:pPr>
              <w:rPr>
                <w:rFonts w:cs="Times New Roman"/>
                <w:sz w:val="20"/>
                <w:szCs w:val="20"/>
                <w:lang w:val="en-GB"/>
              </w:rPr>
            </w:pPr>
            <w:r w:rsidRPr="000674EE">
              <w:rPr>
                <w:rFonts w:cs="Times New Roman"/>
                <w:sz w:val="20"/>
                <w:szCs w:val="20"/>
                <w:lang w:val="en-GB"/>
              </w:rPr>
              <w:t>2010 SCC 14, [2010] 1 S.C.R. 427</w:t>
            </w:r>
          </w:p>
          <w:p w:rsidR="000674EE" w:rsidRPr="000674EE" w:rsidRDefault="000674EE" w:rsidP="0012277A">
            <w:pPr>
              <w:rPr>
                <w:rFonts w:cs="Times New Roman"/>
                <w:iCs/>
                <w:sz w:val="20"/>
                <w:szCs w:val="20"/>
                <w:lang w:val="en-GB"/>
              </w:rPr>
            </w:pPr>
          </w:p>
          <w:p w:rsidR="000674EE" w:rsidRPr="000674EE" w:rsidRDefault="000674EE" w:rsidP="0012277A">
            <w:pPr>
              <w:rPr>
                <w:rFonts w:cs="Times New Roman"/>
                <w:iCs/>
                <w:sz w:val="20"/>
                <w:szCs w:val="20"/>
                <w:lang w:val="en-GB"/>
              </w:rPr>
            </w:pPr>
          </w:p>
          <w:p w:rsidR="000674EE" w:rsidRPr="000674EE" w:rsidRDefault="000674EE" w:rsidP="0012277A">
            <w:pPr>
              <w:rPr>
                <w:rFonts w:cs="Times New Roman"/>
                <w:sz w:val="20"/>
                <w:szCs w:val="20"/>
                <w:lang w:val="en-GB"/>
              </w:rPr>
            </w:pPr>
            <w:r w:rsidRPr="000674EE">
              <w:rPr>
                <w:rFonts w:cs="Times New Roman"/>
                <w:iCs/>
                <w:sz w:val="20"/>
                <w:szCs w:val="20"/>
                <w:lang w:val="en-GB"/>
              </w:rPr>
              <w:t xml:space="preserve">Quebec (Attorney General) </w:t>
            </w:r>
            <w:r w:rsidRPr="000674EE">
              <w:rPr>
                <w:rFonts w:cs="Times New Roman"/>
                <w:i/>
                <w:iCs/>
                <w:sz w:val="20"/>
                <w:szCs w:val="20"/>
                <w:lang w:val="en-GB"/>
              </w:rPr>
              <w:t>v.</w:t>
            </w:r>
            <w:r w:rsidRPr="000674EE">
              <w:rPr>
                <w:rFonts w:cs="Times New Roman"/>
                <w:sz w:val="20"/>
                <w:szCs w:val="20"/>
                <w:lang w:val="en-GB"/>
              </w:rPr>
              <w:t xml:space="preserve"> Moses,</w:t>
            </w:r>
          </w:p>
          <w:p w:rsidR="000674EE" w:rsidRPr="000674EE" w:rsidRDefault="000674EE" w:rsidP="0012277A">
            <w:pPr>
              <w:rPr>
                <w:rFonts w:cs="Times New Roman"/>
                <w:sz w:val="20"/>
                <w:szCs w:val="20"/>
              </w:rPr>
            </w:pPr>
            <w:r w:rsidRPr="000674EE">
              <w:rPr>
                <w:rFonts w:cs="Times New Roman"/>
                <w:sz w:val="20"/>
                <w:szCs w:val="20"/>
              </w:rPr>
              <w:t>2010 SCC 17, [2010] 1 S.C.R. 557</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v.</w:t>
            </w:r>
            <w:r w:rsidRPr="000674EE">
              <w:rPr>
                <w:rFonts w:cs="Times New Roman"/>
                <w:sz w:val="20"/>
                <w:szCs w:val="20"/>
              </w:rPr>
              <w:t xml:space="preserve"> Baker,</w:t>
            </w:r>
          </w:p>
          <w:p w:rsidR="000674EE" w:rsidRPr="000674EE" w:rsidRDefault="000674EE" w:rsidP="0012277A">
            <w:pPr>
              <w:rPr>
                <w:rFonts w:cs="Times New Roman"/>
                <w:sz w:val="20"/>
                <w:szCs w:val="20"/>
                <w:lang w:val="fr-CA"/>
              </w:rPr>
            </w:pPr>
            <w:r w:rsidRPr="000674EE">
              <w:rPr>
                <w:rFonts w:cs="Times New Roman"/>
                <w:sz w:val="20"/>
                <w:szCs w:val="20"/>
                <w:lang w:val="fr-CA"/>
              </w:rPr>
              <w:t>2010 SCC 9, [2010] 1 S.C.R. 329</w:t>
            </w:r>
          </w:p>
          <w:p w:rsidR="000674EE" w:rsidRPr="000674EE" w:rsidRDefault="000674EE" w:rsidP="0012277A">
            <w:pPr>
              <w:rPr>
                <w:rFonts w:cs="Times New Roman"/>
                <w:sz w:val="20"/>
                <w:szCs w:val="20"/>
                <w:lang w:val="fr-CA"/>
              </w:rPr>
            </w:pPr>
          </w:p>
          <w:p w:rsidR="000674EE" w:rsidRPr="000674EE" w:rsidRDefault="000674EE" w:rsidP="0012277A">
            <w:pPr>
              <w:rPr>
                <w:rFonts w:cs="Times New Roman"/>
                <w:sz w:val="20"/>
                <w:szCs w:val="20"/>
                <w:lang w:val="fr-CA"/>
              </w:rPr>
            </w:pPr>
            <w:r w:rsidRPr="000674EE">
              <w:rPr>
                <w:rFonts w:cs="Times New Roman"/>
                <w:sz w:val="20"/>
                <w:szCs w:val="20"/>
                <w:lang w:val="fr-CA"/>
              </w:rPr>
              <w:t xml:space="preserve">R. </w:t>
            </w:r>
            <w:r w:rsidRPr="000674EE">
              <w:rPr>
                <w:rFonts w:cs="Times New Roman"/>
                <w:i/>
                <w:iCs/>
                <w:sz w:val="20"/>
                <w:szCs w:val="20"/>
                <w:lang w:val="fr-CA"/>
              </w:rPr>
              <w:t>v</w:t>
            </w:r>
            <w:r w:rsidRPr="000674EE">
              <w:rPr>
                <w:rFonts w:cs="Times New Roman"/>
                <w:sz w:val="20"/>
                <w:szCs w:val="20"/>
                <w:lang w:val="fr-CA"/>
              </w:rPr>
              <w:t>. Briscoe,</w:t>
            </w:r>
          </w:p>
          <w:p w:rsidR="000674EE" w:rsidRPr="000674EE" w:rsidRDefault="000674EE" w:rsidP="0012277A">
            <w:pPr>
              <w:rPr>
                <w:rFonts w:cs="Times New Roman"/>
                <w:sz w:val="20"/>
                <w:szCs w:val="20"/>
                <w:lang w:val="en-CA"/>
              </w:rPr>
            </w:pPr>
            <w:r w:rsidRPr="000674EE">
              <w:rPr>
                <w:rFonts w:cs="Times New Roman"/>
                <w:sz w:val="20"/>
                <w:szCs w:val="20"/>
                <w:lang w:val="en-CA"/>
              </w:rPr>
              <w:t>2010 SCC 13, [2010] 1 S.C.R. 411</w:t>
            </w:r>
          </w:p>
          <w:p w:rsidR="000674EE" w:rsidRPr="000674EE" w:rsidRDefault="000674EE" w:rsidP="0012277A">
            <w:pPr>
              <w:rPr>
                <w:rFonts w:cs="Times New Roman"/>
                <w:sz w:val="20"/>
                <w:szCs w:val="20"/>
                <w:lang w:val="en-CA"/>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v.</w:t>
            </w:r>
            <w:r w:rsidRPr="000674EE">
              <w:rPr>
                <w:rFonts w:cs="Times New Roman"/>
                <w:sz w:val="20"/>
                <w:szCs w:val="20"/>
              </w:rPr>
              <w:t xml:space="preserve"> Cunningham,</w:t>
            </w:r>
          </w:p>
          <w:p w:rsidR="000674EE" w:rsidRPr="000674EE" w:rsidRDefault="000674EE" w:rsidP="0012277A">
            <w:pPr>
              <w:rPr>
                <w:rFonts w:cs="Times New Roman"/>
                <w:sz w:val="20"/>
                <w:szCs w:val="20"/>
              </w:rPr>
            </w:pPr>
            <w:r w:rsidRPr="000674EE">
              <w:rPr>
                <w:rFonts w:cs="Times New Roman"/>
                <w:sz w:val="20"/>
                <w:szCs w:val="20"/>
              </w:rPr>
              <w:t>2010 SCC 10, [2010] 1 S.C.R. 331</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 xml:space="preserve">v. </w:t>
            </w:r>
            <w:proofErr w:type="spellStart"/>
            <w:r w:rsidRPr="000674EE">
              <w:rPr>
                <w:rFonts w:cs="Times New Roman"/>
                <w:iCs/>
                <w:sz w:val="20"/>
                <w:szCs w:val="20"/>
              </w:rPr>
              <w:t>Laboucan</w:t>
            </w:r>
            <w:proofErr w:type="spellEnd"/>
            <w:r w:rsidRPr="000674EE">
              <w:rPr>
                <w:rFonts w:cs="Times New Roman"/>
                <w:iCs/>
                <w:sz w:val="20"/>
                <w:szCs w:val="20"/>
              </w:rPr>
              <w:t>,</w:t>
            </w:r>
          </w:p>
          <w:p w:rsidR="000674EE" w:rsidRPr="000674EE" w:rsidRDefault="000674EE" w:rsidP="0012277A">
            <w:pPr>
              <w:rPr>
                <w:rFonts w:cs="Times New Roman"/>
                <w:sz w:val="20"/>
                <w:szCs w:val="20"/>
              </w:rPr>
            </w:pPr>
            <w:r w:rsidRPr="000674EE">
              <w:rPr>
                <w:rFonts w:cs="Times New Roman"/>
                <w:sz w:val="20"/>
                <w:szCs w:val="20"/>
              </w:rPr>
              <w:t>2010 SCC 12, [2010] 1 S.C.R. 397</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 xml:space="preserve">v. </w:t>
            </w:r>
            <w:r w:rsidRPr="000674EE">
              <w:rPr>
                <w:rFonts w:cs="Times New Roman"/>
                <w:sz w:val="20"/>
                <w:szCs w:val="20"/>
              </w:rPr>
              <w:t>National Post,</w:t>
            </w:r>
          </w:p>
          <w:p w:rsidR="000674EE" w:rsidRPr="000674EE" w:rsidRDefault="000674EE" w:rsidP="0012277A">
            <w:pPr>
              <w:rPr>
                <w:rFonts w:cs="Times New Roman"/>
                <w:sz w:val="20"/>
                <w:szCs w:val="20"/>
              </w:rPr>
            </w:pPr>
            <w:r w:rsidRPr="000674EE">
              <w:rPr>
                <w:rFonts w:cs="Times New Roman"/>
                <w:sz w:val="20"/>
                <w:szCs w:val="20"/>
              </w:rPr>
              <w:t>2010 SCC 16, [2010] 1 S.C.R. 477</w:t>
            </w:r>
          </w:p>
          <w:p w:rsidR="000674EE" w:rsidRPr="000674EE" w:rsidRDefault="000674EE" w:rsidP="0012277A">
            <w:pPr>
              <w:keepNext/>
              <w:keepLines/>
              <w:rPr>
                <w:rFonts w:cs="Times New Roman"/>
                <w:bCs/>
                <w:sz w:val="20"/>
                <w:szCs w:val="20"/>
                <w:lang w:val="en-GB"/>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v.</w:t>
            </w:r>
            <w:r w:rsidRPr="000674EE">
              <w:rPr>
                <w:rFonts w:cs="Times New Roman"/>
                <w:sz w:val="20"/>
                <w:szCs w:val="20"/>
              </w:rPr>
              <w:t xml:space="preserve"> </w:t>
            </w:r>
            <w:proofErr w:type="spellStart"/>
            <w:r w:rsidRPr="000674EE">
              <w:rPr>
                <w:rFonts w:cs="Times New Roman"/>
                <w:sz w:val="20"/>
                <w:szCs w:val="20"/>
              </w:rPr>
              <w:t>Szczerbaniwicz</w:t>
            </w:r>
            <w:proofErr w:type="spellEnd"/>
            <w:r w:rsidRPr="000674EE">
              <w:rPr>
                <w:rFonts w:cs="Times New Roman"/>
                <w:sz w:val="20"/>
                <w:szCs w:val="20"/>
              </w:rPr>
              <w:t>,</w:t>
            </w:r>
          </w:p>
          <w:p w:rsidR="000674EE" w:rsidRPr="000674EE" w:rsidRDefault="000674EE" w:rsidP="0012277A">
            <w:pPr>
              <w:rPr>
                <w:rFonts w:cs="Times New Roman"/>
                <w:sz w:val="20"/>
                <w:szCs w:val="20"/>
              </w:rPr>
            </w:pPr>
            <w:r w:rsidRPr="000674EE">
              <w:rPr>
                <w:rFonts w:cs="Times New Roman"/>
                <w:sz w:val="20"/>
                <w:szCs w:val="20"/>
              </w:rPr>
              <w:t>2010 SCC 15, [2010] 1 S.C.R. 455</w:t>
            </w:r>
          </w:p>
          <w:p w:rsidR="000674EE" w:rsidRPr="000674EE" w:rsidRDefault="000674EE" w:rsidP="0012277A">
            <w:pPr>
              <w:keepNext/>
              <w:keepLines/>
              <w:rPr>
                <w:rFonts w:cs="Times New Roman"/>
                <w:bCs/>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Reference re Broome </w:t>
            </w:r>
            <w:r w:rsidRPr="000674EE">
              <w:rPr>
                <w:rFonts w:cs="Times New Roman"/>
                <w:i/>
                <w:iCs/>
                <w:sz w:val="20"/>
                <w:szCs w:val="20"/>
              </w:rPr>
              <w:t>v.</w:t>
            </w:r>
            <w:r w:rsidRPr="000674EE">
              <w:rPr>
                <w:rFonts w:cs="Times New Roman"/>
                <w:sz w:val="20"/>
                <w:szCs w:val="20"/>
              </w:rPr>
              <w:t xml:space="preserve"> Prince Edward Island,</w:t>
            </w:r>
          </w:p>
          <w:p w:rsidR="000674EE" w:rsidRPr="000674EE" w:rsidRDefault="000674EE" w:rsidP="0012277A">
            <w:pPr>
              <w:rPr>
                <w:rFonts w:cs="Times New Roman"/>
                <w:bCs/>
                <w:sz w:val="20"/>
                <w:szCs w:val="20"/>
              </w:rPr>
            </w:pPr>
            <w:r w:rsidRPr="000674EE">
              <w:rPr>
                <w:rFonts w:cs="Times New Roman"/>
                <w:sz w:val="20"/>
                <w:szCs w:val="20"/>
              </w:rPr>
              <w:t>2010 SCC 11, [2010] 1 S.C.R. 360</w:t>
            </w:r>
          </w:p>
          <w:p w:rsidR="000674EE" w:rsidRPr="000674EE" w:rsidRDefault="000674EE" w:rsidP="0012277A">
            <w:pPr>
              <w:keepNext/>
              <w:keepLines/>
              <w:rPr>
                <w:rFonts w:cs="Times New Roman"/>
                <w:bCs/>
                <w:sz w:val="20"/>
                <w:szCs w:val="20"/>
                <w:lang w:val="en-GB"/>
              </w:rPr>
            </w:pPr>
          </w:p>
          <w:p w:rsidR="000674EE" w:rsidRPr="000674EE" w:rsidRDefault="001B022F" w:rsidP="0012277A">
            <w:pPr>
              <w:keepNext/>
              <w:keepLines/>
              <w:rPr>
                <w:rFonts w:cs="Times New Roman"/>
                <w:bCs/>
                <w:sz w:val="20"/>
                <w:szCs w:val="20"/>
                <w:lang w:val="en-GB"/>
              </w:rPr>
            </w:pPr>
            <w:r w:rsidRPr="001B022F">
              <w:rPr>
                <w:rFonts w:cs="Times New Roman"/>
                <w:sz w:val="20"/>
                <w:szCs w:val="20"/>
              </w:rPr>
              <w:pict>
                <v:rect id="_x0000_i1057" style="width:129.6pt;height:1pt" o:hrpct="600" o:hralign="center" o:hrstd="t" o:hrnoshade="t" o:hr="t" fillcolor="black [3213]" stroked="f"/>
              </w:pict>
            </w:r>
          </w:p>
          <w:p w:rsidR="000674EE" w:rsidRPr="000674EE" w:rsidRDefault="000674EE" w:rsidP="0012277A">
            <w:pPr>
              <w:keepNext/>
              <w:keepLines/>
              <w:rPr>
                <w:rFonts w:cs="Times New Roman"/>
                <w:bCs/>
                <w:sz w:val="20"/>
                <w:szCs w:val="20"/>
                <w:lang w:val="en-GB"/>
              </w:rPr>
            </w:pPr>
          </w:p>
        </w:tc>
        <w:tc>
          <w:tcPr>
            <w:tcW w:w="840" w:type="dxa"/>
            <w:tcBorders>
              <w:top w:val="nil"/>
              <w:left w:val="nil"/>
              <w:bottom w:val="nil"/>
              <w:right w:val="nil"/>
            </w:tcBorders>
          </w:tcPr>
          <w:p w:rsidR="000674EE" w:rsidRPr="000674EE" w:rsidRDefault="000674EE" w:rsidP="0012277A">
            <w:pPr>
              <w:rPr>
                <w:rFonts w:cs="Times New Roman"/>
                <w:b/>
                <w:bCs/>
                <w:sz w:val="20"/>
                <w:szCs w:val="20"/>
                <w:lang w:val="en-GB"/>
              </w:rPr>
            </w:pPr>
          </w:p>
        </w:tc>
        <w:tc>
          <w:tcPr>
            <w:tcW w:w="4320" w:type="dxa"/>
            <w:tcBorders>
              <w:top w:val="nil"/>
              <w:left w:val="nil"/>
              <w:bottom w:val="nil"/>
              <w:right w:val="nil"/>
            </w:tcBorders>
          </w:tcPr>
          <w:p w:rsidR="000674EE" w:rsidRPr="000674EE" w:rsidRDefault="000674EE" w:rsidP="0012277A">
            <w:pPr>
              <w:rPr>
                <w:rFonts w:cs="Times New Roman"/>
                <w:b/>
                <w:bCs/>
                <w:sz w:val="20"/>
                <w:szCs w:val="20"/>
                <w:lang w:val="fr-CA"/>
              </w:rPr>
            </w:pPr>
            <w:r w:rsidRPr="000674EE">
              <w:rPr>
                <w:rFonts w:cs="Times New Roman"/>
                <w:b/>
                <w:bCs/>
                <w:sz w:val="20"/>
                <w:szCs w:val="20"/>
                <w:lang w:val="fr-CA"/>
              </w:rPr>
              <w:t>Jugements publiés dans [2010] 1 R.C.S. Partie 2</w:t>
            </w:r>
          </w:p>
          <w:p w:rsidR="000674EE" w:rsidRPr="000674EE" w:rsidRDefault="000674EE" w:rsidP="0012277A">
            <w:pPr>
              <w:rPr>
                <w:rFonts w:cs="Times New Roman"/>
                <w:b/>
                <w:bCs/>
                <w:sz w:val="20"/>
                <w:szCs w:val="20"/>
                <w:lang w:val="fr-CA"/>
              </w:rPr>
            </w:pPr>
          </w:p>
          <w:p w:rsidR="000674EE" w:rsidRPr="000674EE" w:rsidRDefault="000674EE" w:rsidP="0012277A">
            <w:pPr>
              <w:rPr>
                <w:rFonts w:cs="Times New Roman"/>
                <w:sz w:val="20"/>
                <w:szCs w:val="20"/>
                <w:lang w:val="fr-CA"/>
              </w:rPr>
            </w:pPr>
            <w:r w:rsidRPr="000674EE">
              <w:rPr>
                <w:rFonts w:cs="Times New Roman"/>
                <w:sz w:val="20"/>
                <w:szCs w:val="20"/>
                <w:lang w:val="fr-CA"/>
              </w:rPr>
              <w:t xml:space="preserve">Montréal (Ville) </w:t>
            </w:r>
            <w:r w:rsidRPr="000674EE">
              <w:rPr>
                <w:rFonts w:cs="Times New Roman"/>
                <w:i/>
                <w:iCs/>
                <w:sz w:val="20"/>
                <w:szCs w:val="20"/>
                <w:lang w:val="fr-CA"/>
              </w:rPr>
              <w:t>c.</w:t>
            </w:r>
            <w:r w:rsidRPr="000674EE">
              <w:rPr>
                <w:rFonts w:cs="Times New Roman"/>
                <w:sz w:val="20"/>
                <w:szCs w:val="20"/>
                <w:lang w:val="fr-CA"/>
              </w:rPr>
              <w:t xml:space="preserve"> Administration portuaire de Montréal,</w:t>
            </w:r>
          </w:p>
          <w:p w:rsidR="000674EE" w:rsidRPr="000674EE" w:rsidRDefault="000674EE" w:rsidP="0012277A">
            <w:pPr>
              <w:rPr>
                <w:rFonts w:cs="Times New Roman"/>
                <w:sz w:val="20"/>
                <w:szCs w:val="20"/>
                <w:lang w:val="fr-CA"/>
              </w:rPr>
            </w:pPr>
            <w:r w:rsidRPr="000674EE">
              <w:rPr>
                <w:rFonts w:cs="Times New Roman"/>
                <w:sz w:val="20"/>
                <w:szCs w:val="20"/>
                <w:lang w:val="fr-CA"/>
              </w:rPr>
              <w:t>2010 CSC 14, [2010] 1 R.C.S. 427</w:t>
            </w:r>
          </w:p>
          <w:p w:rsidR="000674EE" w:rsidRPr="000674EE" w:rsidRDefault="000674EE" w:rsidP="0012277A">
            <w:pPr>
              <w:rPr>
                <w:rFonts w:cs="Times New Roman"/>
                <w:iCs/>
                <w:sz w:val="20"/>
                <w:szCs w:val="20"/>
                <w:lang w:val="fr-CA"/>
              </w:rPr>
            </w:pPr>
          </w:p>
          <w:p w:rsidR="000674EE" w:rsidRPr="000674EE" w:rsidRDefault="000674EE" w:rsidP="0012277A">
            <w:pPr>
              <w:rPr>
                <w:rFonts w:cs="Times New Roman"/>
                <w:sz w:val="20"/>
                <w:szCs w:val="20"/>
                <w:lang w:val="fr-CA"/>
              </w:rPr>
            </w:pPr>
            <w:r w:rsidRPr="000674EE">
              <w:rPr>
                <w:rFonts w:cs="Times New Roman"/>
                <w:iCs/>
                <w:sz w:val="20"/>
                <w:szCs w:val="20"/>
                <w:lang w:val="fr-CA"/>
              </w:rPr>
              <w:t xml:space="preserve">Québec (Procureur général) </w:t>
            </w:r>
            <w:r w:rsidRPr="000674EE">
              <w:rPr>
                <w:rFonts w:cs="Times New Roman"/>
                <w:i/>
                <w:iCs/>
                <w:sz w:val="20"/>
                <w:szCs w:val="20"/>
                <w:lang w:val="fr-CA"/>
              </w:rPr>
              <w:t>c.</w:t>
            </w:r>
            <w:r w:rsidRPr="000674EE">
              <w:rPr>
                <w:rFonts w:cs="Times New Roman"/>
                <w:sz w:val="20"/>
                <w:szCs w:val="20"/>
                <w:lang w:val="fr-CA"/>
              </w:rPr>
              <w:t xml:space="preserve"> Moses,</w:t>
            </w:r>
          </w:p>
          <w:p w:rsidR="000674EE" w:rsidRPr="000674EE" w:rsidRDefault="000674EE" w:rsidP="0012277A">
            <w:pPr>
              <w:rPr>
                <w:rFonts w:cs="Times New Roman"/>
                <w:sz w:val="20"/>
                <w:szCs w:val="20"/>
              </w:rPr>
            </w:pPr>
            <w:r w:rsidRPr="000674EE">
              <w:rPr>
                <w:rFonts w:cs="Times New Roman"/>
                <w:sz w:val="20"/>
                <w:szCs w:val="20"/>
              </w:rPr>
              <w:t>2010 CSC 17, [2010] 1 R.C.S. 557</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c.</w:t>
            </w:r>
            <w:r w:rsidRPr="000674EE">
              <w:rPr>
                <w:rFonts w:cs="Times New Roman"/>
                <w:sz w:val="20"/>
                <w:szCs w:val="20"/>
              </w:rPr>
              <w:t xml:space="preserve"> Baker,</w:t>
            </w:r>
          </w:p>
          <w:p w:rsidR="000674EE" w:rsidRPr="000674EE" w:rsidRDefault="000674EE" w:rsidP="0012277A">
            <w:pPr>
              <w:rPr>
                <w:rFonts w:cs="Times New Roman"/>
                <w:sz w:val="20"/>
                <w:szCs w:val="20"/>
                <w:lang w:val="fr-CA"/>
              </w:rPr>
            </w:pPr>
            <w:r w:rsidRPr="000674EE">
              <w:rPr>
                <w:rFonts w:cs="Times New Roman"/>
                <w:sz w:val="20"/>
                <w:szCs w:val="20"/>
                <w:lang w:val="fr-CA"/>
              </w:rPr>
              <w:t>2010 CSC 9, [2010] 1 R.C.S. 329</w:t>
            </w:r>
          </w:p>
          <w:p w:rsidR="000674EE" w:rsidRPr="000674EE" w:rsidRDefault="000674EE" w:rsidP="0012277A">
            <w:pPr>
              <w:rPr>
                <w:rFonts w:cs="Times New Roman"/>
                <w:sz w:val="20"/>
                <w:szCs w:val="20"/>
                <w:lang w:val="fr-CA"/>
              </w:rPr>
            </w:pPr>
          </w:p>
          <w:p w:rsidR="000674EE" w:rsidRPr="000674EE" w:rsidRDefault="000674EE" w:rsidP="0012277A">
            <w:pPr>
              <w:rPr>
                <w:rFonts w:cs="Times New Roman"/>
                <w:sz w:val="20"/>
                <w:szCs w:val="20"/>
                <w:lang w:val="fr-CA"/>
              </w:rPr>
            </w:pPr>
            <w:r w:rsidRPr="000674EE">
              <w:rPr>
                <w:rFonts w:cs="Times New Roman"/>
                <w:sz w:val="20"/>
                <w:szCs w:val="20"/>
                <w:lang w:val="fr-CA"/>
              </w:rPr>
              <w:t xml:space="preserve">R. </w:t>
            </w:r>
            <w:r w:rsidRPr="000674EE">
              <w:rPr>
                <w:rFonts w:cs="Times New Roman"/>
                <w:i/>
                <w:iCs/>
                <w:sz w:val="20"/>
                <w:szCs w:val="20"/>
                <w:lang w:val="fr-CA"/>
              </w:rPr>
              <w:t>c</w:t>
            </w:r>
            <w:r w:rsidRPr="000674EE">
              <w:rPr>
                <w:rFonts w:cs="Times New Roman"/>
                <w:sz w:val="20"/>
                <w:szCs w:val="20"/>
                <w:lang w:val="fr-CA"/>
              </w:rPr>
              <w:t>. Briscoe,</w:t>
            </w:r>
          </w:p>
          <w:p w:rsidR="000674EE" w:rsidRPr="000674EE" w:rsidRDefault="000674EE" w:rsidP="0012277A">
            <w:pPr>
              <w:rPr>
                <w:rFonts w:cs="Times New Roman"/>
                <w:sz w:val="20"/>
                <w:szCs w:val="20"/>
                <w:lang w:val="en-CA"/>
              </w:rPr>
            </w:pPr>
            <w:r w:rsidRPr="000674EE">
              <w:rPr>
                <w:rFonts w:cs="Times New Roman"/>
                <w:sz w:val="20"/>
                <w:szCs w:val="20"/>
                <w:lang w:val="en-CA"/>
              </w:rPr>
              <w:t>2010 CSC 13, [2010] 1 R.C.S. 411</w:t>
            </w:r>
          </w:p>
          <w:p w:rsidR="000674EE" w:rsidRPr="000674EE" w:rsidRDefault="000674EE" w:rsidP="0012277A">
            <w:pPr>
              <w:rPr>
                <w:rFonts w:cs="Times New Roman"/>
                <w:sz w:val="20"/>
                <w:szCs w:val="20"/>
                <w:lang w:val="en-CA"/>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c.</w:t>
            </w:r>
            <w:r w:rsidRPr="000674EE">
              <w:rPr>
                <w:rFonts w:cs="Times New Roman"/>
                <w:sz w:val="20"/>
                <w:szCs w:val="20"/>
              </w:rPr>
              <w:t xml:space="preserve"> Cunningham,</w:t>
            </w:r>
          </w:p>
          <w:p w:rsidR="000674EE" w:rsidRPr="000674EE" w:rsidRDefault="000674EE" w:rsidP="0012277A">
            <w:pPr>
              <w:rPr>
                <w:rFonts w:cs="Times New Roman"/>
                <w:sz w:val="20"/>
                <w:szCs w:val="20"/>
              </w:rPr>
            </w:pPr>
            <w:r w:rsidRPr="000674EE">
              <w:rPr>
                <w:rFonts w:cs="Times New Roman"/>
                <w:sz w:val="20"/>
                <w:szCs w:val="20"/>
              </w:rPr>
              <w:t>2010 CSC 10, [2010] 1 R.C.S. 331</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 xml:space="preserve">c. </w:t>
            </w:r>
            <w:proofErr w:type="spellStart"/>
            <w:r w:rsidRPr="000674EE">
              <w:rPr>
                <w:rFonts w:cs="Times New Roman"/>
                <w:iCs/>
                <w:sz w:val="20"/>
                <w:szCs w:val="20"/>
              </w:rPr>
              <w:t>Laboucan</w:t>
            </w:r>
            <w:proofErr w:type="spellEnd"/>
            <w:r w:rsidRPr="000674EE">
              <w:rPr>
                <w:rFonts w:cs="Times New Roman"/>
                <w:iCs/>
                <w:sz w:val="20"/>
                <w:szCs w:val="20"/>
              </w:rPr>
              <w:t>,</w:t>
            </w:r>
          </w:p>
          <w:p w:rsidR="000674EE" w:rsidRPr="000674EE" w:rsidRDefault="000674EE" w:rsidP="0012277A">
            <w:pPr>
              <w:rPr>
                <w:rFonts w:cs="Times New Roman"/>
                <w:sz w:val="20"/>
                <w:szCs w:val="20"/>
              </w:rPr>
            </w:pPr>
            <w:r w:rsidRPr="000674EE">
              <w:rPr>
                <w:rFonts w:cs="Times New Roman"/>
                <w:sz w:val="20"/>
                <w:szCs w:val="20"/>
              </w:rPr>
              <w:t>2010 CSC 12, [2010] 1 R.C.S. 397</w:t>
            </w:r>
          </w:p>
          <w:p w:rsidR="000674EE" w:rsidRPr="000674EE" w:rsidRDefault="000674EE" w:rsidP="0012277A">
            <w:pPr>
              <w:rPr>
                <w:rFonts w:cs="Times New Roman"/>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 xml:space="preserve">c. </w:t>
            </w:r>
            <w:r w:rsidRPr="000674EE">
              <w:rPr>
                <w:rFonts w:cs="Times New Roman"/>
                <w:sz w:val="20"/>
                <w:szCs w:val="20"/>
              </w:rPr>
              <w:t>National Post,</w:t>
            </w:r>
          </w:p>
          <w:p w:rsidR="000674EE" w:rsidRPr="000674EE" w:rsidRDefault="000674EE" w:rsidP="0012277A">
            <w:pPr>
              <w:rPr>
                <w:rFonts w:cs="Times New Roman"/>
                <w:sz w:val="20"/>
                <w:szCs w:val="20"/>
              </w:rPr>
            </w:pPr>
            <w:r w:rsidRPr="000674EE">
              <w:rPr>
                <w:rFonts w:cs="Times New Roman"/>
                <w:sz w:val="20"/>
                <w:szCs w:val="20"/>
              </w:rPr>
              <w:t>2010 CSC 16, [2010] 1 R.C.S. 477</w:t>
            </w:r>
          </w:p>
          <w:p w:rsidR="000674EE" w:rsidRPr="000674EE" w:rsidRDefault="000674EE" w:rsidP="0012277A">
            <w:pPr>
              <w:keepNext/>
              <w:keepLines/>
              <w:rPr>
                <w:rFonts w:cs="Times New Roman"/>
                <w:bCs/>
                <w:sz w:val="20"/>
                <w:szCs w:val="20"/>
              </w:rPr>
            </w:pPr>
          </w:p>
          <w:p w:rsidR="000674EE" w:rsidRPr="000674EE" w:rsidRDefault="000674EE" w:rsidP="0012277A">
            <w:pPr>
              <w:rPr>
                <w:rFonts w:cs="Times New Roman"/>
                <w:sz w:val="20"/>
                <w:szCs w:val="20"/>
              </w:rPr>
            </w:pPr>
            <w:r w:rsidRPr="000674EE">
              <w:rPr>
                <w:rFonts w:cs="Times New Roman"/>
                <w:sz w:val="20"/>
                <w:szCs w:val="20"/>
              </w:rPr>
              <w:t xml:space="preserve">R. </w:t>
            </w:r>
            <w:r w:rsidRPr="000674EE">
              <w:rPr>
                <w:rFonts w:cs="Times New Roman"/>
                <w:i/>
                <w:iCs/>
                <w:sz w:val="20"/>
                <w:szCs w:val="20"/>
              </w:rPr>
              <w:t>c.</w:t>
            </w:r>
            <w:r w:rsidRPr="000674EE">
              <w:rPr>
                <w:rFonts w:cs="Times New Roman"/>
                <w:sz w:val="20"/>
                <w:szCs w:val="20"/>
              </w:rPr>
              <w:t xml:space="preserve"> </w:t>
            </w:r>
            <w:proofErr w:type="spellStart"/>
            <w:r w:rsidRPr="000674EE">
              <w:rPr>
                <w:rFonts w:cs="Times New Roman"/>
                <w:sz w:val="20"/>
                <w:szCs w:val="20"/>
              </w:rPr>
              <w:t>Szczerbaniwicz</w:t>
            </w:r>
            <w:proofErr w:type="spellEnd"/>
            <w:r w:rsidRPr="000674EE">
              <w:rPr>
                <w:rFonts w:cs="Times New Roman"/>
                <w:sz w:val="20"/>
                <w:szCs w:val="20"/>
              </w:rPr>
              <w:t>,</w:t>
            </w:r>
          </w:p>
          <w:p w:rsidR="000674EE" w:rsidRPr="000674EE" w:rsidRDefault="000674EE" w:rsidP="0012277A">
            <w:pPr>
              <w:rPr>
                <w:rFonts w:cs="Times New Roman"/>
                <w:sz w:val="20"/>
                <w:szCs w:val="20"/>
              </w:rPr>
            </w:pPr>
            <w:r w:rsidRPr="000674EE">
              <w:rPr>
                <w:rFonts w:cs="Times New Roman"/>
                <w:sz w:val="20"/>
                <w:szCs w:val="20"/>
              </w:rPr>
              <w:t>2010 CSC 15, [2010] 1 R.C.S. 455</w:t>
            </w:r>
          </w:p>
          <w:p w:rsidR="000674EE" w:rsidRPr="000674EE" w:rsidRDefault="000674EE" w:rsidP="0012277A">
            <w:pPr>
              <w:keepNext/>
              <w:keepLines/>
              <w:rPr>
                <w:rFonts w:cs="Times New Roman"/>
                <w:bCs/>
                <w:sz w:val="20"/>
                <w:szCs w:val="20"/>
              </w:rPr>
            </w:pPr>
          </w:p>
          <w:p w:rsidR="000674EE" w:rsidRPr="000674EE" w:rsidRDefault="000674EE" w:rsidP="0012277A">
            <w:pPr>
              <w:rPr>
                <w:rFonts w:cs="Times New Roman"/>
                <w:sz w:val="20"/>
                <w:szCs w:val="20"/>
                <w:lang w:val="fr-CA"/>
              </w:rPr>
            </w:pPr>
            <w:r w:rsidRPr="000674EE">
              <w:rPr>
                <w:rFonts w:cs="Times New Roman"/>
                <w:sz w:val="20"/>
                <w:szCs w:val="20"/>
                <w:lang w:val="fr-CA"/>
              </w:rPr>
              <w:t xml:space="preserve">Renvoi relatif à Broome </w:t>
            </w:r>
            <w:r w:rsidRPr="000674EE">
              <w:rPr>
                <w:rFonts w:cs="Times New Roman"/>
                <w:i/>
                <w:iCs/>
                <w:sz w:val="20"/>
                <w:szCs w:val="20"/>
                <w:lang w:val="fr-CA"/>
              </w:rPr>
              <w:t>c.</w:t>
            </w:r>
            <w:r w:rsidRPr="000674EE">
              <w:rPr>
                <w:rFonts w:cs="Times New Roman"/>
                <w:sz w:val="20"/>
                <w:szCs w:val="20"/>
                <w:lang w:val="fr-CA"/>
              </w:rPr>
              <w:t xml:space="preserve"> Île-du-Prince-Édouard,</w:t>
            </w:r>
          </w:p>
          <w:p w:rsidR="000674EE" w:rsidRPr="000674EE" w:rsidRDefault="000674EE" w:rsidP="0012277A">
            <w:pPr>
              <w:rPr>
                <w:rFonts w:cs="Times New Roman"/>
                <w:bCs/>
                <w:sz w:val="20"/>
                <w:szCs w:val="20"/>
              </w:rPr>
            </w:pPr>
            <w:r w:rsidRPr="000674EE">
              <w:rPr>
                <w:rFonts w:cs="Times New Roman"/>
                <w:sz w:val="20"/>
                <w:szCs w:val="20"/>
              </w:rPr>
              <w:t>2010 CSC 11, [2010] 1 R.C.S. 360</w:t>
            </w:r>
          </w:p>
          <w:p w:rsidR="000674EE" w:rsidRPr="000674EE" w:rsidRDefault="000674EE" w:rsidP="0012277A">
            <w:pPr>
              <w:rPr>
                <w:rFonts w:cs="Times New Roman"/>
                <w:sz w:val="20"/>
                <w:szCs w:val="20"/>
              </w:rPr>
            </w:pPr>
          </w:p>
          <w:p w:rsidR="000674EE" w:rsidRPr="000674EE" w:rsidRDefault="001B022F" w:rsidP="0012277A">
            <w:pPr>
              <w:rPr>
                <w:rFonts w:cs="Times New Roman"/>
                <w:sz w:val="20"/>
                <w:szCs w:val="20"/>
              </w:rPr>
            </w:pPr>
            <w:r w:rsidRPr="001B022F">
              <w:rPr>
                <w:rFonts w:cs="Times New Roman"/>
                <w:sz w:val="20"/>
                <w:szCs w:val="20"/>
              </w:rPr>
              <w:pict>
                <v:rect id="_x0000_i1058" style="width:129.6pt;height:1pt" o:hrpct="600" o:hralign="center" o:hrstd="t" o:hrnoshade="t" o:hr="t" fillcolor="black [3213]" stroked="f"/>
              </w:pict>
            </w:r>
          </w:p>
          <w:p w:rsidR="000674EE" w:rsidRPr="000674EE" w:rsidRDefault="000674EE" w:rsidP="0012277A">
            <w:pPr>
              <w:keepNext/>
              <w:keepLines/>
              <w:rPr>
                <w:rFonts w:cs="Times New Roman"/>
                <w:bCs/>
                <w:sz w:val="20"/>
                <w:szCs w:val="20"/>
                <w:lang w:val="fr-CA"/>
              </w:rPr>
            </w:pPr>
          </w:p>
        </w:tc>
      </w:tr>
    </w:tbl>
    <w:p w:rsidR="000674EE" w:rsidRDefault="000674EE" w:rsidP="000674EE">
      <w:pPr>
        <w:rPr>
          <w:szCs w:val="20"/>
          <w:lang w:val="fr-CA"/>
        </w:rPr>
      </w:pPr>
    </w:p>
    <w:p w:rsidR="000674EE" w:rsidRDefault="000674EE" w:rsidP="0095096B">
      <w:pPr>
        <w:tabs>
          <w:tab w:val="right" w:pos="9360"/>
        </w:tabs>
        <w:rPr>
          <w:sz w:val="20"/>
          <w:szCs w:val="20"/>
          <w:lang w:val="fr-CA"/>
        </w:rPr>
        <w:sectPr w:rsidR="000674EE" w:rsidSect="000674EE">
          <w:headerReference w:type="default" r:id="rId32"/>
          <w:footerReference w:type="default" r:id="rId33"/>
          <w:headerReference w:type="first" r:id="rId34"/>
          <w:footerReference w:type="first" r:id="rId35"/>
          <w:pgSz w:w="12240" w:h="15840"/>
          <w:pgMar w:top="720" w:right="965" w:bottom="965" w:left="1656" w:header="720" w:footer="965" w:gutter="0"/>
          <w:cols w:space="720"/>
          <w:titlePg/>
          <w:docGrid w:linePitch="326"/>
        </w:sectPr>
      </w:pPr>
    </w:p>
    <w:p w:rsidR="000674EE" w:rsidRPr="00DE5525" w:rsidRDefault="001B022F" w:rsidP="000674EE">
      <w:pPr>
        <w:jc w:val="center"/>
        <w:rPr>
          <w:b/>
          <w:szCs w:val="24"/>
          <w:lang w:val="en-CA"/>
        </w:rPr>
      </w:pPr>
      <w:r w:rsidRPr="00DE5525">
        <w:rPr>
          <w:b/>
          <w:szCs w:val="24"/>
          <w:lang w:val="en-CA"/>
        </w:rPr>
        <w:lastRenderedPageBreak/>
        <w:fldChar w:fldCharType="begin"/>
      </w:r>
      <w:r w:rsidR="000674EE" w:rsidRPr="00DE5525">
        <w:rPr>
          <w:b/>
          <w:szCs w:val="24"/>
          <w:lang w:val="en-CA"/>
        </w:rPr>
        <w:instrText xml:space="preserve"> SEQ CHAPTER \h \r 1</w:instrText>
      </w:r>
      <w:r w:rsidRPr="00DE5525">
        <w:rPr>
          <w:b/>
          <w:szCs w:val="24"/>
          <w:lang w:val="en-CA"/>
        </w:rPr>
        <w:fldChar w:fldCharType="end"/>
      </w:r>
      <w:r w:rsidR="000674EE" w:rsidRPr="00DE5525">
        <w:rPr>
          <w:b/>
          <w:szCs w:val="24"/>
          <w:lang w:val="en-CA"/>
        </w:rPr>
        <w:t>SUPREME COURT OF CANADA SCHEDULE / CALENDRIER DE LA COUR SUPREME</w:t>
      </w:r>
    </w:p>
    <w:p w:rsidR="000674EE" w:rsidRPr="00DE5525" w:rsidRDefault="000674EE" w:rsidP="000674EE">
      <w:pPr>
        <w:widowControl w:val="0"/>
        <w:spacing w:line="180" w:lineRule="auto"/>
        <w:rPr>
          <w:szCs w:val="24"/>
          <w:lang w:val="en-CA"/>
        </w:rPr>
      </w:pPr>
    </w:p>
    <w:p w:rsidR="000674EE" w:rsidRPr="00267AE0" w:rsidRDefault="000674EE" w:rsidP="000674EE">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0674EE" w:rsidRPr="00267AE0" w:rsidTr="0012277A">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DECEMBER - DÉCEMBRE</w:t>
            </w:r>
          </w:p>
        </w:tc>
      </w:tr>
      <w:tr w:rsidR="000674EE" w:rsidRPr="00267AE0" w:rsidTr="0012277A">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r>
      <w:tr w:rsidR="000674EE" w:rsidRPr="00267AE0" w:rsidTr="0012277A">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20"/>
                <w:lang w:val="en-CA"/>
              </w:rPr>
            </w:pPr>
          </w:p>
          <w:p w:rsidR="000674EE" w:rsidRPr="00267AE0" w:rsidRDefault="000674EE" w:rsidP="0012277A">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r>
      <w:tr w:rsidR="000674EE" w:rsidRPr="00267AE0" w:rsidTr="0012277A">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r>
      <w:tr w:rsidR="000674EE" w:rsidRPr="00267AE0" w:rsidTr="0012277A">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r>
      <w:tr w:rsidR="000674EE" w:rsidRPr="00267AE0" w:rsidTr="0012277A">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r>
      <w:tr w:rsidR="000674EE" w:rsidRPr="00267AE0" w:rsidTr="0012277A">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r>
    </w:tbl>
    <w:p w:rsidR="000674EE" w:rsidRPr="00267AE0" w:rsidRDefault="000674EE" w:rsidP="000674EE">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674EE" w:rsidRPr="00267AE0" w:rsidTr="0012277A">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MARCH - MARS</w:t>
            </w:r>
          </w:p>
        </w:tc>
      </w:tr>
      <w:tr w:rsidR="000674EE" w:rsidRPr="00267AE0" w:rsidTr="001227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r>
      <w:tr w:rsidR="000674EE" w:rsidRPr="00267AE0" w:rsidTr="001227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r>
      <w:tr w:rsidR="000674EE" w:rsidRPr="00267AE0" w:rsidTr="0012277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 xml:space="preserve">   </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r>
      <w:tr w:rsidR="000674EE" w:rsidRPr="00267AE0" w:rsidTr="0012277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r>
      <w:tr w:rsidR="000674EE" w:rsidRPr="00267AE0" w:rsidTr="0012277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r>
      <w:tr w:rsidR="000674EE" w:rsidRPr="00267AE0" w:rsidTr="0012277A">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r>
    </w:tbl>
    <w:p w:rsidR="000674EE" w:rsidRPr="00267AE0" w:rsidRDefault="000674EE" w:rsidP="000674EE">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0674EE" w:rsidRPr="00267AE0" w:rsidTr="0012277A">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JUNE - JUIN</w:t>
            </w:r>
          </w:p>
        </w:tc>
      </w:tr>
      <w:tr w:rsidR="000674EE" w:rsidRPr="00267AE0" w:rsidTr="001227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W</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T</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F</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s</w:t>
            </w:r>
          </w:p>
        </w:tc>
      </w:tr>
      <w:tr w:rsidR="000674EE" w:rsidRPr="00267AE0" w:rsidTr="001227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 xml:space="preserve"> </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b/>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r>
      <w:tr w:rsidR="000674EE" w:rsidRPr="00267AE0" w:rsidTr="001227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r>
      <w:tr w:rsidR="000674EE" w:rsidRPr="00267AE0" w:rsidTr="0012277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M</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r>
      <w:tr w:rsidR="000674EE" w:rsidRPr="00267AE0" w:rsidTr="0012277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r>
      <w:tr w:rsidR="000674EE" w:rsidRPr="00267AE0" w:rsidTr="0012277A">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r w:rsidRPr="00267AE0">
              <w:rPr>
                <w:rFonts w:ascii="Arial" w:hAnsi="Arial" w:cs="Arial"/>
                <w:b/>
                <w:sz w:val="14"/>
                <w:lang w:val="en-CA"/>
              </w:rPr>
              <w:t>H</w:t>
            </w: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674EE" w:rsidRPr="00267AE0" w:rsidRDefault="000674EE" w:rsidP="0012277A">
            <w:pPr>
              <w:widowControl w:val="0"/>
              <w:jc w:val="center"/>
              <w:rPr>
                <w:rFonts w:ascii="Arial" w:hAnsi="Arial" w:cs="Arial"/>
                <w:sz w:val="14"/>
                <w:lang w:val="en-CA"/>
              </w:rPr>
            </w:pPr>
          </w:p>
          <w:p w:rsidR="000674EE" w:rsidRPr="00267AE0" w:rsidRDefault="000674EE" w:rsidP="0012277A">
            <w:pPr>
              <w:widowControl w:val="0"/>
              <w:jc w:val="center"/>
              <w:rPr>
                <w:rFonts w:ascii="Arial" w:hAnsi="Arial" w:cs="Arial"/>
                <w:sz w:val="16"/>
                <w:lang w:val="en-CA"/>
              </w:rPr>
            </w:pPr>
          </w:p>
        </w:tc>
      </w:tr>
    </w:tbl>
    <w:p w:rsidR="000674EE" w:rsidRPr="00267AE0" w:rsidRDefault="000674EE" w:rsidP="000674EE">
      <w:pPr>
        <w:widowControl w:val="0"/>
        <w:rPr>
          <w:rFonts w:ascii="Arial" w:hAnsi="Arial" w:cs="Arial"/>
          <w:vanish/>
          <w:sz w:val="16"/>
          <w:lang w:val="en-CA"/>
        </w:rPr>
      </w:pPr>
    </w:p>
    <w:p w:rsidR="000674EE" w:rsidRPr="00267AE0" w:rsidRDefault="000674EE" w:rsidP="000674EE">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674EE" w:rsidRPr="00267AE0" w:rsidTr="0012277A">
        <w:trPr>
          <w:cantSplit/>
          <w:trHeight w:val="368"/>
        </w:trPr>
        <w:tc>
          <w:tcPr>
            <w:tcW w:w="1710" w:type="dxa"/>
            <w:tcBorders>
              <w:top w:val="nil"/>
              <w:left w:val="nil"/>
              <w:bottom w:val="nil"/>
              <w:right w:val="nil"/>
            </w:tcBorders>
            <w:tcMar>
              <w:top w:w="43" w:type="dxa"/>
              <w:left w:w="120" w:type="dxa"/>
              <w:bottom w:w="29" w:type="dxa"/>
              <w:right w:w="120" w:type="dxa"/>
            </w:tcMar>
          </w:tcPr>
          <w:p w:rsidR="000674EE" w:rsidRPr="00267AE0" w:rsidRDefault="000674EE" w:rsidP="0012277A">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0674EE" w:rsidRPr="00267AE0" w:rsidRDefault="000674EE" w:rsidP="0012277A">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674EE" w:rsidRPr="00267AE0" w:rsidRDefault="000674EE" w:rsidP="0012277A">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0674EE" w:rsidRPr="00267AE0" w:rsidRDefault="000674EE" w:rsidP="0012277A">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0674EE" w:rsidRPr="00267AE0" w:rsidTr="0012277A">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0674EE" w:rsidRPr="00267AE0" w:rsidTr="0012277A">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674EE" w:rsidRPr="00267AE0" w:rsidRDefault="000674EE" w:rsidP="0012277A">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674EE" w:rsidRPr="00267AE0" w:rsidRDefault="000674EE" w:rsidP="001227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95096B" w:rsidRPr="000F2A25" w:rsidRDefault="0095096B" w:rsidP="0012277A">
      <w:pPr>
        <w:tabs>
          <w:tab w:val="right" w:pos="9360"/>
        </w:tabs>
        <w:rPr>
          <w:sz w:val="20"/>
          <w:szCs w:val="20"/>
          <w:lang w:val="fr-CA"/>
        </w:rPr>
      </w:pPr>
    </w:p>
    <w:sectPr w:rsidR="0095096B" w:rsidRPr="000F2A25" w:rsidSect="000674EE">
      <w:headerReference w:type="default" r:id="rId36"/>
      <w:footerReference w:type="default" r:id="rId37"/>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76" w:rsidRDefault="00DA2F76" w:rsidP="000A00BD">
      <w:r>
        <w:separator/>
      </w:r>
    </w:p>
  </w:endnote>
  <w:endnote w:type="continuationSeparator" w:id="0">
    <w:p w:rsidR="00DA2F76" w:rsidRDefault="00DA2F76" w:rsidP="000A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2F76" w:rsidRDefault="00DA2F76">
    <w:pPr>
      <w:tabs>
        <w:tab w:val="center" w:pos="4740"/>
      </w:tabs>
    </w:pPr>
    <w:r>
      <w:tab/>
      <w:t xml:space="preserve">- </w:t>
    </w:r>
    <w:r>
      <w:pgNum/>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2F76" w:rsidRDefault="00DA2F76">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022F">
      <w:rPr>
        <w:lang w:val="fr-CA"/>
      </w:rPr>
      <w:pict>
        <v:rect id="_x0000_i1054" style="width:480.95pt;height:1.5pt" o:hralign="center" o:hrstd="t" o:hrnoshade="t" o:hr="t" fillcolor="black [3213]" stroked="f"/>
      </w:pict>
    </w:r>
  </w:p>
  <w:p w:rsidR="00DA2F76" w:rsidRDefault="00DA2F76" w:rsidP="0012277A">
    <w:pPr>
      <w:tabs>
        <w:tab w:val="center" w:pos="4680"/>
      </w:tabs>
    </w:pPr>
    <w:r>
      <w:tab/>
      <w:t xml:space="preserve">- </w:t>
    </w:r>
    <w:fldSimple w:instr=" PAGE   \* MERGEFORMAT ">
      <w:r>
        <w:rPr>
          <w:noProof/>
        </w:rPr>
        <w:t>2</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pStyle w:val="Footer"/>
      <w:rPr>
        <w:lang w:val="fr-CA"/>
      </w:rPr>
    </w:pPr>
    <w:r w:rsidRPr="001B022F">
      <w:rPr>
        <w:lang w:val="fr-CA"/>
      </w:rPr>
      <w:pict>
        <v:rect id="_x0000_i1056" style="width:480.95pt;height:1.5pt" o:hralign="center" o:hrstd="t" o:hrnoshade="t" o:hr="t" fillcolor="black [3213]" stroked="f"/>
      </w:pict>
    </w:r>
  </w:p>
  <w:p w:rsidR="00DA2F76" w:rsidRDefault="00DA2F76" w:rsidP="0012277A">
    <w:pPr>
      <w:tabs>
        <w:tab w:val="center" w:pos="4680"/>
      </w:tabs>
    </w:pPr>
    <w:r>
      <w:tab/>
      <w:t xml:space="preserve">- </w:t>
    </w:r>
    <w:fldSimple w:instr=" PAGE   \* MERGEFORMAT ">
      <w:r w:rsidR="001F4E14">
        <w:rPr>
          <w:noProof/>
        </w:rPr>
        <w:t>1088</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r w:rsidRPr="001B022F">
      <w:rPr>
        <w:lang w:val="fr-CA"/>
      </w:rPr>
      <w:pict>
        <v:rect id="_x0000_i1060" style="width:474pt;height:1.5pt" o:hralign="center" o:hrstd="t" o:hrnoshade="t" o:hr="t" fillcolor="black [3213]" stroked="f"/>
      </w:pict>
    </w:r>
  </w:p>
  <w:p w:rsidR="00DA2F76" w:rsidRDefault="00DA2F76" w:rsidP="0012277A">
    <w:pPr>
      <w:tabs>
        <w:tab w:val="center" w:pos="4680"/>
      </w:tabs>
    </w:pPr>
    <w:r>
      <w:tab/>
      <w:t xml:space="preserve">- </w:t>
    </w:r>
    <w:fldSimple w:instr="PAGE ">
      <w:r>
        <w:rPr>
          <w:noProof/>
        </w:rPr>
        <w:t>1090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rsidP="0012277A">
    <w:r w:rsidRPr="001B022F">
      <w:rPr>
        <w:lang w:val="fr-CA"/>
      </w:rPr>
      <w:pict>
        <v:rect id="_x0000_i1062" style="width:474pt;height:1.5pt" o:hralign="center" o:hrstd="t" o:hrnoshade="t" o:hr="t" fillcolor="black" stroked="f"/>
      </w:pict>
    </w:r>
  </w:p>
  <w:p w:rsidR="00DA2F76" w:rsidRDefault="00DA2F76" w:rsidP="0012277A">
    <w:pPr>
      <w:tabs>
        <w:tab w:val="center" w:pos="4680"/>
      </w:tabs>
    </w:pPr>
    <w:r>
      <w:tab/>
      <w:t xml:space="preserve">- </w:t>
    </w:r>
    <w:fldSimple w:instr="PAGE ">
      <w:r w:rsidR="001F4E14">
        <w:rPr>
          <w:noProof/>
        </w:rPr>
        <w:t>1089</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 w:rsidR="00DA2F76" w:rsidRDefault="00DA2F76" w:rsidP="0012277A">
    <w:pPr>
      <w:tabs>
        <w:tab w:val="center" w:pos="468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5pt" o:hralign="center" o:hrstd="t" o:hrnoshade="t" o:hr="t" fillcolor="black [3213]" stroked="f"/>
      </w:pict>
    </w:r>
  </w:p>
  <w:p w:rsidR="00DA2F76" w:rsidRDefault="00DA2F76" w:rsidP="00256183">
    <w:pPr>
      <w:tabs>
        <w:tab w:val="center" w:pos="4680"/>
      </w:tabs>
    </w:pPr>
    <w:r>
      <w:tab/>
      <w:t xml:space="preserve">- </w:t>
    </w:r>
    <w:fldSimple w:instr=" PAGE   \* MERGEFORMAT ">
      <w:r w:rsidR="001F4E14">
        <w:rPr>
          <w:noProof/>
        </w:rPr>
        <w:t>1085</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pStyle w:val="Footer"/>
    </w:pPr>
    <w:r>
      <w:pict>
        <v:rect id="_x0000_i1039" style="width:480.95pt;height:1.5pt" o:hralign="center" o:hrstd="t" o:hrnoshade="t" o:hr="t" fillcolor="black [3213]" stroked="f"/>
      </w:pict>
    </w:r>
  </w:p>
  <w:p w:rsidR="00DA2F76" w:rsidRDefault="00DA2F76" w:rsidP="00256183">
    <w:pPr>
      <w:tabs>
        <w:tab w:val="center" w:pos="4680"/>
      </w:tabs>
    </w:pPr>
    <w:r>
      <w:tab/>
      <w:t xml:space="preserve">- </w:t>
    </w:r>
    <w:fldSimple w:instr=" PAGE   \* MERGEFORMAT ">
      <w:r w:rsidR="001F4E14">
        <w:rPr>
          <w:noProof/>
        </w:rPr>
        <w:t>1084</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2F76" w:rsidRDefault="00DA2F76">
    <w:pPr>
      <w:widowControl w:val="0"/>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74pt;height:1.5pt" o:hralign="center" o:hrstd="t" o:hrnoshade="t" o:hr="t" fillcolor="black" stroked="f"/>
      </w:pict>
    </w:r>
  </w:p>
  <w:p w:rsidR="00DA2F76" w:rsidRDefault="00DA2F76">
    <w:pPr>
      <w:widowControl w:val="0"/>
      <w:tabs>
        <w:tab w:val="center" w:pos="4740"/>
      </w:tabs>
      <w:spacing w:line="0" w:lineRule="atLeast"/>
    </w:pPr>
    <w:r>
      <w:tab/>
      <w:t xml:space="preserve">- </w:t>
    </w:r>
    <w:fldSimple w:instr=" PAGE   \* MERGEFORMAT ">
      <w:r>
        <w:rPr>
          <w:noProof/>
        </w:rPr>
        <w:t>1</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pStyle w:val="Footer"/>
    </w:pPr>
    <w:r>
      <w:pict>
        <v:rect id="_x0000_i1042" style="width:474pt;height:1.5pt" o:hralign="center" o:hrstd="t" o:hrnoshade="t" o:hr="t" fillcolor="black" stroked="f"/>
      </w:pict>
    </w:r>
  </w:p>
  <w:p w:rsidR="00DA2F76" w:rsidRPr="00771DCD" w:rsidRDefault="00DA2F76">
    <w:pPr>
      <w:pStyle w:val="Footer"/>
    </w:pPr>
    <w:r>
      <w:tab/>
      <w:t xml:space="preserve">- </w:t>
    </w:r>
    <w:fldSimple w:instr=" PAGE   \* MERGEFORMAT ">
      <w:r w:rsidR="001F4E14">
        <w:rPr>
          <w:noProof/>
        </w:rPr>
        <w:t>1086</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2F76" w:rsidRDefault="00DA2F76">
    <w:pPr>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022F">
      <w:rPr>
        <w:lang w:val="en-CA"/>
      </w:rPr>
      <w:pict>
        <v:rect id="_x0000_i1046" style="width:480.95pt;height:1.5pt" o:hralign="center" o:hrstd="t" o:hrnoshade="t" o:hr="t" fillcolor="black [3213]" stroked="f"/>
      </w:pict>
    </w:r>
  </w:p>
  <w:p w:rsidR="00DA2F76" w:rsidRDefault="00DA2F76" w:rsidP="0012277A">
    <w:pPr>
      <w:tabs>
        <w:tab w:val="center" w:pos="4680"/>
      </w:tabs>
    </w:pPr>
    <w:r>
      <w:tab/>
      <w:t xml:space="preserve">- </w:t>
    </w:r>
    <w:fldSimple w:instr=" PAGE   \* MERGEFORMAT ">
      <w:r>
        <w:rPr>
          <w:noProof/>
        </w:rPr>
        <w:t>3</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pStyle w:val="Footer"/>
      <w:rPr>
        <w:lang w:val="en-CA"/>
      </w:rPr>
    </w:pPr>
    <w:r w:rsidRPr="001B022F">
      <w:rPr>
        <w:lang w:val="en-CA"/>
      </w:rPr>
      <w:pict>
        <v:rect id="_x0000_i1048" style="width:480.95pt;height:1.5pt" o:hralign="center" o:hrstd="t" o:hrnoshade="t" o:hr="t" fillcolor="black [3213]" stroked="f"/>
      </w:pict>
    </w:r>
  </w:p>
  <w:p w:rsidR="00DA2F76" w:rsidRPr="0031432F" w:rsidRDefault="00DA2F76" w:rsidP="0012277A">
    <w:pPr>
      <w:tabs>
        <w:tab w:val="center" w:pos="4680"/>
      </w:tabs>
    </w:pPr>
    <w:r>
      <w:tab/>
      <w:t xml:space="preserve">- </w:t>
    </w:r>
    <w:fldSimple w:instr=" PAGE   \* MERGEFORMAT ">
      <w:r w:rsidR="001F4E14">
        <w:rPr>
          <w:noProof/>
        </w:rPr>
        <w:t>1087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76" w:rsidRDefault="00DA2F76" w:rsidP="000A00BD">
      <w:r>
        <w:separator/>
      </w:r>
    </w:p>
  </w:footnote>
  <w:footnote w:type="continuationSeparator" w:id="0">
    <w:p w:rsidR="00DA2F76" w:rsidRDefault="00DA2F76" w:rsidP="000A0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A2F76">
      <w:tc>
        <w:tcPr>
          <w:tcW w:w="4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2F76"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A2F76" w:rsidRPr="00DA2F76">
      <w:tc>
        <w:tcPr>
          <w:tcW w:w="4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2F76" w:rsidRPr="00B01A03"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A2F76" w:rsidRPr="00B01A03"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A2F76" w:rsidRPr="00B01A03"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DA2F76" w:rsidRPr="00DA2F76" w:rsidTr="0012277A">
      <w:tc>
        <w:tcPr>
          <w:tcW w:w="4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DA2F76" w:rsidRPr="00B01A03"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A2F76" w:rsidRPr="00B01A03"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A2F76" w:rsidRPr="00B01A03" w:rsidRDefault="00DA2F76" w:rsidP="00122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B022F">
      <w:rPr>
        <w:lang w:val="fr-CA"/>
      </w:rPr>
      <w:pict>
        <v:rect id="_x0000_i1053" style="width:480.95pt;height:1.5pt" o:hralign="center" o:hrstd="t" o:hrnoshade="t" o:hr="t" fillcolor="black [3213]"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Pr="00B01A03" w:rsidRDefault="00DA2F76">
    <w:pPr>
      <w:pStyle w:val="Header"/>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320"/>
      <w:gridCol w:w="840"/>
      <w:gridCol w:w="4320"/>
    </w:tblGrid>
    <w:tr w:rsidR="00DA2F76" w:rsidRPr="00DA2F76" w:rsidTr="0012277A">
      <w:tc>
        <w:tcPr>
          <w:tcW w:w="4320" w:type="dxa"/>
          <w:tcBorders>
            <w:top w:val="nil"/>
            <w:left w:val="nil"/>
            <w:bottom w:val="nil"/>
            <w:right w:val="nil"/>
          </w:tcBorders>
        </w:tcPr>
        <w:p w:rsidR="00DA2F76" w:rsidRPr="000924F7" w:rsidRDefault="00DA2F76" w:rsidP="0012277A">
          <w:pPr>
            <w:keepNext/>
            <w:keepLines/>
            <w:rPr>
              <w:bCs/>
              <w:szCs w:val="20"/>
              <w:lang w:val="en-GB"/>
            </w:rPr>
          </w:pPr>
          <w:r w:rsidRPr="000924F7">
            <w:rPr>
              <w:bCs/>
              <w:szCs w:val="20"/>
              <w:lang w:val="en-GB"/>
            </w:rPr>
            <w:t>SUPREME COURT REPORTS</w:t>
          </w:r>
        </w:p>
      </w:tc>
      <w:tc>
        <w:tcPr>
          <w:tcW w:w="840" w:type="dxa"/>
          <w:tcBorders>
            <w:top w:val="nil"/>
            <w:left w:val="nil"/>
            <w:bottom w:val="nil"/>
            <w:right w:val="nil"/>
          </w:tcBorders>
        </w:tcPr>
        <w:p w:rsidR="00DA2F76" w:rsidRPr="000924F7" w:rsidRDefault="00DA2F76" w:rsidP="0012277A">
          <w:pPr>
            <w:rPr>
              <w:bCs/>
              <w:szCs w:val="20"/>
              <w:lang w:val="en-GB"/>
            </w:rPr>
          </w:pPr>
        </w:p>
      </w:tc>
      <w:tc>
        <w:tcPr>
          <w:tcW w:w="4320" w:type="dxa"/>
          <w:tcBorders>
            <w:top w:val="nil"/>
            <w:left w:val="nil"/>
            <w:bottom w:val="nil"/>
            <w:right w:val="nil"/>
          </w:tcBorders>
        </w:tcPr>
        <w:p w:rsidR="00DA2F76" w:rsidRPr="000924F7" w:rsidRDefault="00DA2F76" w:rsidP="0012277A">
          <w:pPr>
            <w:keepNext/>
            <w:keepLines/>
            <w:rPr>
              <w:bCs/>
              <w:szCs w:val="20"/>
              <w:lang w:val="fr-CA"/>
            </w:rPr>
          </w:pPr>
          <w:r w:rsidRPr="000924F7">
            <w:rPr>
              <w:bCs/>
              <w:szCs w:val="20"/>
              <w:lang w:val="fr-CA"/>
            </w:rPr>
            <w:t>RECUEIL DES ARRÊTS DE LA COUR SUPRÊME</w:t>
          </w:r>
        </w:p>
      </w:tc>
    </w:tr>
  </w:tbl>
  <w:p w:rsidR="00DA2F76" w:rsidRPr="000924F7" w:rsidRDefault="00DA2F76">
    <w:pPr>
      <w:pStyle w:val="Header"/>
      <w:rPr>
        <w:lang w:val="fr-CA"/>
      </w:rPr>
    </w:pPr>
    <w:r w:rsidRPr="001B022F">
      <w:rPr>
        <w:lang w:val="fr-CA"/>
      </w:rPr>
      <w:pict>
        <v:rect id="_x0000_i1059" style="width:474pt;height:1.5pt" o:hralign="center" o:hrstd="t" o:hrnoshade="t" o:hr="t" fillcolor="black [3213]" stroked="f"/>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Pr="001F4E14" w:rsidRDefault="00DA2F76" w:rsidP="001F4E1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320"/>
      <w:gridCol w:w="840"/>
      <w:gridCol w:w="4320"/>
    </w:tblGrid>
    <w:tr w:rsidR="00DA2F76" w:rsidRPr="000674EE" w:rsidTr="0012277A">
      <w:tc>
        <w:tcPr>
          <w:tcW w:w="4320" w:type="dxa"/>
          <w:tcBorders>
            <w:top w:val="nil"/>
            <w:left w:val="nil"/>
            <w:bottom w:val="nil"/>
            <w:right w:val="nil"/>
          </w:tcBorders>
        </w:tcPr>
        <w:p w:rsidR="00DA2F76" w:rsidRPr="000924F7" w:rsidRDefault="00DA2F76" w:rsidP="0012277A">
          <w:pPr>
            <w:keepNext/>
            <w:keepLines/>
            <w:rPr>
              <w:bCs/>
              <w:szCs w:val="20"/>
              <w:lang w:val="en-GB"/>
            </w:rPr>
          </w:pPr>
        </w:p>
      </w:tc>
      <w:tc>
        <w:tcPr>
          <w:tcW w:w="840" w:type="dxa"/>
          <w:tcBorders>
            <w:top w:val="nil"/>
            <w:left w:val="nil"/>
            <w:bottom w:val="nil"/>
            <w:right w:val="nil"/>
          </w:tcBorders>
        </w:tcPr>
        <w:p w:rsidR="00DA2F76" w:rsidRPr="000924F7" w:rsidRDefault="00DA2F76" w:rsidP="0012277A">
          <w:pPr>
            <w:rPr>
              <w:bCs/>
              <w:szCs w:val="20"/>
              <w:lang w:val="en-GB"/>
            </w:rPr>
          </w:pPr>
        </w:p>
      </w:tc>
      <w:tc>
        <w:tcPr>
          <w:tcW w:w="4320" w:type="dxa"/>
          <w:tcBorders>
            <w:top w:val="nil"/>
            <w:left w:val="nil"/>
            <w:bottom w:val="nil"/>
            <w:right w:val="nil"/>
          </w:tcBorders>
        </w:tcPr>
        <w:p w:rsidR="00DA2F76" w:rsidRPr="000924F7" w:rsidRDefault="00DA2F76" w:rsidP="0012277A">
          <w:pPr>
            <w:keepNext/>
            <w:keepLines/>
            <w:rPr>
              <w:bCs/>
              <w:szCs w:val="20"/>
              <w:lang w:val="fr-CA"/>
            </w:rPr>
          </w:pPr>
        </w:p>
      </w:tc>
    </w:tr>
  </w:tbl>
  <w:p w:rsidR="00DA2F76" w:rsidRPr="000924F7" w:rsidRDefault="00DA2F76">
    <w:pPr>
      <w:pStyle w:val="Header"/>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DA2F76" w:rsidTr="00256183">
      <w:tc>
        <w:tcPr>
          <w:tcW w:w="4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DA2F76" w:rsidRDefault="00DA2F76" w:rsidP="002561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tc>
    </w:tr>
  </w:tbl>
  <w:p w:rsidR="00DA2F76" w:rsidRDefault="00DA2F76" w:rsidP="00256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5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Pr="00DA2F76" w:rsidRDefault="00DA2F76" w:rsidP="00DA2F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A2F76" w:rsidRPr="00DA2F76">
      <w:tc>
        <w:tcPr>
          <w:tcW w:w="4200" w:type="dxa"/>
          <w:tcMar>
            <w:left w:w="0" w:type="dxa"/>
            <w:right w:w="0" w:type="dxa"/>
          </w:tcMar>
        </w:tcPr>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2F76" w:rsidRPr="00771DCD" w:rsidRDefault="00DA2F7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DA2F76" w:rsidRPr="00771DCD"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A2F76" w:rsidRPr="00771DCD"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A2F76" w:rsidRPr="00DA2F76" w:rsidTr="0012277A">
      <w:tc>
        <w:tcPr>
          <w:tcW w:w="4200" w:type="dxa"/>
          <w:tcBorders>
            <w:bottom w:val="single" w:sz="12" w:space="0" w:color="auto"/>
          </w:tcBorders>
          <w:tcMar>
            <w:left w:w="0" w:type="dxa"/>
            <w:right w:w="0" w:type="dxa"/>
          </w:tcMar>
        </w:tcPr>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DA2F76" w:rsidRDefault="00DA2F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DA2F76" w:rsidRPr="00771DCD" w:rsidRDefault="00DA2F7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DA2F76" w:rsidRPr="00771DCD"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A2F76" w:rsidRPr="00771DCD" w:rsidRDefault="00DA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Pr="00771DCD" w:rsidRDefault="00DA2F76">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A2F76">
      <w:tc>
        <w:tcPr>
          <w:tcW w:w="423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A2F76"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2F76"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A2F76">
      <w:trPr>
        <w:gridAfter w:val="2"/>
        <w:wAfter w:w="5250" w:type="dxa"/>
      </w:trPr>
      <w:tc>
        <w:tcPr>
          <w:tcW w:w="4230" w:type="dxa"/>
          <w:tcMar>
            <w:left w:w="0" w:type="dxa"/>
            <w:right w:w="0" w:type="dxa"/>
          </w:tcMar>
        </w:tcPr>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A2F76" w:rsidRDefault="00DA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A2F76">
      <w:tc>
        <w:tcPr>
          <w:tcW w:w="4230" w:type="dxa"/>
          <w:tcMar>
            <w:left w:w="0" w:type="dxa"/>
            <w:right w:w="0" w:type="dxa"/>
          </w:tcMar>
        </w:tcPr>
        <w:p w:rsidR="00DA2F76" w:rsidRDefault="00DA2F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A2F76"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2F76" w:rsidRDefault="00DA2F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bl>
  <w:p w:rsidR="00DA2F76" w:rsidRDefault="00DA2F76" w:rsidP="00122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B022F">
      <w:rPr>
        <w:lang w:val="en-CA"/>
      </w:rPr>
      <w:pict>
        <v:rect id="_x0000_i1045" style="width:480.95pt;height:1.5pt" o:hralign="center" o:hrstd="t" o:hrnoshade="t" o:hr="t" fillcolor="black [3213]"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76" w:rsidRDefault="00DA2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9"/>
  </w:hdrShapeDefaults>
  <w:footnotePr>
    <w:footnote w:id="-1"/>
    <w:footnote w:id="0"/>
  </w:footnotePr>
  <w:endnotePr>
    <w:endnote w:id="-1"/>
    <w:endnote w:id="0"/>
  </w:endnotePr>
  <w:compat/>
  <w:rsids>
    <w:rsidRoot w:val="00382C47"/>
    <w:rsid w:val="00063A4B"/>
    <w:rsid w:val="000674EE"/>
    <w:rsid w:val="000A00BD"/>
    <w:rsid w:val="000F2A25"/>
    <w:rsid w:val="0012277A"/>
    <w:rsid w:val="001411FD"/>
    <w:rsid w:val="00164E6D"/>
    <w:rsid w:val="001A2636"/>
    <w:rsid w:val="001B022F"/>
    <w:rsid w:val="001B5C23"/>
    <w:rsid w:val="001D6B8C"/>
    <w:rsid w:val="001F1F83"/>
    <w:rsid w:val="001F4E14"/>
    <w:rsid w:val="002139A7"/>
    <w:rsid w:val="00215F7C"/>
    <w:rsid w:val="002160B2"/>
    <w:rsid w:val="00256183"/>
    <w:rsid w:val="002B516C"/>
    <w:rsid w:val="002E4763"/>
    <w:rsid w:val="002E5576"/>
    <w:rsid w:val="00331B52"/>
    <w:rsid w:val="00355967"/>
    <w:rsid w:val="0036025E"/>
    <w:rsid w:val="00382C47"/>
    <w:rsid w:val="003833BA"/>
    <w:rsid w:val="00384384"/>
    <w:rsid w:val="003A25B5"/>
    <w:rsid w:val="003F23C8"/>
    <w:rsid w:val="00406749"/>
    <w:rsid w:val="0041425A"/>
    <w:rsid w:val="00415321"/>
    <w:rsid w:val="00425E2E"/>
    <w:rsid w:val="00440E24"/>
    <w:rsid w:val="00460AFC"/>
    <w:rsid w:val="004F090E"/>
    <w:rsid w:val="00507917"/>
    <w:rsid w:val="0053053F"/>
    <w:rsid w:val="00571CA4"/>
    <w:rsid w:val="00582136"/>
    <w:rsid w:val="00600252"/>
    <w:rsid w:val="00612A40"/>
    <w:rsid w:val="00672DAC"/>
    <w:rsid w:val="006834F6"/>
    <w:rsid w:val="006914D5"/>
    <w:rsid w:val="0079724F"/>
    <w:rsid w:val="0082783A"/>
    <w:rsid w:val="00876D0E"/>
    <w:rsid w:val="0087793F"/>
    <w:rsid w:val="009036E9"/>
    <w:rsid w:val="00904379"/>
    <w:rsid w:val="0091751B"/>
    <w:rsid w:val="00930D68"/>
    <w:rsid w:val="00946242"/>
    <w:rsid w:val="0095096B"/>
    <w:rsid w:val="009723FA"/>
    <w:rsid w:val="00977479"/>
    <w:rsid w:val="00996510"/>
    <w:rsid w:val="009D555E"/>
    <w:rsid w:val="00A0355E"/>
    <w:rsid w:val="00A349B3"/>
    <w:rsid w:val="00A375D1"/>
    <w:rsid w:val="00A51D10"/>
    <w:rsid w:val="00A52A83"/>
    <w:rsid w:val="00AB2201"/>
    <w:rsid w:val="00BD4217"/>
    <w:rsid w:val="00BE177A"/>
    <w:rsid w:val="00BF25F3"/>
    <w:rsid w:val="00C17412"/>
    <w:rsid w:val="00C97E78"/>
    <w:rsid w:val="00D76BDF"/>
    <w:rsid w:val="00D862C1"/>
    <w:rsid w:val="00DA2F76"/>
    <w:rsid w:val="00E356C7"/>
    <w:rsid w:val="00E64FA7"/>
    <w:rsid w:val="00E770CB"/>
    <w:rsid w:val="00EE7FAC"/>
    <w:rsid w:val="00EF4B63"/>
    <w:rsid w:val="00F0068D"/>
    <w:rsid w:val="00F44BCD"/>
    <w:rsid w:val="00F9518C"/>
    <w:rsid w:val="00FA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00BD"/>
    <w:pPr>
      <w:tabs>
        <w:tab w:val="center" w:pos="4680"/>
        <w:tab w:val="right" w:pos="9360"/>
      </w:tabs>
    </w:pPr>
    <w:rPr>
      <w:rFonts w:eastAsia="Times New Roman" w:cs="Times New Roman"/>
      <w:sz w:val="20"/>
      <w:szCs w:val="20"/>
      <w:lang w:eastAsia="en-CA"/>
    </w:rPr>
  </w:style>
  <w:style w:type="character" w:customStyle="1" w:styleId="HeaderChar">
    <w:name w:val="Header Char"/>
    <w:basedOn w:val="DefaultParagraphFont"/>
    <w:link w:val="Header"/>
    <w:uiPriority w:val="99"/>
    <w:semiHidden/>
    <w:rsid w:val="000A00BD"/>
    <w:rPr>
      <w:rFonts w:eastAsia="Times New Roman" w:cs="Times New Roman"/>
      <w:sz w:val="20"/>
      <w:szCs w:val="20"/>
      <w:lang w:eastAsia="en-CA"/>
    </w:rPr>
  </w:style>
  <w:style w:type="paragraph" w:styleId="Footer">
    <w:name w:val="footer"/>
    <w:basedOn w:val="Normal"/>
    <w:link w:val="FooterChar"/>
    <w:uiPriority w:val="99"/>
    <w:semiHidden/>
    <w:unhideWhenUsed/>
    <w:rsid w:val="000A00BD"/>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0A00BD"/>
    <w:rPr>
      <w:rFonts w:eastAsia="Times New Roman" w:cs="Times New Roman"/>
      <w:sz w:val="20"/>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4245-FB44-4F3B-ABBA-6FB15DF5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Ingrid L</cp:lastModifiedBy>
  <cp:revision>4</cp:revision>
  <cp:lastPrinted>2010-09-03T14:07:00Z</cp:lastPrinted>
  <dcterms:created xsi:type="dcterms:W3CDTF">2010-09-07T12:41:00Z</dcterms:created>
  <dcterms:modified xsi:type="dcterms:W3CDTF">2010-09-07T13:01:00Z</dcterms:modified>
</cp:coreProperties>
</file>