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22036" w:rsidTr="00F138C1">
        <w:tc>
          <w:tcPr>
            <w:tcW w:w="9648" w:type="dxa"/>
            <w:gridSpan w:val="3"/>
          </w:tcPr>
          <w:p w:rsidR="008C2D9E" w:rsidRPr="00822036" w:rsidRDefault="008C2D9E" w:rsidP="00F138C1">
            <w:pPr>
              <w:tabs>
                <w:tab w:val="left" w:pos="6075"/>
              </w:tabs>
              <w:jc w:val="center"/>
              <w:rPr>
                <w:b/>
                <w:sz w:val="32"/>
                <w:szCs w:val="32"/>
                <w:lang w:val="fr-CA"/>
              </w:rPr>
            </w:pPr>
            <w:r w:rsidRPr="00822036">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822036" w:rsidRDefault="008C2D9E" w:rsidP="00F138C1">
            <w:pPr>
              <w:tabs>
                <w:tab w:val="left" w:pos="6075"/>
              </w:tabs>
              <w:jc w:val="center"/>
              <w:rPr>
                <w:b/>
                <w:sz w:val="32"/>
                <w:szCs w:val="32"/>
                <w:lang w:val="fr-CA"/>
              </w:rPr>
            </w:pPr>
          </w:p>
        </w:tc>
      </w:tr>
      <w:tr w:rsidR="00F138C1" w:rsidRPr="00822036" w:rsidTr="00F138C1">
        <w:tc>
          <w:tcPr>
            <w:tcW w:w="4599" w:type="dxa"/>
            <w:tcMar>
              <w:top w:w="284" w:type="dxa"/>
            </w:tcMar>
          </w:tcPr>
          <w:p w:rsidR="00F138C1" w:rsidRPr="00822036" w:rsidRDefault="00F138C1" w:rsidP="00F138C1">
            <w:pPr>
              <w:tabs>
                <w:tab w:val="left" w:pos="6075"/>
              </w:tabs>
              <w:jc w:val="center"/>
              <w:rPr>
                <w:b/>
                <w:sz w:val="32"/>
                <w:szCs w:val="32"/>
              </w:rPr>
            </w:pPr>
            <w:r w:rsidRPr="00822036">
              <w:rPr>
                <w:b/>
                <w:sz w:val="32"/>
                <w:szCs w:val="32"/>
              </w:rPr>
              <w:t>SUPREME COURT OF CANADA</w:t>
            </w:r>
          </w:p>
        </w:tc>
        <w:tc>
          <w:tcPr>
            <w:tcW w:w="483" w:type="dxa"/>
          </w:tcPr>
          <w:p w:rsidR="00F138C1" w:rsidRPr="00822036" w:rsidRDefault="00F138C1" w:rsidP="00F138C1">
            <w:pPr>
              <w:tabs>
                <w:tab w:val="left" w:pos="6075"/>
              </w:tabs>
              <w:jc w:val="center"/>
              <w:rPr>
                <w:sz w:val="32"/>
                <w:szCs w:val="32"/>
              </w:rPr>
            </w:pPr>
          </w:p>
        </w:tc>
        <w:tc>
          <w:tcPr>
            <w:tcW w:w="4566" w:type="dxa"/>
            <w:tcMar>
              <w:top w:w="284" w:type="dxa"/>
            </w:tcMar>
          </w:tcPr>
          <w:p w:rsidR="00F138C1" w:rsidRPr="00822036" w:rsidRDefault="00F138C1" w:rsidP="00F138C1">
            <w:pPr>
              <w:tabs>
                <w:tab w:val="left" w:pos="6075"/>
              </w:tabs>
              <w:jc w:val="center"/>
              <w:rPr>
                <w:b/>
                <w:sz w:val="32"/>
                <w:szCs w:val="32"/>
                <w:lang w:val="fr-CA"/>
              </w:rPr>
            </w:pPr>
            <w:r w:rsidRPr="00822036">
              <w:rPr>
                <w:b/>
                <w:sz w:val="32"/>
                <w:szCs w:val="32"/>
                <w:lang w:val="fr-CA"/>
              </w:rPr>
              <w:t>COUR SUPRÊME DU CANADA</w:t>
            </w:r>
          </w:p>
        </w:tc>
      </w:tr>
      <w:tr w:rsidR="00F138C1" w:rsidRPr="00822036" w:rsidTr="00F138C1">
        <w:tc>
          <w:tcPr>
            <w:tcW w:w="4599" w:type="dxa"/>
            <w:tcMar>
              <w:top w:w="567" w:type="dxa"/>
            </w:tcMar>
          </w:tcPr>
          <w:p w:rsidR="00F138C1" w:rsidRPr="00822036" w:rsidRDefault="00F138C1" w:rsidP="00F138C1">
            <w:pPr>
              <w:tabs>
                <w:tab w:val="left" w:pos="6075"/>
              </w:tabs>
              <w:jc w:val="center"/>
              <w:rPr>
                <w:sz w:val="28"/>
                <w:szCs w:val="28"/>
              </w:rPr>
            </w:pPr>
            <w:r w:rsidRPr="00822036">
              <w:rPr>
                <w:sz w:val="28"/>
                <w:szCs w:val="28"/>
              </w:rPr>
              <w:t>BULLETIN OF</w:t>
            </w:r>
            <w:r w:rsidRPr="00822036">
              <w:rPr>
                <w:sz w:val="28"/>
                <w:szCs w:val="28"/>
              </w:rPr>
              <w:br/>
              <w:t xml:space="preserve"> PROCEEDINGS</w:t>
            </w:r>
          </w:p>
        </w:tc>
        <w:tc>
          <w:tcPr>
            <w:tcW w:w="483" w:type="dxa"/>
          </w:tcPr>
          <w:p w:rsidR="00F138C1" w:rsidRPr="00822036" w:rsidRDefault="00F138C1" w:rsidP="00F138C1">
            <w:pPr>
              <w:tabs>
                <w:tab w:val="left" w:pos="6075"/>
              </w:tabs>
            </w:pPr>
          </w:p>
        </w:tc>
        <w:tc>
          <w:tcPr>
            <w:tcW w:w="4566" w:type="dxa"/>
            <w:tcMar>
              <w:top w:w="567" w:type="dxa"/>
            </w:tcMar>
          </w:tcPr>
          <w:p w:rsidR="00F138C1" w:rsidRPr="00822036" w:rsidRDefault="00F138C1" w:rsidP="00F138C1">
            <w:pPr>
              <w:tabs>
                <w:tab w:val="left" w:pos="6075"/>
              </w:tabs>
              <w:jc w:val="center"/>
              <w:rPr>
                <w:sz w:val="28"/>
                <w:szCs w:val="28"/>
                <w:lang w:val="fr-CA"/>
              </w:rPr>
            </w:pPr>
            <w:r w:rsidRPr="00822036">
              <w:rPr>
                <w:sz w:val="28"/>
                <w:szCs w:val="28"/>
                <w:lang w:val="fr-CA"/>
              </w:rPr>
              <w:t>BULLETIN DES</w:t>
            </w:r>
            <w:r w:rsidRPr="00822036">
              <w:rPr>
                <w:sz w:val="28"/>
                <w:szCs w:val="28"/>
                <w:lang w:val="fr-CA"/>
              </w:rPr>
              <w:br/>
              <w:t xml:space="preserve"> PROCÉDURES</w:t>
            </w:r>
          </w:p>
        </w:tc>
      </w:tr>
      <w:tr w:rsidR="00F138C1" w:rsidRPr="00822036" w:rsidTr="00F138C1">
        <w:tc>
          <w:tcPr>
            <w:tcW w:w="4599" w:type="dxa"/>
            <w:tcMar>
              <w:top w:w="567" w:type="dxa"/>
            </w:tcMar>
          </w:tcPr>
          <w:p w:rsidR="00F138C1" w:rsidRPr="00822036" w:rsidRDefault="00F138C1" w:rsidP="00F138C1">
            <w:pPr>
              <w:tabs>
                <w:tab w:val="left" w:pos="6075"/>
              </w:tabs>
              <w:jc w:val="both"/>
              <w:rPr>
                <w:rFonts w:ascii="Arial" w:hAnsi="Arial" w:cs="Arial"/>
                <w:i/>
                <w:sz w:val="20"/>
                <w:szCs w:val="20"/>
              </w:rPr>
            </w:pPr>
            <w:r w:rsidRPr="0082203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220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36" w:rsidRDefault="00F138C1" w:rsidP="00F138C1">
            <w:pPr>
              <w:tabs>
                <w:tab w:val="left" w:pos="6075"/>
              </w:tabs>
              <w:jc w:val="both"/>
              <w:rPr>
                <w:rFonts w:ascii="Arial" w:hAnsi="Arial" w:cs="Arial"/>
                <w:i/>
                <w:sz w:val="20"/>
                <w:szCs w:val="20"/>
                <w:lang w:val="fr-CA"/>
              </w:rPr>
            </w:pPr>
            <w:r w:rsidRPr="0082203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22036" w:rsidTr="00F138C1">
        <w:tc>
          <w:tcPr>
            <w:tcW w:w="4599" w:type="dxa"/>
            <w:tcMar>
              <w:top w:w="567" w:type="dxa"/>
            </w:tcMar>
          </w:tcPr>
          <w:p w:rsidR="00F138C1" w:rsidRPr="00822036" w:rsidRDefault="00F138C1" w:rsidP="00F138C1">
            <w:pPr>
              <w:tabs>
                <w:tab w:val="left" w:pos="6075"/>
              </w:tabs>
              <w:jc w:val="both"/>
              <w:rPr>
                <w:rFonts w:ascii="Arial" w:hAnsi="Arial" w:cs="Arial"/>
                <w:i/>
                <w:sz w:val="20"/>
                <w:szCs w:val="20"/>
              </w:rPr>
            </w:pPr>
            <w:r w:rsidRPr="00822036">
              <w:rPr>
                <w:rFonts w:ascii="Arial" w:hAnsi="Arial" w:cs="Arial"/>
                <w:i/>
                <w:sz w:val="20"/>
                <w:szCs w:val="20"/>
              </w:rPr>
              <w:t>During Court sessions, the Bulletin is usually issued weekly.</w:t>
            </w:r>
          </w:p>
        </w:tc>
        <w:tc>
          <w:tcPr>
            <w:tcW w:w="483" w:type="dxa"/>
          </w:tcPr>
          <w:p w:rsidR="00F138C1" w:rsidRPr="008220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36" w:rsidRDefault="00F138C1" w:rsidP="00F138C1">
            <w:pPr>
              <w:tabs>
                <w:tab w:val="left" w:pos="6075"/>
              </w:tabs>
              <w:jc w:val="both"/>
              <w:rPr>
                <w:rFonts w:ascii="Arial" w:hAnsi="Arial" w:cs="Arial"/>
                <w:i/>
                <w:sz w:val="20"/>
                <w:szCs w:val="20"/>
                <w:lang w:val="fr-CA"/>
              </w:rPr>
            </w:pPr>
            <w:r w:rsidRPr="00822036">
              <w:rPr>
                <w:rFonts w:ascii="Arial" w:hAnsi="Arial" w:cs="Arial"/>
                <w:i/>
                <w:sz w:val="20"/>
                <w:szCs w:val="20"/>
                <w:lang w:val="fr-CA"/>
              </w:rPr>
              <w:t>Le Bulletin paraît en principe toutes les semaines pendant les sessions de la Cour.</w:t>
            </w:r>
          </w:p>
        </w:tc>
      </w:tr>
      <w:tr w:rsidR="00F138C1" w:rsidRPr="00822036" w:rsidTr="00F138C1">
        <w:tc>
          <w:tcPr>
            <w:tcW w:w="4599" w:type="dxa"/>
            <w:tcMar>
              <w:top w:w="567" w:type="dxa"/>
            </w:tcMar>
          </w:tcPr>
          <w:p w:rsidR="00F138C1" w:rsidRPr="00822036" w:rsidRDefault="00F138C1" w:rsidP="00F138C1">
            <w:pPr>
              <w:tabs>
                <w:tab w:val="left" w:pos="6075"/>
              </w:tabs>
              <w:jc w:val="both"/>
              <w:rPr>
                <w:rFonts w:ascii="Arial" w:hAnsi="Arial" w:cs="Arial"/>
                <w:i/>
                <w:sz w:val="20"/>
                <w:szCs w:val="20"/>
              </w:rPr>
            </w:pPr>
            <w:r w:rsidRPr="00822036">
              <w:rPr>
                <w:rFonts w:ascii="Arial" w:hAnsi="Arial" w:cs="Arial"/>
                <w:i/>
                <w:sz w:val="20"/>
                <w:szCs w:val="20"/>
              </w:rPr>
              <w:fldChar w:fldCharType="begin"/>
            </w:r>
            <w:r w:rsidRPr="00822036">
              <w:rPr>
                <w:rFonts w:ascii="Arial" w:hAnsi="Arial" w:cs="Arial"/>
                <w:i/>
                <w:sz w:val="20"/>
                <w:szCs w:val="20"/>
              </w:rPr>
              <w:instrText xml:space="preserve"> SEQ CHAPTER \h \r 1</w:instrText>
            </w:r>
            <w:r w:rsidRPr="00822036">
              <w:rPr>
                <w:rFonts w:ascii="Arial" w:hAnsi="Arial" w:cs="Arial"/>
                <w:i/>
                <w:sz w:val="20"/>
                <w:szCs w:val="20"/>
              </w:rPr>
              <w:fldChar w:fldCharType="end"/>
            </w:r>
            <w:r w:rsidR="00AB2F8C" w:rsidRPr="00822036">
              <w:rPr>
                <w:rFonts w:ascii="Arial" w:hAnsi="Arial" w:cs="Arial"/>
                <w:i/>
                <w:sz w:val="20"/>
                <w:szCs w:val="20"/>
              </w:rPr>
              <w:t xml:space="preserve">To get copies of any document referred to in the Bulletin please click on this link: </w:t>
            </w:r>
            <w:hyperlink r:id="rId9" w:history="1">
              <w:r w:rsidR="00AB2F8C" w:rsidRPr="00822036">
                <w:rPr>
                  <w:rStyle w:val="Hyperlink"/>
                  <w:rFonts w:ascii="Arial" w:hAnsi="Arial" w:cs="Arial"/>
                  <w:i/>
                  <w:sz w:val="20"/>
                  <w:szCs w:val="20"/>
                </w:rPr>
                <w:t>https://www.scc-csc.ca/case-dossier/rec-doc/request-demande-eng.aspx</w:t>
              </w:r>
            </w:hyperlink>
            <w:r w:rsidR="00AB2F8C" w:rsidRPr="00822036">
              <w:rPr>
                <w:rFonts w:ascii="Arial" w:hAnsi="Arial" w:cs="Arial"/>
                <w:i/>
                <w:sz w:val="20"/>
                <w:szCs w:val="20"/>
              </w:rPr>
              <w:t>.</w:t>
            </w:r>
          </w:p>
        </w:tc>
        <w:tc>
          <w:tcPr>
            <w:tcW w:w="483" w:type="dxa"/>
          </w:tcPr>
          <w:p w:rsidR="00F138C1" w:rsidRPr="008220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36" w:rsidRDefault="00F138C1" w:rsidP="00F138C1">
            <w:pPr>
              <w:tabs>
                <w:tab w:val="left" w:pos="6075"/>
              </w:tabs>
              <w:jc w:val="both"/>
              <w:rPr>
                <w:rFonts w:ascii="Arial" w:hAnsi="Arial" w:cs="Arial"/>
                <w:i/>
                <w:sz w:val="20"/>
                <w:szCs w:val="20"/>
                <w:lang w:val="fr-CA"/>
              </w:rPr>
            </w:pPr>
            <w:r w:rsidRPr="00822036">
              <w:rPr>
                <w:rFonts w:ascii="Arial" w:hAnsi="Arial" w:cs="Arial"/>
                <w:i/>
                <w:sz w:val="20"/>
                <w:szCs w:val="20"/>
                <w:lang w:val="fr-CA"/>
              </w:rPr>
              <w:fldChar w:fldCharType="begin"/>
            </w:r>
            <w:r w:rsidRPr="00822036">
              <w:rPr>
                <w:rFonts w:ascii="Arial" w:hAnsi="Arial" w:cs="Arial"/>
                <w:i/>
                <w:sz w:val="20"/>
                <w:szCs w:val="20"/>
                <w:lang w:val="fr-CA"/>
              </w:rPr>
              <w:instrText xml:space="preserve"> SEQ CHAPTER \h \r 1</w:instrText>
            </w:r>
            <w:r w:rsidRPr="00822036">
              <w:rPr>
                <w:rFonts w:ascii="Arial" w:hAnsi="Arial" w:cs="Arial"/>
                <w:i/>
                <w:sz w:val="20"/>
                <w:szCs w:val="20"/>
                <w:lang w:val="fr-CA"/>
              </w:rPr>
              <w:fldChar w:fldCharType="end"/>
            </w:r>
            <w:r w:rsidR="00AB2F8C" w:rsidRPr="00822036">
              <w:rPr>
                <w:rFonts w:ascii="Arial" w:hAnsi="Arial" w:cs="Arial"/>
                <w:i/>
                <w:sz w:val="20"/>
                <w:szCs w:val="20"/>
                <w:lang w:val="fr-CA"/>
              </w:rPr>
              <w:t>Pour obtenir des copies de tout document mentionné dans le bulletin, veuillez cliquer sur ce lien : </w:t>
            </w:r>
            <w:hyperlink r:id="rId10" w:history="1">
              <w:r w:rsidR="00AB2F8C" w:rsidRPr="00822036">
                <w:rPr>
                  <w:rStyle w:val="Hyperlink"/>
                  <w:rFonts w:ascii="Arial" w:hAnsi="Arial" w:cs="Arial"/>
                  <w:i/>
                  <w:sz w:val="20"/>
                  <w:szCs w:val="20"/>
                  <w:lang w:val="fr-CA"/>
                </w:rPr>
                <w:t>https://www.scc-csc.ca/case-dossier/rec-doc/request-demande-fra.aspx</w:t>
              </w:r>
            </w:hyperlink>
            <w:r w:rsidR="00AB2F8C" w:rsidRPr="00822036">
              <w:rPr>
                <w:rFonts w:ascii="Arial" w:hAnsi="Arial" w:cs="Arial"/>
                <w:i/>
                <w:sz w:val="20"/>
                <w:szCs w:val="20"/>
                <w:lang w:val="fr-CA"/>
              </w:rPr>
              <w:t>.</w:t>
            </w:r>
          </w:p>
        </w:tc>
      </w:tr>
      <w:tr w:rsidR="00F138C1" w:rsidRPr="00822036" w:rsidTr="00F138C1">
        <w:tc>
          <w:tcPr>
            <w:tcW w:w="4599" w:type="dxa"/>
            <w:tcMar>
              <w:top w:w="567" w:type="dxa"/>
            </w:tcMar>
          </w:tcPr>
          <w:p w:rsidR="00F138C1" w:rsidRPr="00822036" w:rsidRDefault="00F138C1" w:rsidP="00F138C1">
            <w:pPr>
              <w:tabs>
                <w:tab w:val="left" w:pos="6075"/>
              </w:tabs>
              <w:jc w:val="both"/>
              <w:rPr>
                <w:rFonts w:ascii="Arial" w:hAnsi="Arial" w:cs="Arial"/>
                <w:i/>
                <w:sz w:val="20"/>
                <w:szCs w:val="20"/>
              </w:rPr>
            </w:pPr>
            <w:r w:rsidRPr="00822036">
              <w:rPr>
                <w:rFonts w:ascii="Arial" w:hAnsi="Arial" w:cs="Arial"/>
                <w:i/>
                <w:sz w:val="20"/>
                <w:szCs w:val="20"/>
                <w:lang w:val="en-US"/>
              </w:rPr>
              <w:t>Please c</w:t>
            </w:r>
            <w:r w:rsidRPr="00822036">
              <w:rPr>
                <w:rFonts w:ascii="Arial" w:hAnsi="Arial" w:cs="Arial"/>
                <w:i/>
                <w:sz w:val="20"/>
                <w:szCs w:val="20"/>
              </w:rPr>
              <w:t xml:space="preserve">onsult the Supreme Court of Canada website at </w:t>
            </w:r>
            <w:hyperlink r:id="rId11" w:history="1">
              <w:r w:rsidRPr="00822036">
                <w:rPr>
                  <w:rStyle w:val="Hyperlink"/>
                  <w:rFonts w:ascii="Arial" w:hAnsi="Arial" w:cs="Arial"/>
                  <w:i/>
                  <w:sz w:val="20"/>
                  <w:szCs w:val="20"/>
                </w:rPr>
                <w:t>www.scc-csc.ca</w:t>
              </w:r>
            </w:hyperlink>
            <w:r w:rsidRPr="00822036">
              <w:rPr>
                <w:rFonts w:ascii="Arial" w:hAnsi="Arial" w:cs="Arial"/>
                <w:i/>
                <w:sz w:val="20"/>
                <w:szCs w:val="20"/>
              </w:rPr>
              <w:t xml:space="preserve"> for more information.</w:t>
            </w:r>
          </w:p>
        </w:tc>
        <w:tc>
          <w:tcPr>
            <w:tcW w:w="483" w:type="dxa"/>
          </w:tcPr>
          <w:p w:rsidR="00F138C1" w:rsidRPr="0082203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036" w:rsidRDefault="00F138C1" w:rsidP="00F138C1">
            <w:pPr>
              <w:tabs>
                <w:tab w:val="left" w:pos="6075"/>
              </w:tabs>
              <w:jc w:val="both"/>
              <w:rPr>
                <w:rFonts w:ascii="Arial" w:hAnsi="Arial" w:cs="Arial"/>
                <w:i/>
                <w:sz w:val="20"/>
                <w:szCs w:val="20"/>
                <w:lang w:val="fr-CA"/>
              </w:rPr>
            </w:pPr>
            <w:r w:rsidRPr="00822036">
              <w:rPr>
                <w:rFonts w:ascii="Arial" w:hAnsi="Arial" w:cs="Arial"/>
                <w:i/>
                <w:sz w:val="20"/>
                <w:szCs w:val="20"/>
                <w:lang w:val="fr-CA"/>
              </w:rPr>
              <w:t xml:space="preserve">Pour de plus amples informations, veuillez consulter le site Web de la Cour suprême du Canada à l’adresse suivante : </w:t>
            </w:r>
            <w:hyperlink r:id="rId12" w:history="1">
              <w:r w:rsidRPr="00822036">
                <w:rPr>
                  <w:rStyle w:val="Hyperlink"/>
                  <w:rFonts w:ascii="Arial" w:hAnsi="Arial" w:cs="Arial"/>
                  <w:i/>
                  <w:sz w:val="20"/>
                  <w:szCs w:val="20"/>
                  <w:lang w:val="fr-CA"/>
                </w:rPr>
                <w:t>www.scc-csc.ca</w:t>
              </w:r>
            </w:hyperlink>
            <w:r w:rsidRPr="00822036">
              <w:rPr>
                <w:rFonts w:ascii="Arial" w:hAnsi="Arial" w:cs="Arial"/>
                <w:i/>
                <w:sz w:val="20"/>
                <w:szCs w:val="20"/>
                <w:lang w:val="fr-CA"/>
              </w:rPr>
              <w:t xml:space="preserve"> </w:t>
            </w:r>
          </w:p>
        </w:tc>
      </w:tr>
    </w:tbl>
    <w:p w:rsidR="00F138C1" w:rsidRPr="0082203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22036" w:rsidTr="00F138C1">
        <w:tc>
          <w:tcPr>
            <w:tcW w:w="2250" w:type="pct"/>
            <w:tcBorders>
              <w:top w:val="single" w:sz="4" w:space="0" w:color="auto"/>
            </w:tcBorders>
            <w:tcMar>
              <w:top w:w="284" w:type="dxa"/>
              <w:bottom w:w="284" w:type="dxa"/>
            </w:tcMar>
          </w:tcPr>
          <w:p w:rsidR="00F138C1" w:rsidRPr="00822036" w:rsidRDefault="00C1532C" w:rsidP="007B2929">
            <w:pPr>
              <w:tabs>
                <w:tab w:val="left" w:pos="6075"/>
              </w:tabs>
              <w:rPr>
                <w:rFonts w:ascii="Arial" w:hAnsi="Arial" w:cs="Arial"/>
                <w:i/>
                <w:sz w:val="20"/>
                <w:szCs w:val="20"/>
              </w:rPr>
            </w:pPr>
            <w:r w:rsidRPr="00822036">
              <w:rPr>
                <w:lang w:val="fr-CA"/>
              </w:rPr>
              <w:t>April</w:t>
            </w:r>
            <w:r w:rsidR="00F138C1" w:rsidRPr="00822036">
              <w:rPr>
                <w:lang w:val="fr-CA"/>
              </w:rPr>
              <w:t xml:space="preserve"> </w:t>
            </w:r>
            <w:r w:rsidR="007B2929" w:rsidRPr="00822036">
              <w:rPr>
                <w:lang w:val="fr-CA"/>
              </w:rPr>
              <w:t>26</w:t>
            </w:r>
            <w:r w:rsidR="00F138C1" w:rsidRPr="00822036">
              <w:rPr>
                <w:lang w:val="fr-CA"/>
              </w:rPr>
              <w:t>, 20</w:t>
            </w:r>
            <w:r w:rsidR="009B36BA" w:rsidRPr="00822036">
              <w:rPr>
                <w:lang w:val="fr-CA"/>
              </w:rPr>
              <w:t>2</w:t>
            </w:r>
            <w:r w:rsidR="00345645" w:rsidRPr="00822036">
              <w:rPr>
                <w:lang w:val="fr-CA"/>
              </w:rPr>
              <w:t>4</w:t>
            </w:r>
          </w:p>
        </w:tc>
        <w:tc>
          <w:tcPr>
            <w:tcW w:w="500" w:type="pct"/>
            <w:tcBorders>
              <w:top w:val="single" w:sz="4" w:space="0" w:color="auto"/>
            </w:tcBorders>
            <w:tcMar>
              <w:top w:w="284" w:type="dxa"/>
              <w:bottom w:w="284" w:type="dxa"/>
            </w:tcMar>
          </w:tcPr>
          <w:p w:rsidR="00F138C1" w:rsidRPr="00822036" w:rsidRDefault="00F138C1" w:rsidP="00FA59B0">
            <w:pPr>
              <w:tabs>
                <w:tab w:val="left" w:pos="6075"/>
              </w:tabs>
              <w:jc w:val="center"/>
              <w:rPr>
                <w:rFonts w:ascii="Arial" w:hAnsi="Arial" w:cs="Arial"/>
                <w:i/>
                <w:sz w:val="20"/>
                <w:szCs w:val="20"/>
              </w:rPr>
            </w:pPr>
            <w:r w:rsidRPr="00822036">
              <w:rPr>
                <w:lang w:val="fr-CA"/>
              </w:rPr>
              <w:t xml:space="preserve">1 - </w:t>
            </w:r>
            <w:r w:rsidR="002235BF" w:rsidRPr="00822036">
              <w:rPr>
                <w:lang w:val="fr-CA"/>
              </w:rPr>
              <w:t>1</w:t>
            </w:r>
            <w:r w:rsidR="00FA59B0" w:rsidRPr="00822036">
              <w:rPr>
                <w:lang w:val="fr-CA"/>
              </w:rPr>
              <w:t>2</w:t>
            </w:r>
          </w:p>
        </w:tc>
        <w:tc>
          <w:tcPr>
            <w:tcW w:w="2250" w:type="pct"/>
            <w:tcBorders>
              <w:top w:val="single" w:sz="4" w:space="0" w:color="auto"/>
            </w:tcBorders>
            <w:tcMar>
              <w:top w:w="284" w:type="dxa"/>
              <w:bottom w:w="284" w:type="dxa"/>
            </w:tcMar>
          </w:tcPr>
          <w:p w:rsidR="00F138C1" w:rsidRPr="00822036" w:rsidRDefault="00F138C1" w:rsidP="007B2929">
            <w:pPr>
              <w:tabs>
                <w:tab w:val="left" w:pos="6075"/>
              </w:tabs>
              <w:jc w:val="right"/>
              <w:rPr>
                <w:rFonts w:ascii="Arial" w:hAnsi="Arial" w:cs="Arial"/>
                <w:i/>
                <w:sz w:val="20"/>
                <w:szCs w:val="20"/>
                <w:lang w:val="fr-CA"/>
              </w:rPr>
            </w:pPr>
            <w:r w:rsidRPr="00822036">
              <w:rPr>
                <w:lang w:val="fr-CA"/>
              </w:rPr>
              <w:t xml:space="preserve">Le </w:t>
            </w:r>
            <w:r w:rsidR="007B2929" w:rsidRPr="00822036">
              <w:rPr>
                <w:lang w:val="fr-CA"/>
              </w:rPr>
              <w:t>26</w:t>
            </w:r>
            <w:r w:rsidRPr="00822036">
              <w:rPr>
                <w:lang w:val="fr-CA"/>
              </w:rPr>
              <w:t xml:space="preserve"> </w:t>
            </w:r>
            <w:r w:rsidR="00855D26" w:rsidRPr="00822036">
              <w:rPr>
                <w:lang w:val="fr-CA"/>
              </w:rPr>
              <w:t>a</w:t>
            </w:r>
            <w:r w:rsidR="00C1532C" w:rsidRPr="00822036">
              <w:rPr>
                <w:lang w:val="fr-CA"/>
              </w:rPr>
              <w:t>v</w:t>
            </w:r>
            <w:r w:rsidR="00855D26" w:rsidRPr="00822036">
              <w:rPr>
                <w:lang w:val="fr-CA"/>
              </w:rPr>
              <w:t>r</w:t>
            </w:r>
            <w:r w:rsidR="00C1532C" w:rsidRPr="00822036">
              <w:rPr>
                <w:lang w:val="fr-CA"/>
              </w:rPr>
              <w:t>il</w:t>
            </w:r>
            <w:r w:rsidR="00BE5B3E" w:rsidRPr="00822036">
              <w:rPr>
                <w:lang w:val="fr-CA"/>
              </w:rPr>
              <w:t xml:space="preserve"> </w:t>
            </w:r>
            <w:r w:rsidRPr="00822036">
              <w:rPr>
                <w:lang w:val="fr-CA"/>
              </w:rPr>
              <w:t>202</w:t>
            </w:r>
            <w:r w:rsidR="00345645" w:rsidRPr="00822036">
              <w:rPr>
                <w:lang w:val="fr-CA"/>
              </w:rPr>
              <w:t>4</w:t>
            </w:r>
          </w:p>
        </w:tc>
      </w:tr>
      <w:tr w:rsidR="00F138C1" w:rsidRPr="00822036" w:rsidTr="00F138C1">
        <w:tc>
          <w:tcPr>
            <w:tcW w:w="2250" w:type="pct"/>
            <w:tcBorders>
              <w:bottom w:val="single" w:sz="4" w:space="0" w:color="auto"/>
            </w:tcBorders>
            <w:tcMar>
              <w:top w:w="284" w:type="dxa"/>
              <w:bottom w:w="284" w:type="dxa"/>
            </w:tcMar>
          </w:tcPr>
          <w:p w:rsidR="00F138C1" w:rsidRPr="00822036" w:rsidRDefault="00F138C1" w:rsidP="00345645">
            <w:pPr>
              <w:tabs>
                <w:tab w:val="left" w:pos="6075"/>
              </w:tabs>
              <w:rPr>
                <w:rFonts w:ascii="Arial" w:hAnsi="Arial" w:cs="Arial"/>
                <w:i/>
                <w:sz w:val="20"/>
                <w:szCs w:val="20"/>
              </w:rPr>
            </w:pPr>
            <w:r w:rsidRPr="00822036">
              <w:rPr>
                <w:sz w:val="18"/>
                <w:szCs w:val="18"/>
                <w:lang w:val="en-US"/>
              </w:rPr>
              <w:t>© Supreme Court of Canada (202</w:t>
            </w:r>
            <w:r w:rsidR="00345645" w:rsidRPr="00822036">
              <w:rPr>
                <w:sz w:val="18"/>
                <w:szCs w:val="18"/>
                <w:lang w:val="en-US"/>
              </w:rPr>
              <w:t>4</w:t>
            </w:r>
            <w:r w:rsidRPr="00822036">
              <w:rPr>
                <w:sz w:val="18"/>
                <w:szCs w:val="18"/>
                <w:lang w:val="en-US"/>
              </w:rPr>
              <w:t>)</w:t>
            </w:r>
            <w:r w:rsidRPr="00822036">
              <w:rPr>
                <w:sz w:val="18"/>
                <w:szCs w:val="18"/>
                <w:lang w:val="en-US"/>
              </w:rPr>
              <w:br/>
              <w:t>ISSN 1918-8358 (Online)</w:t>
            </w:r>
          </w:p>
        </w:tc>
        <w:tc>
          <w:tcPr>
            <w:tcW w:w="500" w:type="pct"/>
            <w:tcBorders>
              <w:bottom w:val="single" w:sz="4" w:space="0" w:color="auto"/>
            </w:tcBorders>
            <w:tcMar>
              <w:top w:w="284" w:type="dxa"/>
              <w:bottom w:w="284" w:type="dxa"/>
            </w:tcMar>
          </w:tcPr>
          <w:p w:rsidR="00F138C1" w:rsidRPr="0082203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22036" w:rsidRDefault="00F138C1" w:rsidP="00345645">
            <w:pPr>
              <w:tabs>
                <w:tab w:val="left" w:pos="6075"/>
              </w:tabs>
              <w:jc w:val="right"/>
              <w:rPr>
                <w:rFonts w:ascii="Arial" w:hAnsi="Arial" w:cs="Arial"/>
                <w:i/>
                <w:sz w:val="20"/>
                <w:szCs w:val="20"/>
                <w:lang w:val="fr-CA"/>
              </w:rPr>
            </w:pPr>
            <w:r w:rsidRPr="00822036">
              <w:rPr>
                <w:sz w:val="18"/>
                <w:szCs w:val="18"/>
                <w:lang w:val="fr-CA"/>
              </w:rPr>
              <w:t>© Cour suprême du Canada (202</w:t>
            </w:r>
            <w:r w:rsidR="00345645" w:rsidRPr="00822036">
              <w:rPr>
                <w:sz w:val="18"/>
                <w:szCs w:val="18"/>
                <w:lang w:val="fr-CA"/>
              </w:rPr>
              <w:t>4</w:t>
            </w:r>
            <w:proofErr w:type="gramStart"/>
            <w:r w:rsidRPr="00822036">
              <w:rPr>
                <w:sz w:val="18"/>
                <w:szCs w:val="18"/>
                <w:lang w:val="fr-CA"/>
              </w:rPr>
              <w:t>)</w:t>
            </w:r>
            <w:proofErr w:type="gramEnd"/>
            <w:r w:rsidRPr="00822036">
              <w:rPr>
                <w:sz w:val="18"/>
                <w:szCs w:val="18"/>
                <w:lang w:val="fr-CA"/>
              </w:rPr>
              <w:br/>
              <w:t>ISSN 1918-8358 (En ligne)</w:t>
            </w:r>
          </w:p>
        </w:tc>
      </w:tr>
    </w:tbl>
    <w:p w:rsidR="0030050B" w:rsidRPr="00822036" w:rsidRDefault="0030050B" w:rsidP="00F138C1">
      <w:pPr>
        <w:tabs>
          <w:tab w:val="left" w:pos="6075"/>
        </w:tabs>
        <w:rPr>
          <w:lang w:val="fr-CA"/>
        </w:rPr>
      </w:pPr>
    </w:p>
    <w:p w:rsidR="00560DF1" w:rsidRPr="00822036" w:rsidRDefault="00560DF1" w:rsidP="0095096B">
      <w:pPr>
        <w:tabs>
          <w:tab w:val="right" w:pos="9360"/>
        </w:tabs>
        <w:rPr>
          <w:lang w:val="fr-CA"/>
        </w:rPr>
      </w:pPr>
    </w:p>
    <w:p w:rsidR="00F138C1" w:rsidRPr="0082203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22036" w:rsidRDefault="00DC6B2E" w:rsidP="00693C38">
          <w:pPr>
            <w:pStyle w:val="Title"/>
            <w:jc w:val="center"/>
            <w:rPr>
              <w:rFonts w:ascii="Times New Roman" w:hAnsi="Times New Roman" w:cs="Times New Roman"/>
              <w:b/>
              <w:sz w:val="24"/>
              <w:szCs w:val="28"/>
              <w:lang w:val="fr-CA"/>
            </w:rPr>
          </w:pPr>
          <w:r w:rsidRPr="00822036">
            <w:rPr>
              <w:rFonts w:ascii="Times New Roman" w:hAnsi="Times New Roman" w:cs="Times New Roman"/>
              <w:b/>
              <w:sz w:val="24"/>
              <w:szCs w:val="28"/>
              <w:lang w:val="fr-CA"/>
            </w:rPr>
            <w:t>Contents</w:t>
          </w:r>
        </w:p>
        <w:p w:rsidR="00693C38" w:rsidRPr="00822036" w:rsidRDefault="00DC6B2E" w:rsidP="00693C38">
          <w:pPr>
            <w:jc w:val="center"/>
            <w:rPr>
              <w:b/>
              <w:szCs w:val="28"/>
              <w:lang w:val="fr-CA"/>
            </w:rPr>
          </w:pPr>
          <w:r w:rsidRPr="00822036">
            <w:rPr>
              <w:b/>
              <w:szCs w:val="28"/>
              <w:lang w:val="fr-CA"/>
            </w:rPr>
            <w:t>Table des matières</w:t>
          </w:r>
        </w:p>
        <w:p w:rsidR="00693C38" w:rsidRPr="00822036" w:rsidRDefault="00693C38" w:rsidP="00693C38">
          <w:pPr>
            <w:rPr>
              <w:lang w:val="fr-CA"/>
            </w:rPr>
          </w:pPr>
        </w:p>
        <w:p w:rsidR="00FA59B0" w:rsidRPr="00822036" w:rsidRDefault="00DC6B2E">
          <w:pPr>
            <w:pStyle w:val="TOC1"/>
            <w:tabs>
              <w:tab w:val="right" w:leader="dot" w:pos="9638"/>
            </w:tabs>
            <w:rPr>
              <w:rFonts w:asciiTheme="minorHAnsi" w:eastAsiaTheme="minorEastAsia" w:hAnsiTheme="minorHAnsi"/>
              <w:noProof/>
              <w:sz w:val="22"/>
              <w:lang w:eastAsia="en-CA"/>
            </w:rPr>
          </w:pPr>
          <w:r w:rsidRPr="00822036">
            <w:rPr>
              <w:b/>
              <w:bCs/>
              <w:noProof/>
            </w:rPr>
            <w:fldChar w:fldCharType="begin"/>
          </w:r>
          <w:r w:rsidRPr="00822036">
            <w:rPr>
              <w:b/>
              <w:bCs/>
              <w:noProof/>
            </w:rPr>
            <w:instrText xml:space="preserve"> TOC \o "1-3" \h \z \u </w:instrText>
          </w:r>
          <w:r w:rsidRPr="00822036">
            <w:rPr>
              <w:b/>
              <w:bCs/>
              <w:noProof/>
            </w:rPr>
            <w:fldChar w:fldCharType="separate"/>
          </w:r>
          <w:hyperlink w:anchor="_Toc164935669" w:history="1">
            <w:r w:rsidR="00FA59B0" w:rsidRPr="00822036">
              <w:rPr>
                <w:rStyle w:val="Hyperlink"/>
                <w:noProof/>
                <w:lang w:val="fr-CA"/>
              </w:rPr>
              <w:t>Leave applications filed /  Demandes d’autorisation déposées</w:t>
            </w:r>
            <w:r w:rsidR="00FA59B0" w:rsidRPr="00822036">
              <w:rPr>
                <w:noProof/>
                <w:webHidden/>
              </w:rPr>
              <w:tab/>
            </w:r>
            <w:r w:rsidR="00FA59B0" w:rsidRPr="00822036">
              <w:rPr>
                <w:noProof/>
                <w:webHidden/>
              </w:rPr>
              <w:fldChar w:fldCharType="begin"/>
            </w:r>
            <w:r w:rsidR="00FA59B0" w:rsidRPr="00822036">
              <w:rPr>
                <w:noProof/>
                <w:webHidden/>
              </w:rPr>
              <w:instrText xml:space="preserve"> PAGEREF _Toc164935669 \h </w:instrText>
            </w:r>
            <w:r w:rsidR="00FA59B0" w:rsidRPr="00822036">
              <w:rPr>
                <w:noProof/>
                <w:webHidden/>
              </w:rPr>
            </w:r>
            <w:r w:rsidR="00FA59B0" w:rsidRPr="00822036">
              <w:rPr>
                <w:noProof/>
                <w:webHidden/>
              </w:rPr>
              <w:fldChar w:fldCharType="separate"/>
            </w:r>
            <w:r w:rsidR="00FA59B0" w:rsidRPr="00822036">
              <w:rPr>
                <w:noProof/>
                <w:webHidden/>
              </w:rPr>
              <w:t>1</w:t>
            </w:r>
            <w:r w:rsidR="00FA59B0" w:rsidRPr="00822036">
              <w:rPr>
                <w:noProof/>
                <w:webHidden/>
              </w:rPr>
              <w:fldChar w:fldCharType="end"/>
            </w:r>
          </w:hyperlink>
        </w:p>
        <w:p w:rsidR="00FA59B0" w:rsidRPr="00822036" w:rsidRDefault="00822036">
          <w:pPr>
            <w:pStyle w:val="TOC1"/>
            <w:tabs>
              <w:tab w:val="right" w:leader="dot" w:pos="9638"/>
            </w:tabs>
            <w:rPr>
              <w:rFonts w:asciiTheme="minorHAnsi" w:eastAsiaTheme="minorEastAsia" w:hAnsiTheme="minorHAnsi"/>
              <w:noProof/>
              <w:sz w:val="22"/>
              <w:lang w:eastAsia="en-CA"/>
            </w:rPr>
          </w:pPr>
          <w:hyperlink w:anchor="_Toc164935670" w:history="1">
            <w:r w:rsidR="00FA59B0" w:rsidRPr="00822036">
              <w:rPr>
                <w:rStyle w:val="Hyperlink"/>
                <w:noProof/>
                <w:lang w:val="fr-CA"/>
              </w:rPr>
              <w:t>Judgments on leave applications /  Jugements sur demandes d’autorisation</w:t>
            </w:r>
            <w:r w:rsidR="00FA59B0" w:rsidRPr="00822036">
              <w:rPr>
                <w:noProof/>
                <w:webHidden/>
              </w:rPr>
              <w:tab/>
            </w:r>
            <w:r w:rsidR="00FA59B0" w:rsidRPr="00822036">
              <w:rPr>
                <w:noProof/>
                <w:webHidden/>
              </w:rPr>
              <w:fldChar w:fldCharType="begin"/>
            </w:r>
            <w:r w:rsidR="00FA59B0" w:rsidRPr="00822036">
              <w:rPr>
                <w:noProof/>
                <w:webHidden/>
              </w:rPr>
              <w:instrText xml:space="preserve"> PAGEREF _Toc164935670 \h </w:instrText>
            </w:r>
            <w:r w:rsidR="00FA59B0" w:rsidRPr="00822036">
              <w:rPr>
                <w:noProof/>
                <w:webHidden/>
              </w:rPr>
            </w:r>
            <w:r w:rsidR="00FA59B0" w:rsidRPr="00822036">
              <w:rPr>
                <w:noProof/>
                <w:webHidden/>
              </w:rPr>
              <w:fldChar w:fldCharType="separate"/>
            </w:r>
            <w:r w:rsidR="00FA59B0" w:rsidRPr="00822036">
              <w:rPr>
                <w:noProof/>
                <w:webHidden/>
              </w:rPr>
              <w:t>2</w:t>
            </w:r>
            <w:r w:rsidR="00FA59B0" w:rsidRPr="00822036">
              <w:rPr>
                <w:noProof/>
                <w:webHidden/>
              </w:rPr>
              <w:fldChar w:fldCharType="end"/>
            </w:r>
          </w:hyperlink>
        </w:p>
        <w:p w:rsidR="00FA59B0" w:rsidRPr="00822036" w:rsidRDefault="00822036">
          <w:pPr>
            <w:pStyle w:val="TOC1"/>
            <w:tabs>
              <w:tab w:val="right" w:leader="dot" w:pos="9638"/>
            </w:tabs>
            <w:rPr>
              <w:rFonts w:asciiTheme="minorHAnsi" w:eastAsiaTheme="minorEastAsia" w:hAnsiTheme="minorHAnsi"/>
              <w:noProof/>
              <w:sz w:val="22"/>
              <w:lang w:eastAsia="en-CA"/>
            </w:rPr>
          </w:pPr>
          <w:hyperlink w:anchor="_Toc164935671" w:history="1">
            <w:r w:rsidR="00FA59B0" w:rsidRPr="00822036">
              <w:rPr>
                <w:rStyle w:val="Hyperlink"/>
                <w:noProof/>
                <w:lang w:val="fr-CA"/>
              </w:rPr>
              <w:t>Motions /  Requêtes</w:t>
            </w:r>
            <w:r w:rsidR="00FA59B0" w:rsidRPr="00822036">
              <w:rPr>
                <w:noProof/>
                <w:webHidden/>
              </w:rPr>
              <w:tab/>
            </w:r>
            <w:r w:rsidR="00FA59B0" w:rsidRPr="00822036">
              <w:rPr>
                <w:noProof/>
                <w:webHidden/>
              </w:rPr>
              <w:fldChar w:fldCharType="begin"/>
            </w:r>
            <w:r w:rsidR="00FA59B0" w:rsidRPr="00822036">
              <w:rPr>
                <w:noProof/>
                <w:webHidden/>
              </w:rPr>
              <w:instrText xml:space="preserve"> PAGEREF _Toc164935671 \h </w:instrText>
            </w:r>
            <w:r w:rsidR="00FA59B0" w:rsidRPr="00822036">
              <w:rPr>
                <w:noProof/>
                <w:webHidden/>
              </w:rPr>
            </w:r>
            <w:r w:rsidR="00FA59B0" w:rsidRPr="00822036">
              <w:rPr>
                <w:noProof/>
                <w:webHidden/>
              </w:rPr>
              <w:fldChar w:fldCharType="separate"/>
            </w:r>
            <w:r w:rsidR="00FA59B0" w:rsidRPr="00822036">
              <w:rPr>
                <w:noProof/>
                <w:webHidden/>
              </w:rPr>
              <w:t>6</w:t>
            </w:r>
            <w:r w:rsidR="00FA59B0" w:rsidRPr="00822036">
              <w:rPr>
                <w:noProof/>
                <w:webHidden/>
              </w:rPr>
              <w:fldChar w:fldCharType="end"/>
            </w:r>
          </w:hyperlink>
        </w:p>
        <w:p w:rsidR="00FA59B0" w:rsidRPr="00822036" w:rsidRDefault="00822036">
          <w:pPr>
            <w:pStyle w:val="TOC1"/>
            <w:tabs>
              <w:tab w:val="right" w:leader="dot" w:pos="9638"/>
            </w:tabs>
            <w:rPr>
              <w:rFonts w:asciiTheme="minorHAnsi" w:eastAsiaTheme="minorEastAsia" w:hAnsiTheme="minorHAnsi"/>
              <w:noProof/>
              <w:sz w:val="22"/>
              <w:lang w:eastAsia="en-CA"/>
            </w:rPr>
          </w:pPr>
          <w:hyperlink w:anchor="_Toc164935672" w:history="1">
            <w:r w:rsidR="00FA59B0" w:rsidRPr="00822036">
              <w:rPr>
                <w:rStyle w:val="Hyperlink"/>
                <w:noProof/>
                <w:lang w:val="fr-CA"/>
              </w:rPr>
              <w:t>Appeals heard since the last issue and disposition /  Appels entendus depuis la dernière parution et résultat</w:t>
            </w:r>
            <w:r w:rsidR="00FA59B0" w:rsidRPr="00822036">
              <w:rPr>
                <w:noProof/>
                <w:webHidden/>
              </w:rPr>
              <w:tab/>
            </w:r>
            <w:r w:rsidR="00FA59B0" w:rsidRPr="00822036">
              <w:rPr>
                <w:noProof/>
                <w:webHidden/>
              </w:rPr>
              <w:fldChar w:fldCharType="begin"/>
            </w:r>
            <w:r w:rsidR="00FA59B0" w:rsidRPr="00822036">
              <w:rPr>
                <w:noProof/>
                <w:webHidden/>
              </w:rPr>
              <w:instrText xml:space="preserve"> PAGEREF _Toc164935672 \h </w:instrText>
            </w:r>
            <w:r w:rsidR="00FA59B0" w:rsidRPr="00822036">
              <w:rPr>
                <w:noProof/>
                <w:webHidden/>
              </w:rPr>
            </w:r>
            <w:r w:rsidR="00FA59B0" w:rsidRPr="00822036">
              <w:rPr>
                <w:noProof/>
                <w:webHidden/>
              </w:rPr>
              <w:fldChar w:fldCharType="separate"/>
            </w:r>
            <w:r w:rsidR="00FA59B0" w:rsidRPr="00822036">
              <w:rPr>
                <w:noProof/>
                <w:webHidden/>
              </w:rPr>
              <w:t>8</w:t>
            </w:r>
            <w:r w:rsidR="00FA59B0" w:rsidRPr="00822036">
              <w:rPr>
                <w:noProof/>
                <w:webHidden/>
              </w:rPr>
              <w:fldChar w:fldCharType="end"/>
            </w:r>
          </w:hyperlink>
        </w:p>
        <w:p w:rsidR="00FA59B0" w:rsidRPr="00822036" w:rsidRDefault="00822036">
          <w:pPr>
            <w:pStyle w:val="TOC1"/>
            <w:tabs>
              <w:tab w:val="right" w:leader="dot" w:pos="9638"/>
            </w:tabs>
            <w:rPr>
              <w:rFonts w:asciiTheme="minorHAnsi" w:eastAsiaTheme="minorEastAsia" w:hAnsiTheme="minorHAnsi"/>
              <w:noProof/>
              <w:sz w:val="22"/>
              <w:lang w:eastAsia="en-CA"/>
            </w:rPr>
          </w:pPr>
          <w:hyperlink w:anchor="_Toc164935673" w:history="1">
            <w:r w:rsidR="00FA59B0" w:rsidRPr="00822036">
              <w:rPr>
                <w:rStyle w:val="Hyperlink"/>
                <w:noProof/>
                <w:lang w:val="fr-CA"/>
              </w:rPr>
              <w:t>Pronouncements of reserved appeals /  Jugements rendus sur les appels en délibéré</w:t>
            </w:r>
            <w:r w:rsidR="00FA59B0" w:rsidRPr="00822036">
              <w:rPr>
                <w:noProof/>
                <w:webHidden/>
              </w:rPr>
              <w:tab/>
            </w:r>
            <w:r w:rsidR="00FA59B0" w:rsidRPr="00822036">
              <w:rPr>
                <w:noProof/>
                <w:webHidden/>
              </w:rPr>
              <w:fldChar w:fldCharType="begin"/>
            </w:r>
            <w:r w:rsidR="00FA59B0" w:rsidRPr="00822036">
              <w:rPr>
                <w:noProof/>
                <w:webHidden/>
              </w:rPr>
              <w:instrText xml:space="preserve"> PAGEREF _Toc164935673 \h </w:instrText>
            </w:r>
            <w:r w:rsidR="00FA59B0" w:rsidRPr="00822036">
              <w:rPr>
                <w:noProof/>
                <w:webHidden/>
              </w:rPr>
            </w:r>
            <w:r w:rsidR="00FA59B0" w:rsidRPr="00822036">
              <w:rPr>
                <w:noProof/>
                <w:webHidden/>
              </w:rPr>
              <w:fldChar w:fldCharType="separate"/>
            </w:r>
            <w:r w:rsidR="00FA59B0" w:rsidRPr="00822036">
              <w:rPr>
                <w:noProof/>
                <w:webHidden/>
              </w:rPr>
              <w:t>10</w:t>
            </w:r>
            <w:r w:rsidR="00FA59B0" w:rsidRPr="00822036">
              <w:rPr>
                <w:noProof/>
                <w:webHidden/>
              </w:rPr>
              <w:fldChar w:fldCharType="end"/>
            </w:r>
          </w:hyperlink>
        </w:p>
        <w:p w:rsidR="00560DF1" w:rsidRPr="00822036" w:rsidRDefault="00DC6B2E">
          <w:r w:rsidRPr="00822036">
            <w:rPr>
              <w:b/>
              <w:bCs/>
              <w:noProof/>
              <w:sz w:val="20"/>
            </w:rPr>
            <w:fldChar w:fldCharType="end"/>
          </w:r>
        </w:p>
      </w:sdtContent>
    </w:sdt>
    <w:p w:rsidR="00560DF1" w:rsidRPr="0082203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22036" w:rsidTr="00F138C1">
        <w:trPr>
          <w:jc w:val="center"/>
        </w:trPr>
        <w:tc>
          <w:tcPr>
            <w:tcW w:w="9638" w:type="dxa"/>
          </w:tcPr>
          <w:p w:rsidR="00F138C1" w:rsidRPr="00822036" w:rsidRDefault="00F138C1" w:rsidP="00F138C1">
            <w:pPr>
              <w:keepNext/>
              <w:tabs>
                <w:tab w:val="right" w:pos="9360"/>
              </w:tabs>
              <w:spacing w:after="120"/>
              <w:jc w:val="center"/>
              <w:rPr>
                <w:szCs w:val="24"/>
              </w:rPr>
            </w:pPr>
            <w:r w:rsidRPr="00822036">
              <w:rPr>
                <w:szCs w:val="24"/>
              </w:rPr>
              <w:t>NOTICE</w:t>
            </w:r>
          </w:p>
          <w:p w:rsidR="00F138C1" w:rsidRPr="00822036" w:rsidRDefault="00F138C1" w:rsidP="00F138C1">
            <w:pPr>
              <w:keepNext/>
              <w:tabs>
                <w:tab w:val="right" w:pos="9360"/>
              </w:tabs>
              <w:spacing w:after="120"/>
              <w:jc w:val="both"/>
              <w:rPr>
                <w:szCs w:val="24"/>
              </w:rPr>
            </w:pPr>
            <w:r w:rsidRPr="00822036">
              <w:rPr>
                <w:szCs w:val="24"/>
              </w:rPr>
              <w:t>Case summaries included in the Bulletin are prepared by the Office of the Registrar of the Supreme Court of Canada (Law Branch) for information purposes only.</w:t>
            </w:r>
          </w:p>
          <w:p w:rsidR="00F138C1" w:rsidRPr="00822036" w:rsidRDefault="00F138C1" w:rsidP="00F138C1">
            <w:pPr>
              <w:keepNext/>
              <w:tabs>
                <w:tab w:val="right" w:pos="9360"/>
              </w:tabs>
              <w:spacing w:after="120"/>
              <w:jc w:val="center"/>
              <w:rPr>
                <w:szCs w:val="24"/>
                <w:lang w:val="fr-CA"/>
              </w:rPr>
            </w:pPr>
            <w:r w:rsidRPr="00822036">
              <w:rPr>
                <w:szCs w:val="24"/>
                <w:lang w:val="fr-CA"/>
              </w:rPr>
              <w:t>AVIS</w:t>
            </w:r>
          </w:p>
          <w:p w:rsidR="00F138C1" w:rsidRPr="00822036" w:rsidRDefault="00F138C1" w:rsidP="00F138C1">
            <w:pPr>
              <w:keepNext/>
              <w:tabs>
                <w:tab w:val="right" w:pos="9360"/>
              </w:tabs>
              <w:spacing w:after="120"/>
              <w:jc w:val="both"/>
              <w:rPr>
                <w:sz w:val="20"/>
                <w:szCs w:val="20"/>
                <w:lang w:val="fr-CA"/>
              </w:rPr>
            </w:pPr>
            <w:r w:rsidRPr="00822036">
              <w:rPr>
                <w:szCs w:val="24"/>
                <w:lang w:val="fr-CA"/>
              </w:rPr>
              <w:t>Les résumés des causes publiés dans le bulletin sont préparés par le Bureau du registraire (Direction générale du droit) uniquement à titre d’information.</w:t>
            </w:r>
          </w:p>
        </w:tc>
      </w:tr>
    </w:tbl>
    <w:p w:rsidR="00F138C1" w:rsidRPr="00822036" w:rsidRDefault="00F138C1" w:rsidP="00F138C1">
      <w:pPr>
        <w:tabs>
          <w:tab w:val="right" w:pos="9360"/>
        </w:tabs>
        <w:rPr>
          <w:lang w:val="fr-CA"/>
        </w:rPr>
      </w:pPr>
    </w:p>
    <w:p w:rsidR="00F138C1" w:rsidRPr="00822036" w:rsidRDefault="00F138C1" w:rsidP="00F138C1">
      <w:pPr>
        <w:tabs>
          <w:tab w:val="right" w:pos="9360"/>
        </w:tabs>
        <w:rPr>
          <w:lang w:val="fr-CA"/>
        </w:rPr>
      </w:pPr>
    </w:p>
    <w:p w:rsidR="00C01FCB" w:rsidRPr="00822036" w:rsidRDefault="00C01FCB" w:rsidP="0095096B">
      <w:pPr>
        <w:tabs>
          <w:tab w:val="right" w:pos="9360"/>
        </w:tabs>
        <w:rPr>
          <w:lang w:val="fr-CA"/>
        </w:rPr>
      </w:pPr>
    </w:p>
    <w:p w:rsidR="00A87207" w:rsidRPr="00822036" w:rsidRDefault="00A87207" w:rsidP="0095096B">
      <w:pPr>
        <w:tabs>
          <w:tab w:val="right" w:pos="9360"/>
        </w:tabs>
        <w:rPr>
          <w:lang w:val="fr-CA"/>
        </w:rPr>
        <w:sectPr w:rsidR="00A87207" w:rsidRPr="00822036" w:rsidSect="0044776A">
          <w:pgSz w:w="12240" w:h="15840"/>
          <w:pgMar w:top="720" w:right="1152" w:bottom="1080" w:left="1440" w:header="706" w:footer="706" w:gutter="0"/>
          <w:cols w:space="708"/>
          <w:titlePg/>
          <w:docGrid w:linePitch="360"/>
        </w:sectPr>
      </w:pPr>
    </w:p>
    <w:p w:rsidR="00560DF1" w:rsidRPr="00822036" w:rsidRDefault="00F950D6" w:rsidP="00567602">
      <w:pPr>
        <w:pStyle w:val="Header1StyleE"/>
        <w:pBdr>
          <w:bottom w:val="single" w:sz="12" w:space="1" w:color="auto"/>
        </w:pBdr>
        <w:rPr>
          <w:lang w:val="fr-CA"/>
        </w:rPr>
      </w:pPr>
      <w:bookmarkStart w:id="0" w:name="_Toc164935669"/>
      <w:r w:rsidRPr="00822036">
        <w:rPr>
          <w:lang w:val="fr-CA"/>
        </w:rPr>
        <w:lastRenderedPageBreak/>
        <w:t>Leave a</w:t>
      </w:r>
      <w:r w:rsidR="00DD0BDC" w:rsidRPr="00822036">
        <w:rPr>
          <w:lang w:val="fr-CA"/>
        </w:rPr>
        <w:t>pplications filed</w:t>
      </w:r>
      <w:r w:rsidR="00271E1E" w:rsidRPr="00822036">
        <w:rPr>
          <w:lang w:val="fr-CA"/>
        </w:rPr>
        <w:t xml:space="preserve"> / </w:t>
      </w:r>
      <w:r w:rsidR="00727571" w:rsidRPr="00822036">
        <w:rPr>
          <w:lang w:val="fr-CA"/>
        </w:rPr>
        <w:br/>
      </w:r>
      <w:r w:rsidR="00DD0BDC" w:rsidRPr="00822036">
        <w:rPr>
          <w:lang w:val="fr-CA"/>
        </w:rPr>
        <w:t>Demandes d’autorisation déposées</w:t>
      </w:r>
      <w:bookmarkEnd w:id="0"/>
    </w:p>
    <w:p w:rsidR="00F138C1" w:rsidRPr="0082203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22036" w:rsidTr="00F138C1">
        <w:tc>
          <w:tcPr>
            <w:tcW w:w="4239" w:type="dxa"/>
            <w:shd w:val="clear" w:color="auto" w:fill="auto"/>
          </w:tcPr>
          <w:p w:rsidR="00F138C1" w:rsidRPr="00822036" w:rsidRDefault="00FD7E9B" w:rsidP="00F138C1">
            <w:pPr>
              <w:rPr>
                <w:sz w:val="20"/>
                <w:szCs w:val="20"/>
                <w:lang w:val="en-US"/>
              </w:rPr>
            </w:pPr>
            <w:r w:rsidRPr="00822036">
              <w:rPr>
                <w:b/>
                <w:sz w:val="20"/>
                <w:szCs w:val="20"/>
                <w:lang w:val="en-US"/>
              </w:rPr>
              <w:t>Chelsea Rooney, et al.</w:t>
            </w:r>
          </w:p>
          <w:p w:rsidR="00F138C1" w:rsidRPr="00822036" w:rsidRDefault="00F138C1" w:rsidP="00F138C1">
            <w:pPr>
              <w:tabs>
                <w:tab w:val="left" w:pos="-1440"/>
                <w:tab w:val="left" w:pos="-720"/>
              </w:tabs>
              <w:rPr>
                <w:sz w:val="20"/>
                <w:szCs w:val="20"/>
                <w:lang w:val="en-US"/>
              </w:rPr>
            </w:pPr>
            <w:r w:rsidRPr="00822036">
              <w:rPr>
                <w:sz w:val="20"/>
                <w:szCs w:val="20"/>
                <w:lang w:val="en-US"/>
              </w:rPr>
              <w:tab/>
            </w:r>
            <w:r w:rsidR="00FD7E9B" w:rsidRPr="00822036">
              <w:rPr>
                <w:sz w:val="20"/>
                <w:szCs w:val="20"/>
                <w:lang w:val="en-US"/>
              </w:rPr>
              <w:t>Whitmore, Sarah</w:t>
            </w:r>
          </w:p>
          <w:p w:rsidR="00F138C1" w:rsidRPr="00822036" w:rsidRDefault="00EC6816" w:rsidP="00F138C1">
            <w:pPr>
              <w:tabs>
                <w:tab w:val="left" w:pos="-1440"/>
                <w:tab w:val="left" w:pos="-720"/>
              </w:tabs>
              <w:rPr>
                <w:sz w:val="20"/>
                <w:szCs w:val="20"/>
                <w:lang w:val="en-US"/>
              </w:rPr>
            </w:pPr>
            <w:r w:rsidRPr="00822036">
              <w:rPr>
                <w:sz w:val="20"/>
                <w:szCs w:val="20"/>
                <w:lang w:val="en-US"/>
              </w:rPr>
              <w:tab/>
            </w:r>
            <w:r w:rsidR="00FD7E9B" w:rsidRPr="00822036">
              <w:rPr>
                <w:sz w:val="20"/>
                <w:szCs w:val="20"/>
                <w:lang w:val="en-US"/>
              </w:rPr>
              <w:t>Torys LLP</w:t>
            </w:r>
          </w:p>
          <w:p w:rsidR="00EC6816" w:rsidRPr="00822036" w:rsidRDefault="00EC6816" w:rsidP="00F138C1">
            <w:pPr>
              <w:tabs>
                <w:tab w:val="left" w:pos="-1440"/>
                <w:tab w:val="left" w:pos="-720"/>
              </w:tabs>
              <w:rPr>
                <w:sz w:val="20"/>
                <w:szCs w:val="20"/>
                <w:lang w:val="en-US"/>
              </w:rPr>
            </w:pPr>
          </w:p>
          <w:p w:rsidR="00F138C1" w:rsidRPr="00822036" w:rsidRDefault="00F138C1" w:rsidP="00F138C1">
            <w:pPr>
              <w:tabs>
                <w:tab w:val="left" w:pos="-1440"/>
                <w:tab w:val="left" w:pos="-720"/>
              </w:tabs>
              <w:rPr>
                <w:sz w:val="20"/>
                <w:szCs w:val="20"/>
                <w:lang w:val="en-US"/>
              </w:rPr>
            </w:pPr>
            <w:r w:rsidRPr="00822036">
              <w:rPr>
                <w:sz w:val="20"/>
                <w:szCs w:val="20"/>
                <w:lang w:val="en-US"/>
              </w:rPr>
              <w:tab/>
              <w:t>v. (</w:t>
            </w:r>
            <w:r w:rsidR="00FD7E9B" w:rsidRPr="00822036">
              <w:rPr>
                <w:sz w:val="20"/>
                <w:szCs w:val="20"/>
                <w:lang w:val="en-US"/>
              </w:rPr>
              <w:t>41167</w:t>
            </w:r>
            <w:r w:rsidRPr="00822036">
              <w:rPr>
                <w:sz w:val="20"/>
                <w:szCs w:val="20"/>
                <w:lang w:val="en-US"/>
              </w:rPr>
              <w:t>)</w:t>
            </w:r>
          </w:p>
          <w:p w:rsidR="00F138C1" w:rsidRPr="00822036" w:rsidRDefault="00F138C1" w:rsidP="00F138C1">
            <w:pPr>
              <w:tabs>
                <w:tab w:val="left" w:pos="-1440"/>
                <w:tab w:val="left" w:pos="-720"/>
              </w:tabs>
              <w:rPr>
                <w:sz w:val="20"/>
                <w:szCs w:val="20"/>
                <w:lang w:val="en-US"/>
              </w:rPr>
            </w:pPr>
          </w:p>
          <w:p w:rsidR="00F138C1" w:rsidRPr="00822036" w:rsidRDefault="00FD7E9B" w:rsidP="00F138C1">
            <w:pPr>
              <w:tabs>
                <w:tab w:val="left" w:pos="-1440"/>
                <w:tab w:val="left" w:pos="-720"/>
              </w:tabs>
              <w:rPr>
                <w:b/>
                <w:sz w:val="20"/>
                <w:szCs w:val="20"/>
                <w:lang w:val="en-US"/>
              </w:rPr>
            </w:pPr>
            <w:r w:rsidRPr="00822036">
              <w:rPr>
                <w:b/>
                <w:sz w:val="20"/>
                <w:szCs w:val="20"/>
                <w:lang w:val="en-US"/>
              </w:rPr>
              <w:t xml:space="preserve">Steven Galloway, et al. </w:t>
            </w:r>
            <w:r w:rsidR="00F138C1" w:rsidRPr="00822036">
              <w:rPr>
                <w:b/>
                <w:sz w:val="20"/>
                <w:szCs w:val="20"/>
                <w:lang w:val="en-US"/>
              </w:rPr>
              <w:t>(</w:t>
            </w:r>
            <w:r w:rsidRPr="00822036">
              <w:rPr>
                <w:b/>
                <w:sz w:val="20"/>
                <w:szCs w:val="20"/>
                <w:lang w:val="en-US"/>
              </w:rPr>
              <w:t>B.C</w:t>
            </w:r>
            <w:r w:rsidR="00F138C1" w:rsidRPr="00822036">
              <w:rPr>
                <w:b/>
                <w:sz w:val="20"/>
                <w:szCs w:val="20"/>
                <w:lang w:val="en-US"/>
              </w:rPr>
              <w:t>.)</w:t>
            </w:r>
          </w:p>
          <w:p w:rsidR="00F138C1" w:rsidRPr="00822036" w:rsidRDefault="00F138C1" w:rsidP="00F138C1">
            <w:pPr>
              <w:tabs>
                <w:tab w:val="left" w:pos="-1440"/>
                <w:tab w:val="left" w:pos="-720"/>
              </w:tabs>
              <w:rPr>
                <w:sz w:val="20"/>
                <w:szCs w:val="20"/>
                <w:lang w:val="en-US"/>
              </w:rPr>
            </w:pPr>
            <w:r w:rsidRPr="00822036">
              <w:rPr>
                <w:sz w:val="20"/>
                <w:szCs w:val="20"/>
                <w:lang w:val="en-US"/>
              </w:rPr>
              <w:tab/>
            </w:r>
            <w:r w:rsidR="00FD7E9B" w:rsidRPr="00822036">
              <w:rPr>
                <w:sz w:val="20"/>
                <w:szCs w:val="20"/>
                <w:lang w:val="en-US"/>
              </w:rPr>
              <w:t>Burnett, K.C., Daniel W.</w:t>
            </w:r>
          </w:p>
          <w:p w:rsidR="00F138C1" w:rsidRPr="00822036" w:rsidRDefault="00F138C1" w:rsidP="00F138C1">
            <w:pPr>
              <w:tabs>
                <w:tab w:val="left" w:pos="-1440"/>
                <w:tab w:val="left" w:pos="-720"/>
              </w:tabs>
              <w:rPr>
                <w:sz w:val="20"/>
                <w:szCs w:val="20"/>
              </w:rPr>
            </w:pPr>
            <w:r w:rsidRPr="00822036">
              <w:rPr>
                <w:sz w:val="20"/>
                <w:szCs w:val="20"/>
                <w:lang w:val="en-US"/>
              </w:rPr>
              <w:tab/>
            </w:r>
            <w:r w:rsidR="00FD7E9B" w:rsidRPr="00822036">
              <w:rPr>
                <w:sz w:val="20"/>
                <w:szCs w:val="20"/>
              </w:rPr>
              <w:t>Owen Bird Law Corporation</w:t>
            </w:r>
          </w:p>
          <w:p w:rsidR="00F138C1" w:rsidRPr="00822036" w:rsidRDefault="00F138C1" w:rsidP="00F138C1">
            <w:pPr>
              <w:tabs>
                <w:tab w:val="left" w:pos="-1440"/>
                <w:tab w:val="left" w:pos="-720"/>
              </w:tabs>
              <w:rPr>
                <w:sz w:val="20"/>
                <w:szCs w:val="20"/>
              </w:rPr>
            </w:pPr>
          </w:p>
          <w:p w:rsidR="00F138C1" w:rsidRPr="00822036" w:rsidRDefault="00F138C1" w:rsidP="00F138C1">
            <w:pPr>
              <w:rPr>
                <w:sz w:val="20"/>
                <w:szCs w:val="20"/>
              </w:rPr>
            </w:pPr>
            <w:r w:rsidRPr="00822036">
              <w:rPr>
                <w:sz w:val="20"/>
                <w:szCs w:val="20"/>
              </w:rPr>
              <w:t xml:space="preserve">FILING DATE: </w:t>
            </w:r>
            <w:r w:rsidR="00FD7E9B" w:rsidRPr="00822036">
              <w:rPr>
                <w:sz w:val="20"/>
                <w:szCs w:val="20"/>
              </w:rPr>
              <w:t>March</w:t>
            </w:r>
            <w:r w:rsidRPr="00822036">
              <w:rPr>
                <w:sz w:val="20"/>
                <w:szCs w:val="20"/>
              </w:rPr>
              <w:t xml:space="preserve"> </w:t>
            </w:r>
            <w:r w:rsidR="00FD7E9B" w:rsidRPr="00822036">
              <w:rPr>
                <w:sz w:val="20"/>
                <w:szCs w:val="20"/>
              </w:rPr>
              <w:t>19</w:t>
            </w:r>
            <w:r w:rsidRPr="00822036">
              <w:rPr>
                <w:sz w:val="20"/>
                <w:szCs w:val="20"/>
              </w:rPr>
              <w:t>, 20</w:t>
            </w:r>
            <w:r w:rsidR="00DA1D48" w:rsidRPr="00822036">
              <w:rPr>
                <w:sz w:val="20"/>
                <w:szCs w:val="20"/>
              </w:rPr>
              <w:t>2</w:t>
            </w:r>
            <w:r w:rsidR="00345645" w:rsidRPr="00822036">
              <w:rPr>
                <w:sz w:val="20"/>
                <w:szCs w:val="20"/>
              </w:rPr>
              <w:t>4</w:t>
            </w:r>
          </w:p>
          <w:p w:rsidR="004B2E86" w:rsidRPr="00822036" w:rsidRDefault="004B2E86" w:rsidP="00F138C1">
            <w:pPr>
              <w:rPr>
                <w:sz w:val="20"/>
                <w:szCs w:val="20"/>
              </w:rPr>
            </w:pPr>
          </w:p>
          <w:p w:rsidR="00F138C1" w:rsidRPr="00822036" w:rsidRDefault="00822036" w:rsidP="00F138C1">
            <w:pPr>
              <w:rPr>
                <w:sz w:val="20"/>
                <w:szCs w:val="20"/>
              </w:rPr>
            </w:pPr>
            <w:r w:rsidRPr="00822036">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F138C1" w:rsidRPr="00822036" w:rsidRDefault="00F138C1" w:rsidP="00F138C1">
            <w:pPr>
              <w:jc w:val="center"/>
              <w:rPr>
                <w:sz w:val="20"/>
                <w:szCs w:val="20"/>
              </w:rPr>
            </w:pPr>
          </w:p>
          <w:p w:rsidR="004B2E86" w:rsidRPr="00822036" w:rsidRDefault="004B2E86" w:rsidP="00F138C1">
            <w:pPr>
              <w:jc w:val="center"/>
              <w:rPr>
                <w:sz w:val="20"/>
                <w:szCs w:val="20"/>
              </w:rPr>
            </w:pPr>
          </w:p>
          <w:p w:rsidR="00F138C1" w:rsidRPr="00822036" w:rsidRDefault="00F138C1" w:rsidP="00F138C1">
            <w:pPr>
              <w:jc w:val="center"/>
              <w:rPr>
                <w:sz w:val="20"/>
                <w:szCs w:val="20"/>
              </w:rPr>
            </w:pPr>
          </w:p>
        </w:tc>
        <w:tc>
          <w:tcPr>
            <w:tcW w:w="4239" w:type="dxa"/>
            <w:shd w:val="clear" w:color="auto" w:fill="auto"/>
          </w:tcPr>
          <w:p w:rsidR="00F138C1" w:rsidRPr="00822036" w:rsidRDefault="00F71978" w:rsidP="00F138C1">
            <w:pPr>
              <w:rPr>
                <w:b/>
                <w:sz w:val="20"/>
                <w:szCs w:val="20"/>
                <w:lang w:val="fr-CA"/>
              </w:rPr>
            </w:pPr>
            <w:r w:rsidRPr="00822036">
              <w:rPr>
                <w:b/>
                <w:sz w:val="20"/>
                <w:szCs w:val="20"/>
                <w:lang w:val="fr-CA"/>
              </w:rPr>
              <w:t>Marcelle Kosman</w:t>
            </w:r>
          </w:p>
          <w:p w:rsidR="00F138C1" w:rsidRPr="00822036" w:rsidRDefault="00F138C1" w:rsidP="00F138C1">
            <w:pPr>
              <w:tabs>
                <w:tab w:val="left" w:pos="-1440"/>
                <w:tab w:val="left" w:pos="-720"/>
              </w:tabs>
              <w:rPr>
                <w:sz w:val="20"/>
                <w:szCs w:val="20"/>
                <w:lang w:val="fr-CA"/>
              </w:rPr>
            </w:pPr>
            <w:r w:rsidRPr="00822036">
              <w:rPr>
                <w:sz w:val="20"/>
                <w:szCs w:val="20"/>
                <w:lang w:val="fr-CA"/>
              </w:rPr>
              <w:tab/>
            </w:r>
            <w:r w:rsidR="00F71978" w:rsidRPr="00822036">
              <w:rPr>
                <w:sz w:val="20"/>
                <w:szCs w:val="20"/>
                <w:lang w:val="fr-CA"/>
              </w:rPr>
              <w:t>MacKinnon, Emily</w:t>
            </w:r>
          </w:p>
          <w:p w:rsidR="00F138C1" w:rsidRPr="00822036" w:rsidRDefault="00F138C1" w:rsidP="00F138C1">
            <w:pPr>
              <w:tabs>
                <w:tab w:val="left" w:pos="-1440"/>
                <w:tab w:val="left" w:pos="-720"/>
              </w:tabs>
              <w:rPr>
                <w:sz w:val="20"/>
                <w:szCs w:val="20"/>
                <w:lang w:val="fr-CA"/>
              </w:rPr>
            </w:pPr>
            <w:r w:rsidRPr="00822036">
              <w:rPr>
                <w:sz w:val="20"/>
                <w:szCs w:val="20"/>
                <w:lang w:val="fr-CA"/>
              </w:rPr>
              <w:tab/>
            </w:r>
            <w:r w:rsidR="00F71978" w:rsidRPr="00822036">
              <w:rPr>
                <w:sz w:val="20"/>
                <w:szCs w:val="20"/>
                <w:lang w:val="fr-CA"/>
              </w:rPr>
              <w:t>Osler, Hoskin &amp; Harcourt LLP</w:t>
            </w:r>
          </w:p>
          <w:p w:rsidR="00F138C1" w:rsidRPr="00822036" w:rsidRDefault="00F138C1" w:rsidP="00F138C1">
            <w:pPr>
              <w:tabs>
                <w:tab w:val="left" w:pos="-1440"/>
                <w:tab w:val="left" w:pos="-720"/>
              </w:tabs>
              <w:rPr>
                <w:sz w:val="20"/>
                <w:szCs w:val="20"/>
                <w:lang w:val="fr-CA"/>
              </w:rPr>
            </w:pPr>
          </w:p>
          <w:p w:rsidR="00FD7E9B" w:rsidRPr="00822036" w:rsidRDefault="00FD7E9B" w:rsidP="00FD7E9B">
            <w:pPr>
              <w:tabs>
                <w:tab w:val="left" w:pos="-1440"/>
                <w:tab w:val="left" w:pos="-720"/>
              </w:tabs>
              <w:rPr>
                <w:sz w:val="20"/>
                <w:szCs w:val="20"/>
                <w:lang w:val="en-US"/>
              </w:rPr>
            </w:pPr>
            <w:r w:rsidRPr="00822036">
              <w:rPr>
                <w:sz w:val="20"/>
                <w:szCs w:val="20"/>
                <w:lang w:val="en-US"/>
              </w:rPr>
              <w:tab/>
              <w:t>v. (41167)</w:t>
            </w:r>
          </w:p>
          <w:p w:rsidR="00F138C1" w:rsidRPr="00822036" w:rsidRDefault="00F138C1" w:rsidP="00F138C1">
            <w:pPr>
              <w:tabs>
                <w:tab w:val="left" w:pos="-1440"/>
                <w:tab w:val="left" w:pos="-720"/>
              </w:tabs>
              <w:rPr>
                <w:sz w:val="20"/>
                <w:szCs w:val="20"/>
                <w:lang w:val="fr-CA"/>
              </w:rPr>
            </w:pPr>
          </w:p>
          <w:p w:rsidR="00F138C1" w:rsidRPr="00822036" w:rsidRDefault="0030669F" w:rsidP="00F138C1">
            <w:pPr>
              <w:tabs>
                <w:tab w:val="left" w:pos="-1440"/>
                <w:tab w:val="left" w:pos="-720"/>
              </w:tabs>
              <w:rPr>
                <w:b/>
                <w:sz w:val="20"/>
                <w:szCs w:val="20"/>
                <w:lang w:val="fr-CA"/>
              </w:rPr>
            </w:pPr>
            <w:r w:rsidRPr="00822036">
              <w:rPr>
                <w:b/>
                <w:sz w:val="20"/>
                <w:szCs w:val="20"/>
                <w:lang w:val="en-US"/>
              </w:rPr>
              <w:t>Steven Galloway</w:t>
            </w:r>
            <w:r w:rsidR="00F138C1" w:rsidRPr="00822036">
              <w:rPr>
                <w:sz w:val="20"/>
                <w:szCs w:val="20"/>
                <w:lang w:val="fr-CA"/>
              </w:rPr>
              <w:t xml:space="preserve"> </w:t>
            </w:r>
            <w:r w:rsidR="00F138C1" w:rsidRPr="00822036">
              <w:rPr>
                <w:b/>
                <w:sz w:val="20"/>
                <w:szCs w:val="20"/>
                <w:lang w:val="fr-CA"/>
              </w:rPr>
              <w:t>(</w:t>
            </w:r>
            <w:r w:rsidRPr="00822036">
              <w:rPr>
                <w:b/>
                <w:sz w:val="20"/>
                <w:szCs w:val="20"/>
                <w:lang w:val="fr-CA"/>
              </w:rPr>
              <w:t>B.C.</w:t>
            </w:r>
            <w:r w:rsidR="00F138C1" w:rsidRPr="00822036">
              <w:rPr>
                <w:b/>
                <w:sz w:val="20"/>
                <w:szCs w:val="20"/>
                <w:lang w:val="fr-CA"/>
              </w:rPr>
              <w:t>)</w:t>
            </w:r>
          </w:p>
          <w:p w:rsidR="00EE168E" w:rsidRPr="00822036" w:rsidRDefault="00EE168E" w:rsidP="00EE168E">
            <w:pPr>
              <w:tabs>
                <w:tab w:val="left" w:pos="-1440"/>
                <w:tab w:val="left" w:pos="-720"/>
              </w:tabs>
              <w:rPr>
                <w:sz w:val="20"/>
                <w:szCs w:val="20"/>
                <w:lang w:val="en-US"/>
              </w:rPr>
            </w:pPr>
            <w:r w:rsidRPr="00822036">
              <w:rPr>
                <w:sz w:val="20"/>
                <w:szCs w:val="20"/>
                <w:lang w:val="en-US"/>
              </w:rPr>
              <w:tab/>
              <w:t>Burnett, K.C., Daniel W.</w:t>
            </w:r>
          </w:p>
          <w:p w:rsidR="00EE168E" w:rsidRPr="00822036" w:rsidRDefault="00EE168E" w:rsidP="00EE168E">
            <w:pPr>
              <w:tabs>
                <w:tab w:val="left" w:pos="-1440"/>
                <w:tab w:val="left" w:pos="-720"/>
              </w:tabs>
              <w:rPr>
                <w:sz w:val="20"/>
                <w:szCs w:val="20"/>
              </w:rPr>
            </w:pPr>
            <w:r w:rsidRPr="00822036">
              <w:rPr>
                <w:sz w:val="20"/>
                <w:szCs w:val="20"/>
                <w:lang w:val="en-US"/>
              </w:rPr>
              <w:tab/>
            </w:r>
            <w:r w:rsidRPr="00822036">
              <w:rPr>
                <w:sz w:val="20"/>
                <w:szCs w:val="20"/>
              </w:rPr>
              <w:t>Owen Bird Law Corporation</w:t>
            </w:r>
          </w:p>
          <w:p w:rsidR="00F138C1" w:rsidRPr="00822036" w:rsidRDefault="00F138C1" w:rsidP="00F138C1">
            <w:pPr>
              <w:tabs>
                <w:tab w:val="left" w:pos="-1440"/>
                <w:tab w:val="left" w:pos="-720"/>
              </w:tabs>
              <w:rPr>
                <w:sz w:val="20"/>
                <w:szCs w:val="20"/>
                <w:lang w:val="fr-CA"/>
              </w:rPr>
            </w:pPr>
          </w:p>
          <w:p w:rsidR="00F71978" w:rsidRPr="00822036" w:rsidRDefault="00F71978" w:rsidP="00F71978">
            <w:pPr>
              <w:rPr>
                <w:sz w:val="20"/>
                <w:szCs w:val="20"/>
              </w:rPr>
            </w:pPr>
            <w:r w:rsidRPr="00822036">
              <w:rPr>
                <w:sz w:val="20"/>
                <w:szCs w:val="20"/>
              </w:rPr>
              <w:t>FILING DATE: March 19, 2024</w:t>
            </w:r>
          </w:p>
          <w:p w:rsidR="004B2E86" w:rsidRPr="00822036" w:rsidRDefault="004B2E86" w:rsidP="00F138C1">
            <w:pPr>
              <w:rPr>
                <w:sz w:val="20"/>
                <w:szCs w:val="20"/>
                <w:lang w:val="fr-CA"/>
              </w:rPr>
            </w:pPr>
          </w:p>
          <w:p w:rsidR="00F138C1" w:rsidRPr="00822036" w:rsidRDefault="00822036" w:rsidP="00F138C1">
            <w:pPr>
              <w:rPr>
                <w:sz w:val="20"/>
                <w:szCs w:val="20"/>
                <w:lang w:val="fr-CA"/>
              </w:rPr>
            </w:pPr>
            <w:r w:rsidRPr="00822036">
              <w:rPr>
                <w:sz w:val="20"/>
                <w:szCs w:val="20"/>
                <w:lang w:val="fr-CA"/>
              </w:rPr>
              <w:pict>
                <v:rect id="_x0000_i1026" style="width:108pt;height:1pt" o:hrpct="0" o:hrstd="t" o:hrnoshade="t" o:hr="t" fillcolor="black [3213]" stroked="f"/>
              </w:pict>
            </w:r>
          </w:p>
        </w:tc>
      </w:tr>
      <w:tr w:rsidR="00F138C1" w:rsidRPr="00822036" w:rsidTr="00F138C1">
        <w:tc>
          <w:tcPr>
            <w:tcW w:w="4239" w:type="dxa"/>
            <w:shd w:val="clear" w:color="auto" w:fill="auto"/>
          </w:tcPr>
          <w:p w:rsidR="00F138C1" w:rsidRPr="00822036" w:rsidRDefault="000F5A45" w:rsidP="009B36BA">
            <w:pPr>
              <w:tabs>
                <w:tab w:val="left" w:pos="-1440"/>
                <w:tab w:val="left" w:pos="-720"/>
              </w:tabs>
              <w:rPr>
                <w:b/>
                <w:sz w:val="20"/>
                <w:szCs w:val="20"/>
                <w:lang w:val="en-US"/>
              </w:rPr>
            </w:pPr>
            <w:r w:rsidRPr="00822036">
              <w:rPr>
                <w:b/>
                <w:sz w:val="20"/>
                <w:szCs w:val="20"/>
                <w:lang w:val="en-US"/>
              </w:rPr>
              <w:t>A.B.</w:t>
            </w:r>
          </w:p>
          <w:p w:rsidR="00F138C1" w:rsidRPr="00822036" w:rsidRDefault="00F138C1" w:rsidP="00F138C1">
            <w:pPr>
              <w:keepNext/>
              <w:keepLines/>
              <w:tabs>
                <w:tab w:val="left" w:pos="-1440"/>
                <w:tab w:val="left" w:pos="-720"/>
              </w:tabs>
              <w:rPr>
                <w:sz w:val="20"/>
                <w:szCs w:val="20"/>
                <w:lang w:val="en-US"/>
              </w:rPr>
            </w:pPr>
            <w:r w:rsidRPr="00822036">
              <w:rPr>
                <w:sz w:val="20"/>
                <w:szCs w:val="20"/>
                <w:lang w:val="en-US"/>
              </w:rPr>
              <w:tab/>
            </w:r>
            <w:r w:rsidR="000F5A45" w:rsidRPr="00822036">
              <w:rPr>
                <w:sz w:val="20"/>
                <w:szCs w:val="20"/>
                <w:lang w:val="en-US"/>
              </w:rPr>
              <w:t>Birenbaum, Joanna</w:t>
            </w:r>
          </w:p>
          <w:p w:rsidR="00F138C1" w:rsidRPr="00822036" w:rsidRDefault="00F138C1" w:rsidP="00F138C1">
            <w:pPr>
              <w:keepNext/>
              <w:keepLines/>
              <w:tabs>
                <w:tab w:val="left" w:pos="-1440"/>
                <w:tab w:val="left" w:pos="-720"/>
              </w:tabs>
              <w:rPr>
                <w:sz w:val="20"/>
                <w:szCs w:val="20"/>
                <w:lang w:val="en-US"/>
              </w:rPr>
            </w:pPr>
            <w:r w:rsidRPr="00822036">
              <w:rPr>
                <w:sz w:val="20"/>
                <w:szCs w:val="20"/>
                <w:lang w:val="en-US"/>
              </w:rPr>
              <w:tab/>
            </w:r>
            <w:r w:rsidR="000F5A45" w:rsidRPr="00822036">
              <w:rPr>
                <w:sz w:val="20"/>
                <w:szCs w:val="20"/>
                <w:lang w:val="en-US"/>
              </w:rPr>
              <w:t>Birenbaum Law</w:t>
            </w:r>
          </w:p>
          <w:p w:rsidR="00F138C1" w:rsidRPr="00822036" w:rsidRDefault="00F138C1" w:rsidP="00F138C1">
            <w:pPr>
              <w:keepNext/>
              <w:keepLines/>
              <w:tabs>
                <w:tab w:val="left" w:pos="-1440"/>
                <w:tab w:val="left" w:pos="-720"/>
              </w:tabs>
              <w:rPr>
                <w:sz w:val="20"/>
                <w:szCs w:val="20"/>
                <w:lang w:val="en-US"/>
              </w:rPr>
            </w:pPr>
          </w:p>
          <w:p w:rsidR="00FD7E9B" w:rsidRPr="00822036" w:rsidRDefault="00FD7E9B" w:rsidP="00FD7E9B">
            <w:pPr>
              <w:tabs>
                <w:tab w:val="left" w:pos="-1440"/>
                <w:tab w:val="left" w:pos="-720"/>
              </w:tabs>
              <w:rPr>
                <w:sz w:val="20"/>
                <w:szCs w:val="20"/>
                <w:lang w:val="en-US"/>
              </w:rPr>
            </w:pPr>
            <w:r w:rsidRPr="00822036">
              <w:rPr>
                <w:sz w:val="20"/>
                <w:szCs w:val="20"/>
                <w:lang w:val="en-US"/>
              </w:rPr>
              <w:tab/>
              <w:t>v. (41167)</w:t>
            </w:r>
          </w:p>
          <w:p w:rsidR="00F138C1" w:rsidRPr="00822036" w:rsidRDefault="00F138C1" w:rsidP="00F138C1">
            <w:pPr>
              <w:keepNext/>
              <w:keepLines/>
              <w:tabs>
                <w:tab w:val="left" w:pos="-1440"/>
                <w:tab w:val="left" w:pos="-720"/>
              </w:tabs>
              <w:rPr>
                <w:sz w:val="20"/>
                <w:szCs w:val="20"/>
                <w:lang w:val="en-US"/>
              </w:rPr>
            </w:pPr>
          </w:p>
          <w:p w:rsidR="000F5A45" w:rsidRPr="00822036" w:rsidRDefault="000F5A45" w:rsidP="000F5A45">
            <w:pPr>
              <w:tabs>
                <w:tab w:val="left" w:pos="-1440"/>
                <w:tab w:val="left" w:pos="-720"/>
              </w:tabs>
              <w:rPr>
                <w:b/>
                <w:sz w:val="20"/>
                <w:szCs w:val="20"/>
                <w:lang w:val="fr-CA"/>
              </w:rPr>
            </w:pPr>
            <w:r w:rsidRPr="00822036">
              <w:rPr>
                <w:b/>
                <w:sz w:val="20"/>
                <w:szCs w:val="20"/>
                <w:lang w:val="en-US"/>
              </w:rPr>
              <w:t>Steven Galloway</w:t>
            </w:r>
            <w:r w:rsidRPr="00822036">
              <w:rPr>
                <w:sz w:val="20"/>
                <w:szCs w:val="20"/>
                <w:lang w:val="fr-CA"/>
              </w:rPr>
              <w:t xml:space="preserve"> </w:t>
            </w:r>
            <w:r w:rsidRPr="00822036">
              <w:rPr>
                <w:b/>
                <w:sz w:val="20"/>
                <w:szCs w:val="20"/>
                <w:lang w:val="fr-CA"/>
              </w:rPr>
              <w:t>(B.C.)</w:t>
            </w:r>
          </w:p>
          <w:p w:rsidR="000F5A45" w:rsidRPr="00822036" w:rsidRDefault="000F5A45" w:rsidP="000F5A45">
            <w:pPr>
              <w:tabs>
                <w:tab w:val="left" w:pos="-1440"/>
                <w:tab w:val="left" w:pos="-720"/>
              </w:tabs>
              <w:rPr>
                <w:sz w:val="20"/>
                <w:szCs w:val="20"/>
                <w:lang w:val="en-US"/>
              </w:rPr>
            </w:pPr>
            <w:r w:rsidRPr="00822036">
              <w:rPr>
                <w:sz w:val="20"/>
                <w:szCs w:val="20"/>
                <w:lang w:val="en-US"/>
              </w:rPr>
              <w:tab/>
              <w:t>Burnett, K.C., Daniel W.</w:t>
            </w:r>
          </w:p>
          <w:p w:rsidR="000F5A45" w:rsidRPr="00822036" w:rsidRDefault="000F5A45" w:rsidP="000F5A45">
            <w:pPr>
              <w:tabs>
                <w:tab w:val="left" w:pos="-1440"/>
                <w:tab w:val="left" w:pos="-720"/>
              </w:tabs>
              <w:rPr>
                <w:sz w:val="20"/>
                <w:szCs w:val="20"/>
              </w:rPr>
            </w:pPr>
            <w:r w:rsidRPr="00822036">
              <w:rPr>
                <w:sz w:val="20"/>
                <w:szCs w:val="20"/>
                <w:lang w:val="en-US"/>
              </w:rPr>
              <w:tab/>
            </w:r>
            <w:r w:rsidRPr="00822036">
              <w:rPr>
                <w:sz w:val="20"/>
                <w:szCs w:val="20"/>
              </w:rPr>
              <w:t>Owen Bird Law Corporation</w:t>
            </w:r>
          </w:p>
          <w:p w:rsidR="00F138C1" w:rsidRPr="00822036" w:rsidRDefault="00F138C1" w:rsidP="00F138C1">
            <w:pPr>
              <w:keepNext/>
              <w:keepLines/>
              <w:tabs>
                <w:tab w:val="left" w:pos="-1440"/>
                <w:tab w:val="left" w:pos="-720"/>
              </w:tabs>
              <w:rPr>
                <w:sz w:val="20"/>
                <w:szCs w:val="20"/>
                <w:lang w:val="en-US"/>
              </w:rPr>
            </w:pPr>
          </w:p>
          <w:p w:rsidR="00F71978" w:rsidRPr="00822036" w:rsidRDefault="00F71978" w:rsidP="00F71978">
            <w:pPr>
              <w:rPr>
                <w:sz w:val="20"/>
                <w:szCs w:val="20"/>
              </w:rPr>
            </w:pPr>
            <w:r w:rsidRPr="00822036">
              <w:rPr>
                <w:sz w:val="20"/>
                <w:szCs w:val="20"/>
              </w:rPr>
              <w:t>FILING DATE: March 19, 2024</w:t>
            </w:r>
          </w:p>
          <w:p w:rsidR="004B2E86" w:rsidRPr="00822036" w:rsidRDefault="004B2E86" w:rsidP="00F138C1">
            <w:pPr>
              <w:rPr>
                <w:sz w:val="20"/>
                <w:szCs w:val="20"/>
                <w:lang w:val="fr-CA"/>
              </w:rPr>
            </w:pPr>
          </w:p>
          <w:p w:rsidR="00F138C1" w:rsidRPr="00822036" w:rsidRDefault="00822036" w:rsidP="00F138C1">
            <w:pPr>
              <w:rPr>
                <w:sz w:val="20"/>
                <w:szCs w:val="20"/>
                <w:lang w:val="en-US"/>
              </w:rPr>
            </w:pPr>
            <w:r w:rsidRPr="00822036">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F138C1" w:rsidRPr="00822036" w:rsidRDefault="00F138C1" w:rsidP="00F138C1">
            <w:pPr>
              <w:jc w:val="center"/>
              <w:rPr>
                <w:sz w:val="20"/>
                <w:szCs w:val="20"/>
                <w:lang w:val="en-US"/>
              </w:rPr>
            </w:pPr>
          </w:p>
          <w:p w:rsidR="004B2E86" w:rsidRPr="00822036" w:rsidRDefault="004B2E86" w:rsidP="00F138C1">
            <w:pPr>
              <w:jc w:val="center"/>
              <w:rPr>
                <w:sz w:val="20"/>
                <w:szCs w:val="20"/>
                <w:lang w:val="en-US"/>
              </w:rPr>
            </w:pPr>
          </w:p>
        </w:tc>
        <w:tc>
          <w:tcPr>
            <w:tcW w:w="4239" w:type="dxa"/>
            <w:shd w:val="clear" w:color="auto" w:fill="auto"/>
          </w:tcPr>
          <w:p w:rsidR="00F138C1" w:rsidRPr="00822036" w:rsidRDefault="00F138C1" w:rsidP="00F138C1">
            <w:pPr>
              <w:rPr>
                <w:sz w:val="20"/>
                <w:szCs w:val="20"/>
                <w:lang w:val="en-US"/>
              </w:rPr>
            </w:pPr>
          </w:p>
        </w:tc>
      </w:tr>
    </w:tbl>
    <w:p w:rsidR="00F138C1" w:rsidRPr="00822036" w:rsidRDefault="00F138C1" w:rsidP="00F138C1">
      <w:pPr>
        <w:tabs>
          <w:tab w:val="right" w:pos="9360"/>
        </w:tabs>
        <w:rPr>
          <w:sz w:val="20"/>
          <w:szCs w:val="20"/>
          <w:lang w:val="fr-CA"/>
        </w:rPr>
      </w:pPr>
    </w:p>
    <w:p w:rsidR="00F138C1" w:rsidRPr="00822036" w:rsidRDefault="00F138C1" w:rsidP="00F138C1">
      <w:pPr>
        <w:tabs>
          <w:tab w:val="right" w:pos="9360"/>
        </w:tabs>
        <w:rPr>
          <w:sz w:val="20"/>
          <w:szCs w:val="20"/>
          <w:lang w:val="fr-CA"/>
        </w:rPr>
      </w:pPr>
    </w:p>
    <w:p w:rsidR="00C01FCB" w:rsidRPr="00822036" w:rsidRDefault="00C01FCB" w:rsidP="0095096B">
      <w:pPr>
        <w:tabs>
          <w:tab w:val="right" w:pos="9360"/>
        </w:tabs>
        <w:rPr>
          <w:sz w:val="20"/>
          <w:szCs w:val="20"/>
          <w:lang w:val="fr-CA"/>
        </w:rPr>
      </w:pPr>
    </w:p>
    <w:p w:rsidR="00242AEE" w:rsidRPr="00822036" w:rsidRDefault="00242AEE" w:rsidP="0095096B">
      <w:pPr>
        <w:tabs>
          <w:tab w:val="right" w:pos="9360"/>
        </w:tabs>
        <w:rPr>
          <w:sz w:val="20"/>
          <w:szCs w:val="20"/>
          <w:lang w:val="fr-CA"/>
        </w:rPr>
        <w:sectPr w:rsidR="00242AEE" w:rsidRPr="00822036"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822036" w:rsidRDefault="00DD0BDC" w:rsidP="00567602">
      <w:pPr>
        <w:pStyle w:val="Header1StyleE"/>
        <w:pBdr>
          <w:bottom w:val="single" w:sz="12" w:space="1" w:color="auto"/>
        </w:pBdr>
        <w:rPr>
          <w:lang w:val="fr-CA"/>
        </w:rPr>
      </w:pPr>
      <w:bookmarkStart w:id="1" w:name="QuickMark_1"/>
      <w:bookmarkStart w:id="2" w:name="_Toc164935670"/>
      <w:bookmarkEnd w:id="1"/>
      <w:r w:rsidRPr="00822036">
        <w:rPr>
          <w:lang w:val="fr-CA"/>
        </w:rPr>
        <w:t xml:space="preserve">Judgments on </w:t>
      </w:r>
      <w:r w:rsidR="00F950D6" w:rsidRPr="00822036">
        <w:rPr>
          <w:lang w:val="fr-CA"/>
        </w:rPr>
        <w:t>leave</w:t>
      </w:r>
      <w:r w:rsidR="000C1D9D" w:rsidRPr="00822036">
        <w:rPr>
          <w:lang w:val="fr-CA"/>
        </w:rPr>
        <w:t xml:space="preserve"> </w:t>
      </w:r>
      <w:r w:rsidR="00F950D6" w:rsidRPr="00822036">
        <w:rPr>
          <w:lang w:val="fr-CA"/>
        </w:rPr>
        <w:t>applications</w:t>
      </w:r>
      <w:r w:rsidR="00693C38" w:rsidRPr="00822036">
        <w:rPr>
          <w:noProof/>
          <w:sz w:val="20"/>
          <w:lang w:val="fr-CA"/>
        </w:rPr>
        <w:t xml:space="preserve"> </w:t>
      </w:r>
      <w:r w:rsidR="00271E1E" w:rsidRPr="00822036">
        <w:rPr>
          <w:noProof/>
          <w:sz w:val="20"/>
          <w:lang w:val="fr-CA"/>
        </w:rPr>
        <w:t xml:space="preserve">/ </w:t>
      </w:r>
      <w:r w:rsidR="00693C38" w:rsidRPr="00822036">
        <w:rPr>
          <w:noProof/>
          <w:sz w:val="20"/>
          <w:lang w:val="fr-CA"/>
        </w:rPr>
        <w:br/>
      </w:r>
      <w:r w:rsidRPr="00822036">
        <w:rPr>
          <w:lang w:val="fr-CA"/>
        </w:rPr>
        <w:t>Jugements sur demandes d’autorisation</w:t>
      </w:r>
      <w:bookmarkEnd w:id="2"/>
    </w:p>
    <w:p w:rsidR="00FB1DB6" w:rsidRPr="00822036" w:rsidRDefault="00FB1DB6" w:rsidP="00693C38">
      <w:pPr>
        <w:rPr>
          <w:sz w:val="20"/>
          <w:szCs w:val="20"/>
          <w:lang w:val="fr-CA"/>
        </w:rPr>
      </w:pPr>
    </w:p>
    <w:p w:rsidR="00F16063" w:rsidRPr="00822036" w:rsidRDefault="003A6E54" w:rsidP="00F16063">
      <w:pPr>
        <w:rPr>
          <w:b/>
          <w:sz w:val="20"/>
          <w:szCs w:val="20"/>
        </w:rPr>
      </w:pPr>
      <w:r w:rsidRPr="00822036">
        <w:rPr>
          <w:b/>
          <w:sz w:val="20"/>
          <w:szCs w:val="20"/>
        </w:rPr>
        <w:t>A</w:t>
      </w:r>
      <w:r w:rsidR="00F950D6" w:rsidRPr="00822036">
        <w:rPr>
          <w:b/>
          <w:sz w:val="20"/>
          <w:szCs w:val="20"/>
        </w:rPr>
        <w:t>pril</w:t>
      </w:r>
      <w:r w:rsidR="00F16063" w:rsidRPr="00822036">
        <w:rPr>
          <w:b/>
          <w:sz w:val="20"/>
          <w:szCs w:val="20"/>
        </w:rPr>
        <w:t xml:space="preserve"> </w:t>
      </w:r>
      <w:r w:rsidRPr="00822036">
        <w:rPr>
          <w:b/>
          <w:sz w:val="20"/>
          <w:szCs w:val="20"/>
        </w:rPr>
        <w:t>25</w:t>
      </w:r>
      <w:r w:rsidR="00F16063" w:rsidRPr="00822036">
        <w:rPr>
          <w:b/>
          <w:sz w:val="20"/>
          <w:szCs w:val="20"/>
        </w:rPr>
        <w:t xml:space="preserve">, </w:t>
      </w:r>
      <w:r w:rsidR="0034657E" w:rsidRPr="00822036">
        <w:rPr>
          <w:b/>
          <w:sz w:val="20"/>
          <w:szCs w:val="20"/>
        </w:rPr>
        <w:t>20</w:t>
      </w:r>
      <w:r w:rsidR="005967EF" w:rsidRPr="00822036">
        <w:rPr>
          <w:b/>
          <w:sz w:val="20"/>
          <w:szCs w:val="20"/>
        </w:rPr>
        <w:t>2</w:t>
      </w:r>
      <w:r w:rsidR="00345645" w:rsidRPr="00822036">
        <w:rPr>
          <w:b/>
          <w:sz w:val="20"/>
          <w:szCs w:val="20"/>
        </w:rPr>
        <w:t>4</w:t>
      </w:r>
    </w:p>
    <w:p w:rsidR="00F16063" w:rsidRPr="00822036" w:rsidRDefault="00F16063" w:rsidP="00F16063">
      <w:pPr>
        <w:rPr>
          <w:sz w:val="20"/>
          <w:szCs w:val="20"/>
        </w:rPr>
      </w:pPr>
    </w:p>
    <w:p w:rsidR="00D2683C" w:rsidRPr="00822036" w:rsidRDefault="00D2683C" w:rsidP="00F16063">
      <w:pPr>
        <w:rPr>
          <w:sz w:val="20"/>
          <w:szCs w:val="20"/>
        </w:rPr>
      </w:pPr>
    </w:p>
    <w:p w:rsidR="00765EA1" w:rsidRPr="00822036" w:rsidRDefault="00765EA1" w:rsidP="00765EA1">
      <w:pPr>
        <w:jc w:val="both"/>
        <w:rPr>
          <w:b/>
          <w:sz w:val="22"/>
        </w:rPr>
      </w:pPr>
      <w:r w:rsidRPr="00822036">
        <w:rPr>
          <w:b/>
          <w:sz w:val="22"/>
        </w:rPr>
        <w:t>GRANTED</w:t>
      </w:r>
    </w:p>
    <w:p w:rsidR="00765EA1" w:rsidRPr="00822036" w:rsidRDefault="00765EA1" w:rsidP="00765EA1">
      <w:pPr>
        <w:widowControl w:val="0"/>
        <w:rPr>
          <w:sz w:val="20"/>
        </w:rPr>
      </w:pPr>
    </w:p>
    <w:p w:rsidR="00765EA1" w:rsidRPr="00822036" w:rsidRDefault="00765EA1" w:rsidP="00765EA1">
      <w:pPr>
        <w:tabs>
          <w:tab w:val="right" w:pos="9360"/>
        </w:tabs>
        <w:rPr>
          <w:sz w:val="22"/>
          <w:lang w:val="fr-CA"/>
        </w:rPr>
      </w:pPr>
      <w:r w:rsidRPr="00822036">
        <w:rPr>
          <w:i/>
          <w:sz w:val="22"/>
          <w:lang w:val="fr-CA"/>
        </w:rPr>
        <w:t xml:space="preserve">Attorney General of Québec and His Majesty the King v. Louis-Pier Senneville and Mathieu Naud </w:t>
      </w:r>
      <w:r w:rsidRPr="00822036">
        <w:rPr>
          <w:sz w:val="22"/>
          <w:lang w:val="fr-CA"/>
        </w:rPr>
        <w:t xml:space="preserve">(Que.) (Criminal) (By Leave) </w:t>
      </w:r>
      <w:r w:rsidRPr="00822036">
        <w:rPr>
          <w:sz w:val="22"/>
        </w:rPr>
        <w:t>(</w:t>
      </w:r>
      <w:hyperlink r:id="rId17" w:history="1">
        <w:r w:rsidRPr="00822036">
          <w:rPr>
            <w:rStyle w:val="Hyperlink"/>
            <w:sz w:val="22"/>
          </w:rPr>
          <w:t>40882</w:t>
        </w:r>
      </w:hyperlink>
      <w:r w:rsidRPr="00822036">
        <w:rPr>
          <w:sz w:val="22"/>
        </w:rPr>
        <w:t>)</w:t>
      </w:r>
    </w:p>
    <w:p w:rsidR="00765EA1" w:rsidRPr="00822036" w:rsidRDefault="00765EA1" w:rsidP="00765EA1">
      <w:pPr>
        <w:widowControl w:val="0"/>
        <w:rPr>
          <w:sz w:val="20"/>
        </w:rPr>
      </w:pPr>
    </w:p>
    <w:p w:rsidR="00765EA1" w:rsidRPr="00822036" w:rsidRDefault="00765EA1" w:rsidP="00765EA1">
      <w:pPr>
        <w:widowControl w:val="0"/>
        <w:jc w:val="both"/>
        <w:rPr>
          <w:sz w:val="20"/>
        </w:rPr>
      </w:pPr>
      <w:r w:rsidRPr="00822036">
        <w:rPr>
          <w:sz w:val="20"/>
        </w:rPr>
        <w:t xml:space="preserve">The application for leave to appeal from the judgment of the Court of Appeal of Quebec (Quebec), Numbers 200-10-003750-200, 200-10-003752-206, </w:t>
      </w:r>
      <w:proofErr w:type="gramStart"/>
      <w:r w:rsidRPr="00822036">
        <w:rPr>
          <w:sz w:val="20"/>
        </w:rPr>
        <w:t>2023</w:t>
      </w:r>
      <w:proofErr w:type="gramEnd"/>
      <w:r w:rsidRPr="00822036">
        <w:rPr>
          <w:sz w:val="20"/>
        </w:rPr>
        <w:t xml:space="preserve"> QCCA 731, dated June 6, 2023, is granted.</w:t>
      </w:r>
    </w:p>
    <w:p w:rsidR="00765EA1" w:rsidRPr="00822036" w:rsidRDefault="00765EA1" w:rsidP="00765EA1">
      <w:pPr>
        <w:widowControl w:val="0"/>
        <w:rPr>
          <w:sz w:val="20"/>
        </w:rPr>
      </w:pPr>
    </w:p>
    <w:p w:rsidR="00765EA1" w:rsidRPr="00822036" w:rsidRDefault="00822036" w:rsidP="00765EA1">
      <w:pPr>
        <w:widowControl w:val="0"/>
        <w:rPr>
          <w:sz w:val="20"/>
        </w:rPr>
      </w:pPr>
      <w:r w:rsidRPr="00822036">
        <w:rPr>
          <w:sz w:val="20"/>
        </w:rPr>
        <w:pict>
          <v:rect id="_x0000_i1030" style="width:2in;height:1pt" o:hrpct="0" o:hralign="center" o:hrstd="t" o:hrnoshade="t" o:hr="t" fillcolor="black [3213]" stroked="f"/>
        </w:pict>
      </w:r>
    </w:p>
    <w:p w:rsidR="00765EA1" w:rsidRPr="00822036" w:rsidRDefault="00765EA1" w:rsidP="00765EA1">
      <w:pPr>
        <w:widowControl w:val="0"/>
        <w:rPr>
          <w:sz w:val="20"/>
        </w:rPr>
      </w:pPr>
    </w:p>
    <w:p w:rsidR="00765EA1" w:rsidRPr="00822036" w:rsidRDefault="00765EA1" w:rsidP="00765EA1">
      <w:pPr>
        <w:rPr>
          <w:sz w:val="22"/>
        </w:rPr>
      </w:pPr>
      <w:r w:rsidRPr="00822036">
        <w:rPr>
          <w:i/>
          <w:sz w:val="22"/>
        </w:rPr>
        <w:t xml:space="preserve">Canadian Civil Liberties Association and Kimberley Taylor v. His Majesty the King in Right of Newfoundland and Labrador and Janice Fitzgerald, Chief Medical Officer of Health </w:t>
      </w:r>
      <w:r w:rsidRPr="00822036">
        <w:rPr>
          <w:sz w:val="22"/>
        </w:rPr>
        <w:t>(N.L.) (Civil) (By Leave) (</w:t>
      </w:r>
      <w:hyperlink r:id="rId18" w:history="1">
        <w:r w:rsidRPr="00822036">
          <w:rPr>
            <w:rStyle w:val="Hyperlink"/>
            <w:sz w:val="22"/>
          </w:rPr>
          <w:t>40952</w:t>
        </w:r>
      </w:hyperlink>
      <w:r w:rsidRPr="00822036">
        <w:rPr>
          <w:sz w:val="22"/>
        </w:rPr>
        <w:t>)</w:t>
      </w:r>
    </w:p>
    <w:p w:rsidR="00765EA1" w:rsidRPr="00822036" w:rsidRDefault="00765EA1" w:rsidP="00765EA1">
      <w:pPr>
        <w:widowControl w:val="0"/>
        <w:rPr>
          <w:sz w:val="20"/>
        </w:rPr>
      </w:pPr>
    </w:p>
    <w:p w:rsidR="00765EA1" w:rsidRPr="00822036" w:rsidRDefault="00765EA1" w:rsidP="00765EA1">
      <w:pPr>
        <w:widowControl w:val="0"/>
        <w:jc w:val="both"/>
        <w:rPr>
          <w:sz w:val="20"/>
          <w:szCs w:val="20"/>
        </w:rPr>
      </w:pPr>
      <w:r w:rsidRPr="00822036">
        <w:rPr>
          <w:sz w:val="20"/>
          <w:szCs w:val="20"/>
        </w:rPr>
        <w:t>The application for leave to appeal from the judgment of the Court of Appeal of Newfoundland and Labrador, Numbers 202001H0067 and 202001H0073, 2023 NLCA 22, dated August 14, 2023, is granted.</w:t>
      </w:r>
    </w:p>
    <w:p w:rsidR="00765EA1" w:rsidRPr="00822036" w:rsidRDefault="00765EA1" w:rsidP="00765EA1">
      <w:pPr>
        <w:widowControl w:val="0"/>
        <w:rPr>
          <w:sz w:val="20"/>
        </w:rPr>
      </w:pPr>
    </w:p>
    <w:p w:rsidR="00765EA1" w:rsidRPr="00822036" w:rsidRDefault="00822036" w:rsidP="00765EA1">
      <w:pPr>
        <w:widowControl w:val="0"/>
        <w:rPr>
          <w:sz w:val="20"/>
        </w:rPr>
      </w:pPr>
      <w:r w:rsidRPr="00822036">
        <w:rPr>
          <w:sz w:val="20"/>
        </w:rPr>
        <w:pict>
          <v:rect id="_x0000_i1031" style="width:2in;height:1pt" o:hrpct="0" o:hralign="center" o:hrstd="t" o:hrnoshade="t" o:hr="t" fillcolor="black [3213]" stroked="f"/>
        </w:pict>
      </w:r>
    </w:p>
    <w:p w:rsidR="00765EA1" w:rsidRPr="00822036" w:rsidRDefault="00765EA1" w:rsidP="00765EA1">
      <w:pPr>
        <w:widowControl w:val="0"/>
        <w:rPr>
          <w:sz w:val="20"/>
        </w:rPr>
      </w:pPr>
    </w:p>
    <w:p w:rsidR="00765EA1" w:rsidRPr="00822036" w:rsidRDefault="00765EA1" w:rsidP="00765EA1">
      <w:pPr>
        <w:jc w:val="both"/>
        <w:rPr>
          <w:b/>
          <w:sz w:val="22"/>
        </w:rPr>
      </w:pPr>
      <w:r w:rsidRPr="00822036">
        <w:rPr>
          <w:b/>
          <w:sz w:val="22"/>
        </w:rPr>
        <w:t>DISMISSED</w:t>
      </w:r>
    </w:p>
    <w:p w:rsidR="00765EA1" w:rsidRPr="00822036" w:rsidRDefault="00765EA1" w:rsidP="00765EA1">
      <w:pPr>
        <w:jc w:val="both"/>
        <w:rPr>
          <w:sz w:val="20"/>
        </w:rPr>
      </w:pPr>
    </w:p>
    <w:p w:rsidR="00765EA1" w:rsidRPr="00822036" w:rsidRDefault="00765EA1" w:rsidP="00765EA1">
      <w:pPr>
        <w:rPr>
          <w:sz w:val="22"/>
        </w:rPr>
      </w:pPr>
      <w:r w:rsidRPr="00822036">
        <w:rPr>
          <w:i/>
          <w:sz w:val="22"/>
        </w:rPr>
        <w:t xml:space="preserve">Chippewas of Nawash Unceded First Nation and Saugeen First Nation v. Attorney General of Canada and His Majesty the King in Right of Ontario - and between - His Majesty the King in Right of Ontario v. Chippewas of Nawash Unceded First Nation, Saugeen First Nation and Attorney General of Canada </w:t>
      </w:r>
      <w:r w:rsidRPr="00822036">
        <w:rPr>
          <w:sz w:val="22"/>
        </w:rPr>
        <w:t>(Ont.) (Civil) (By Leave) (</w:t>
      </w:r>
      <w:hyperlink r:id="rId19" w:history="1">
        <w:r w:rsidRPr="00822036">
          <w:rPr>
            <w:rStyle w:val="Hyperlink"/>
            <w:sz w:val="22"/>
          </w:rPr>
          <w:t>40978</w:t>
        </w:r>
      </w:hyperlink>
      <w:r w:rsidRPr="00822036">
        <w:rPr>
          <w:sz w:val="22"/>
        </w:rPr>
        <w:t>)</w:t>
      </w:r>
    </w:p>
    <w:p w:rsidR="00765EA1" w:rsidRPr="00822036" w:rsidRDefault="00765EA1" w:rsidP="00765EA1">
      <w:pPr>
        <w:widowControl w:val="0"/>
        <w:rPr>
          <w:sz w:val="20"/>
        </w:rPr>
      </w:pPr>
    </w:p>
    <w:p w:rsidR="00765EA1" w:rsidRPr="00822036" w:rsidRDefault="00765EA1" w:rsidP="00765EA1">
      <w:pPr>
        <w:jc w:val="both"/>
        <w:rPr>
          <w:sz w:val="20"/>
        </w:rPr>
      </w:pPr>
      <w:r w:rsidRPr="00822036">
        <w:rPr>
          <w:sz w:val="20"/>
        </w:rPr>
        <w:t>The applications for leave to appeal from the judgment of the</w:t>
      </w:r>
      <w:bookmarkStart w:id="3" w:name="BM_1_"/>
      <w:bookmarkEnd w:id="3"/>
      <w:r w:rsidRPr="00822036">
        <w:rPr>
          <w:sz w:val="20"/>
        </w:rPr>
        <w:t xml:space="preserve"> Court of Appeal for Ontario, Number C69830, 2023 ONCA 565, dated August 30, 2023, are dismissed without costs.</w:t>
      </w:r>
    </w:p>
    <w:p w:rsidR="00765EA1" w:rsidRPr="00822036" w:rsidRDefault="00765EA1" w:rsidP="00765EA1">
      <w:pPr>
        <w:jc w:val="both"/>
        <w:rPr>
          <w:sz w:val="20"/>
        </w:rPr>
      </w:pPr>
    </w:p>
    <w:p w:rsidR="00765EA1" w:rsidRPr="00822036" w:rsidRDefault="00822036" w:rsidP="00765EA1">
      <w:pPr>
        <w:contextualSpacing/>
        <w:jc w:val="both"/>
        <w:rPr>
          <w:sz w:val="20"/>
          <w:lang w:val="fr-CA"/>
        </w:rPr>
      </w:pPr>
      <w:r w:rsidRPr="00822036">
        <w:rPr>
          <w:sz w:val="20"/>
        </w:rPr>
        <w:pict>
          <v:rect id="_x0000_i1032"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rPr>
          <w:i/>
          <w:sz w:val="22"/>
        </w:rPr>
      </w:pPr>
      <w:r w:rsidRPr="00822036">
        <w:rPr>
          <w:i/>
          <w:sz w:val="22"/>
        </w:rPr>
        <w:t xml:space="preserve">Métis Nation of Ontario and Métis Nation of Ontario Secretariat Inc v. Chief Kirby Whiteduck on his own behalf and on the behalf of the Algonquins and the Algonquin Opportunity (No.2) Corporation </w:t>
      </w:r>
      <w:r w:rsidRPr="00822036">
        <w:rPr>
          <w:sz w:val="22"/>
        </w:rPr>
        <w:t>(Ont.) (Civil) (By Leave) (</w:t>
      </w:r>
      <w:hyperlink r:id="rId20" w:history="1">
        <w:r w:rsidRPr="00822036">
          <w:rPr>
            <w:rStyle w:val="Hyperlink"/>
            <w:sz w:val="22"/>
          </w:rPr>
          <w:t>40954</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rPr>
        <w:t>The motion for an extension of time to serve and file a response is granted. The motion for leave to intervene is dismissed. The application for leave to appeal from the judgment of the Court of Appeal for Ontario, Number C70168, 2023 ONCA 543, dated August 17, 2023, is dismissed without costs.</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33"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rPr>
          <w:sz w:val="22"/>
        </w:rPr>
      </w:pPr>
      <w:r w:rsidRPr="00822036">
        <w:rPr>
          <w:i/>
          <w:sz w:val="22"/>
        </w:rPr>
        <w:t xml:space="preserve">His Majesty the King in Right of Ontario as represented by the Minister of Natural Resources and Forestry and the Minister of Indigenous Affairs v. Chief Kirby Whiteduck on his own behalf and on behalf of the Algonquins of Ontario, and the Algonquin Opportunity (No. 2) Corporation </w:t>
      </w:r>
      <w:r w:rsidRPr="00822036">
        <w:rPr>
          <w:sz w:val="22"/>
        </w:rPr>
        <w:t>(Ont.) (Civil) (By Leave) (</w:t>
      </w:r>
      <w:hyperlink r:id="rId21" w:history="1">
        <w:r w:rsidRPr="00822036">
          <w:rPr>
            <w:rStyle w:val="Hyperlink"/>
            <w:sz w:val="22"/>
          </w:rPr>
          <w:t>40955</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rPr>
        <w:t>The motion for an extension of time to serve and file a response is granted. The motion for leave to intervene is dismissed. The application for leave to appeal from the judgment of the Court of Appeal for Ontario, Number C70168, 2023 ONCA 543, dated August 17, 2023, is dismissed without costs.</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34"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pStyle w:val="SCCLsocParty"/>
        <w:jc w:val="left"/>
        <w:rPr>
          <w:i/>
          <w:sz w:val="22"/>
          <w:lang w:val="en-US"/>
        </w:rPr>
      </w:pPr>
      <w:r w:rsidRPr="00822036">
        <w:rPr>
          <w:i/>
          <w:sz w:val="22"/>
        </w:rPr>
        <w:t>Uyi Jackson Obazughanmwen v. Minister of Public Safety and Emergency Preparedness</w:t>
      </w:r>
      <w:r w:rsidRPr="00822036">
        <w:rPr>
          <w:sz w:val="22"/>
        </w:rPr>
        <w:t xml:space="preserve"> (Fed.) (Civil) (By Leave) (</w:t>
      </w:r>
      <w:hyperlink r:id="rId22" w:history="1">
        <w:r w:rsidRPr="00822036">
          <w:rPr>
            <w:rStyle w:val="Hyperlink"/>
            <w:sz w:val="22"/>
          </w:rPr>
          <w:t>40972</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rPr>
        <w:t>The motion for an extension of time to serve and file the application for leave to appeal is granted. The application for leave to appeal from the judgment of the Federal Court of Appeal, Number A-207-21, 2023 FCA 151, dated June 29, 2023, is dismissed with costs.</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35"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pStyle w:val="SCCLsocParty"/>
        <w:jc w:val="left"/>
        <w:rPr>
          <w:i/>
          <w:sz w:val="22"/>
          <w:lang w:val="en-US"/>
        </w:rPr>
      </w:pPr>
      <w:r w:rsidRPr="00822036">
        <w:rPr>
          <w:i/>
          <w:sz w:val="22"/>
        </w:rPr>
        <w:t xml:space="preserve">Janet Clarke v. Agracity Crop &amp; Nutrition Ltd. and Jason Mann </w:t>
      </w:r>
      <w:r w:rsidRPr="00822036">
        <w:rPr>
          <w:sz w:val="22"/>
        </w:rPr>
        <w:t xml:space="preserve">(Sask.) </w:t>
      </w:r>
      <w:r w:rsidRPr="00822036">
        <w:rPr>
          <w:sz w:val="22"/>
          <w:lang w:val="en-US"/>
        </w:rPr>
        <w:t>(Civil) (By Leave)</w:t>
      </w:r>
      <w:r w:rsidRPr="00822036">
        <w:rPr>
          <w:sz w:val="22"/>
        </w:rPr>
        <w:t xml:space="preserve"> (</w:t>
      </w:r>
      <w:hyperlink r:id="rId23" w:history="1">
        <w:r w:rsidRPr="00822036">
          <w:rPr>
            <w:rStyle w:val="Hyperlink"/>
            <w:sz w:val="22"/>
          </w:rPr>
          <w:t>40975</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rPr>
        <w:t xml:space="preserve">The motion for an extension of time to serve and file the application for leave to appeal is granted. The application for leave to appeal from the judgment of the Court of Appeal for Saskatchewan, Number CACV 3996, dated November 15, 2022, is dismissed with costs in accordance with the tariff of fees and disbursements set out in Schedule B of the </w:t>
      </w:r>
      <w:r w:rsidRPr="00822036">
        <w:rPr>
          <w:i/>
          <w:sz w:val="20"/>
          <w:szCs w:val="20"/>
        </w:rPr>
        <w:t>Rules of the Supreme Court of Canada</w:t>
      </w:r>
      <w:r w:rsidRPr="00822036">
        <w:rPr>
          <w:sz w:val="20"/>
          <w:szCs w:val="20"/>
        </w:rPr>
        <w:t>.</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36"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rPr>
          <w:sz w:val="22"/>
        </w:rPr>
      </w:pPr>
      <w:r w:rsidRPr="00822036">
        <w:rPr>
          <w:i/>
          <w:sz w:val="22"/>
        </w:rPr>
        <w:t>Pacific Atlantic Pipeline Construction Ltd. and Bonatti S.P.A. v. Coastal Gaslink Pipeline Limited Partnership, by its General Partner Coastal Gaslink Pipeline Ltd.</w:t>
      </w:r>
      <w:r w:rsidRPr="00822036">
        <w:rPr>
          <w:sz w:val="22"/>
        </w:rPr>
        <w:t xml:space="preserve"> (Alta.) (Civil) (By Leave) (</w:t>
      </w:r>
      <w:hyperlink r:id="rId24" w:history="1">
        <w:r w:rsidRPr="00822036">
          <w:rPr>
            <w:rStyle w:val="Hyperlink"/>
            <w:sz w:val="22"/>
          </w:rPr>
          <w:t>41146</w:t>
        </w:r>
      </w:hyperlink>
      <w:r w:rsidRPr="00822036">
        <w:rPr>
          <w:sz w:val="22"/>
        </w:rPr>
        <w:t>)</w:t>
      </w:r>
    </w:p>
    <w:p w:rsidR="00765EA1" w:rsidRPr="00822036" w:rsidRDefault="00765EA1" w:rsidP="00765EA1">
      <w:pPr>
        <w:widowControl w:val="0"/>
        <w:rPr>
          <w:sz w:val="20"/>
          <w:szCs w:val="20"/>
        </w:rPr>
      </w:pPr>
    </w:p>
    <w:p w:rsidR="00765EA1" w:rsidRPr="00822036" w:rsidRDefault="00765EA1" w:rsidP="00765EA1">
      <w:pPr>
        <w:widowControl w:val="0"/>
        <w:jc w:val="both"/>
        <w:rPr>
          <w:sz w:val="20"/>
          <w:szCs w:val="20"/>
        </w:rPr>
      </w:pPr>
      <w:r w:rsidRPr="00822036">
        <w:rPr>
          <w:sz w:val="20"/>
          <w:szCs w:val="20"/>
        </w:rPr>
        <w:t>The motion for an expedited stay of proceedings is dismissed with costs. The application for leave to appeal from the judgment of the Court of Appeal of Alberta (Edmonton), Number 2403-0002AC, dated February 29, 2024, is dismissed with costs.</w:t>
      </w:r>
    </w:p>
    <w:p w:rsidR="00E06F20" w:rsidRPr="00822036" w:rsidRDefault="00E06F20" w:rsidP="00102792">
      <w:pPr>
        <w:jc w:val="both"/>
        <w:rPr>
          <w:sz w:val="20"/>
          <w:szCs w:val="20"/>
        </w:rPr>
      </w:pPr>
    </w:p>
    <w:p w:rsidR="00D2683C" w:rsidRPr="00822036" w:rsidRDefault="00D2683C" w:rsidP="00102792">
      <w:pPr>
        <w:jc w:val="both"/>
        <w:rPr>
          <w:sz w:val="20"/>
          <w:szCs w:val="20"/>
        </w:rPr>
      </w:pPr>
    </w:p>
    <w:p w:rsidR="00D2683C" w:rsidRPr="00822036" w:rsidRDefault="00822036" w:rsidP="00102792">
      <w:pPr>
        <w:jc w:val="both"/>
        <w:rPr>
          <w:sz w:val="20"/>
          <w:szCs w:val="20"/>
        </w:rPr>
      </w:pPr>
      <w:r w:rsidRPr="00822036">
        <w:rPr>
          <w:sz w:val="18"/>
          <w:szCs w:val="18"/>
        </w:rPr>
        <w:pict>
          <v:rect id="_x0000_i1037" style="width:272.25pt;height:1.5pt" o:hrpct="0" o:hralign="center" o:hrstd="t" o:hrnoshade="t" o:hr="t" fillcolor="black [3213]" stroked="f"/>
        </w:pict>
      </w:r>
    </w:p>
    <w:p w:rsidR="00D2683C" w:rsidRPr="00822036" w:rsidRDefault="00D2683C" w:rsidP="00102792">
      <w:pPr>
        <w:jc w:val="both"/>
        <w:rPr>
          <w:sz w:val="20"/>
          <w:szCs w:val="20"/>
        </w:rPr>
      </w:pPr>
    </w:p>
    <w:p w:rsidR="003A6E54" w:rsidRPr="00822036" w:rsidRDefault="003A6E54" w:rsidP="00102792">
      <w:pPr>
        <w:jc w:val="both"/>
        <w:rPr>
          <w:sz w:val="20"/>
          <w:szCs w:val="20"/>
        </w:rPr>
      </w:pPr>
    </w:p>
    <w:p w:rsidR="00D2683C" w:rsidRPr="00822036" w:rsidRDefault="00D2683C" w:rsidP="00D2683C">
      <w:pPr>
        <w:rPr>
          <w:b/>
          <w:sz w:val="20"/>
          <w:szCs w:val="20"/>
        </w:rPr>
      </w:pPr>
      <w:r w:rsidRPr="00822036">
        <w:rPr>
          <w:b/>
          <w:sz w:val="20"/>
          <w:szCs w:val="20"/>
        </w:rPr>
        <w:t>Le</w:t>
      </w:r>
      <w:r w:rsidR="00345645" w:rsidRPr="00822036">
        <w:rPr>
          <w:b/>
          <w:sz w:val="20"/>
          <w:szCs w:val="20"/>
        </w:rPr>
        <w:t xml:space="preserve"> </w:t>
      </w:r>
      <w:r w:rsidR="003A6E54" w:rsidRPr="00822036">
        <w:rPr>
          <w:b/>
          <w:sz w:val="20"/>
          <w:szCs w:val="20"/>
        </w:rPr>
        <w:t>25</w:t>
      </w:r>
      <w:r w:rsidRPr="00822036">
        <w:rPr>
          <w:b/>
          <w:sz w:val="20"/>
          <w:szCs w:val="20"/>
        </w:rPr>
        <w:t xml:space="preserve"> </w:t>
      </w:r>
      <w:r w:rsidR="00F950D6" w:rsidRPr="00822036">
        <w:rPr>
          <w:b/>
          <w:sz w:val="20"/>
          <w:szCs w:val="20"/>
        </w:rPr>
        <w:t>avril</w:t>
      </w:r>
      <w:r w:rsidRPr="00822036">
        <w:rPr>
          <w:b/>
          <w:sz w:val="20"/>
          <w:szCs w:val="20"/>
        </w:rPr>
        <w:t xml:space="preserve"> 202</w:t>
      </w:r>
      <w:r w:rsidR="00345645" w:rsidRPr="00822036">
        <w:rPr>
          <w:b/>
          <w:sz w:val="20"/>
          <w:szCs w:val="20"/>
        </w:rPr>
        <w:t>4</w:t>
      </w:r>
    </w:p>
    <w:p w:rsidR="00D2683C" w:rsidRPr="00822036" w:rsidRDefault="00D2683C" w:rsidP="00102792">
      <w:pPr>
        <w:jc w:val="both"/>
        <w:rPr>
          <w:sz w:val="20"/>
          <w:szCs w:val="20"/>
        </w:rPr>
      </w:pPr>
    </w:p>
    <w:p w:rsidR="00D2683C" w:rsidRPr="00822036" w:rsidRDefault="00D2683C" w:rsidP="00102792">
      <w:pPr>
        <w:jc w:val="both"/>
        <w:rPr>
          <w:sz w:val="20"/>
          <w:szCs w:val="20"/>
        </w:rPr>
      </w:pPr>
    </w:p>
    <w:p w:rsidR="00765EA1" w:rsidRPr="00822036" w:rsidRDefault="00765EA1" w:rsidP="00765EA1">
      <w:pPr>
        <w:jc w:val="both"/>
        <w:rPr>
          <w:sz w:val="20"/>
          <w:lang w:val="fr-CA"/>
        </w:rPr>
      </w:pPr>
      <w:r w:rsidRPr="00822036">
        <w:rPr>
          <w:b/>
          <w:sz w:val="22"/>
          <w:lang w:val="fr-CA"/>
        </w:rPr>
        <w:t>ACCORDÉES</w:t>
      </w:r>
    </w:p>
    <w:p w:rsidR="00765EA1" w:rsidRPr="00822036" w:rsidRDefault="00765EA1" w:rsidP="00765EA1">
      <w:pPr>
        <w:jc w:val="both"/>
        <w:rPr>
          <w:sz w:val="20"/>
          <w:lang w:val="fr-CA"/>
        </w:rPr>
      </w:pPr>
    </w:p>
    <w:p w:rsidR="00765EA1" w:rsidRPr="00822036" w:rsidRDefault="00765EA1" w:rsidP="00765EA1">
      <w:pPr>
        <w:tabs>
          <w:tab w:val="right" w:pos="9360"/>
        </w:tabs>
        <w:rPr>
          <w:sz w:val="22"/>
          <w:lang w:val="fr-CA"/>
        </w:rPr>
      </w:pPr>
      <w:r w:rsidRPr="00822036">
        <w:rPr>
          <w:i/>
          <w:sz w:val="22"/>
          <w:lang w:val="fr-CA"/>
        </w:rPr>
        <w:t xml:space="preserve">Procureur général du Québec et Sa Majesté le Roi c. Louis-Pier Senneville et Mathieu Naud </w:t>
      </w:r>
      <w:r w:rsidRPr="00822036">
        <w:rPr>
          <w:sz w:val="22"/>
          <w:lang w:val="fr-CA"/>
        </w:rPr>
        <w:t xml:space="preserve">(Qc) (Criminelle) (Autorisation) </w:t>
      </w:r>
      <w:r w:rsidRPr="00822036">
        <w:rPr>
          <w:sz w:val="22"/>
        </w:rPr>
        <w:t>(</w:t>
      </w:r>
      <w:hyperlink r:id="rId25" w:history="1">
        <w:r w:rsidRPr="00822036">
          <w:rPr>
            <w:rStyle w:val="Hyperlink"/>
            <w:sz w:val="22"/>
          </w:rPr>
          <w:t>40882</w:t>
        </w:r>
      </w:hyperlink>
      <w:r w:rsidRPr="00822036">
        <w:rPr>
          <w:sz w:val="22"/>
        </w:rPr>
        <w:t>)</w:t>
      </w:r>
    </w:p>
    <w:p w:rsidR="00765EA1" w:rsidRPr="00822036" w:rsidRDefault="00765EA1" w:rsidP="00765EA1">
      <w:pPr>
        <w:jc w:val="both"/>
        <w:rPr>
          <w:sz w:val="20"/>
          <w:lang w:val="fr-CA"/>
        </w:rPr>
      </w:pPr>
    </w:p>
    <w:p w:rsidR="00765EA1" w:rsidRPr="00822036" w:rsidRDefault="00765EA1" w:rsidP="00765EA1">
      <w:pPr>
        <w:jc w:val="both"/>
        <w:rPr>
          <w:sz w:val="20"/>
          <w:lang w:val="fr-CA"/>
        </w:rPr>
      </w:pPr>
      <w:r w:rsidRPr="00822036">
        <w:rPr>
          <w:sz w:val="20"/>
        </w:rPr>
        <w:t xml:space="preserve">La demande d’autorisation d’appel de l’arrêt de la Cour d’appel du Québec (Québec), numéros 200-10-003750-200, 200-10-003752-206, 2023 QCCA 731, daté du 6 juin 2023, </w:t>
      </w:r>
      <w:proofErr w:type="gramStart"/>
      <w:r w:rsidRPr="00822036">
        <w:rPr>
          <w:sz w:val="20"/>
        </w:rPr>
        <w:t>est</w:t>
      </w:r>
      <w:proofErr w:type="gramEnd"/>
      <w:r w:rsidRPr="00822036">
        <w:rPr>
          <w:sz w:val="20"/>
        </w:rPr>
        <w:t xml:space="preserve"> accueillie.</w:t>
      </w:r>
    </w:p>
    <w:p w:rsidR="00765EA1" w:rsidRPr="00822036" w:rsidRDefault="00765EA1" w:rsidP="00765EA1">
      <w:pPr>
        <w:jc w:val="both"/>
        <w:rPr>
          <w:sz w:val="20"/>
          <w:lang w:val="fr-CA"/>
        </w:rPr>
      </w:pPr>
    </w:p>
    <w:p w:rsidR="00765EA1" w:rsidRPr="00822036" w:rsidRDefault="00822036" w:rsidP="00765EA1">
      <w:pPr>
        <w:jc w:val="both"/>
        <w:rPr>
          <w:sz w:val="20"/>
          <w:lang w:val="fr-CA"/>
        </w:rPr>
      </w:pPr>
      <w:r w:rsidRPr="00822036">
        <w:rPr>
          <w:sz w:val="20"/>
        </w:rPr>
        <w:pict>
          <v:rect id="_x0000_i1038" style="width:2in;height:1pt" o:hrpct="0" o:hralign="center" o:hrstd="t" o:hrnoshade="t" o:hr="t" fillcolor="black [3213]" stroked="f"/>
        </w:pict>
      </w:r>
    </w:p>
    <w:p w:rsidR="00765EA1" w:rsidRPr="00822036" w:rsidRDefault="00765EA1" w:rsidP="00765EA1">
      <w:pPr>
        <w:jc w:val="both"/>
        <w:rPr>
          <w:sz w:val="20"/>
          <w:lang w:val="fr-CA"/>
        </w:rPr>
      </w:pPr>
    </w:p>
    <w:p w:rsidR="00765EA1" w:rsidRPr="00822036" w:rsidRDefault="00765EA1" w:rsidP="00765EA1">
      <w:pPr>
        <w:rPr>
          <w:sz w:val="22"/>
        </w:rPr>
      </w:pPr>
      <w:r w:rsidRPr="00822036">
        <w:rPr>
          <w:i/>
          <w:sz w:val="22"/>
        </w:rPr>
        <w:t xml:space="preserve">Association canadienne des libertés civiles </w:t>
      </w:r>
      <w:proofErr w:type="gramStart"/>
      <w:r w:rsidRPr="00822036">
        <w:rPr>
          <w:i/>
          <w:sz w:val="22"/>
        </w:rPr>
        <w:t>et</w:t>
      </w:r>
      <w:proofErr w:type="gramEnd"/>
      <w:r w:rsidRPr="00822036">
        <w:rPr>
          <w:i/>
          <w:sz w:val="22"/>
        </w:rPr>
        <w:t xml:space="preserve"> Kimberley Taylor c. Sa Majesté le Roi du chef de Terre-Neuve-et-Labrador et Janice Fitzgerald, Chief Medical Officer of Health </w:t>
      </w:r>
      <w:r w:rsidRPr="00822036">
        <w:rPr>
          <w:sz w:val="22"/>
        </w:rPr>
        <w:t>(T.-N.-L.) (Civile) (Autorisation) (</w:t>
      </w:r>
      <w:hyperlink r:id="rId26" w:history="1">
        <w:r w:rsidRPr="00822036">
          <w:rPr>
            <w:rStyle w:val="Hyperlink"/>
            <w:sz w:val="22"/>
          </w:rPr>
          <w:t>40952</w:t>
        </w:r>
      </w:hyperlink>
      <w:r w:rsidRPr="00822036">
        <w:rPr>
          <w:sz w:val="22"/>
        </w:rPr>
        <w:t>)</w:t>
      </w:r>
    </w:p>
    <w:p w:rsidR="00765EA1" w:rsidRPr="00822036" w:rsidRDefault="00765EA1" w:rsidP="00765EA1">
      <w:pPr>
        <w:jc w:val="both"/>
        <w:rPr>
          <w:sz w:val="20"/>
          <w:lang w:val="fr-CA"/>
        </w:rPr>
      </w:pPr>
    </w:p>
    <w:p w:rsidR="00765EA1" w:rsidRPr="00822036" w:rsidRDefault="00765EA1" w:rsidP="00765EA1">
      <w:pPr>
        <w:jc w:val="both"/>
        <w:rPr>
          <w:sz w:val="20"/>
          <w:szCs w:val="20"/>
          <w:lang w:val="fr-CA"/>
        </w:rPr>
      </w:pPr>
      <w:r w:rsidRPr="00822036">
        <w:rPr>
          <w:sz w:val="20"/>
          <w:szCs w:val="20"/>
          <w:lang w:val="fr-CA"/>
        </w:rPr>
        <w:t>La demande d’autorisation d’appel de l’arrêt de la Cour d'appel de Terre-Neuve-et-Labrador,  numéros 202001H0067 et 202001H0073, 2023 NLCA 22, daté du 14 août 2023, est accueillie.</w:t>
      </w:r>
    </w:p>
    <w:p w:rsidR="00765EA1" w:rsidRPr="00822036" w:rsidRDefault="00765EA1" w:rsidP="00765EA1">
      <w:pPr>
        <w:jc w:val="both"/>
        <w:rPr>
          <w:sz w:val="20"/>
          <w:lang w:val="fr-CA"/>
        </w:rPr>
      </w:pPr>
    </w:p>
    <w:p w:rsidR="00765EA1" w:rsidRPr="00822036" w:rsidRDefault="00822036" w:rsidP="00765EA1">
      <w:pPr>
        <w:jc w:val="both"/>
        <w:rPr>
          <w:sz w:val="20"/>
          <w:lang w:val="fr-CA"/>
        </w:rPr>
      </w:pPr>
      <w:r w:rsidRPr="00822036">
        <w:rPr>
          <w:sz w:val="20"/>
        </w:rPr>
        <w:pict>
          <v:rect id="_x0000_i1039" style="width:2in;height:1pt" o:hrpct="0" o:hralign="center" o:hrstd="t" o:hrnoshade="t" o:hr="t" fillcolor="black [3213]" stroked="f"/>
        </w:pict>
      </w:r>
    </w:p>
    <w:p w:rsidR="00765EA1" w:rsidRPr="00822036" w:rsidRDefault="00765EA1" w:rsidP="00765EA1">
      <w:pPr>
        <w:jc w:val="both"/>
        <w:rPr>
          <w:sz w:val="20"/>
          <w:lang w:val="fr-CA"/>
        </w:rPr>
      </w:pPr>
    </w:p>
    <w:p w:rsidR="00765EA1" w:rsidRPr="00822036" w:rsidRDefault="00765EA1">
      <w:pPr>
        <w:rPr>
          <w:b/>
          <w:sz w:val="22"/>
          <w:lang w:val="fr-CA"/>
        </w:rPr>
      </w:pPr>
      <w:r w:rsidRPr="00822036">
        <w:rPr>
          <w:b/>
          <w:sz w:val="22"/>
          <w:lang w:val="fr-CA"/>
        </w:rPr>
        <w:br w:type="page"/>
      </w:r>
    </w:p>
    <w:p w:rsidR="00765EA1" w:rsidRPr="00822036" w:rsidRDefault="00765EA1" w:rsidP="00765EA1">
      <w:pPr>
        <w:jc w:val="both"/>
        <w:rPr>
          <w:b/>
          <w:sz w:val="22"/>
          <w:lang w:val="fr-CA"/>
        </w:rPr>
      </w:pPr>
      <w:r w:rsidRPr="00822036">
        <w:rPr>
          <w:b/>
          <w:sz w:val="22"/>
          <w:lang w:val="fr-CA"/>
        </w:rPr>
        <w:t>REJETÉES</w:t>
      </w:r>
    </w:p>
    <w:p w:rsidR="00765EA1" w:rsidRPr="00822036" w:rsidRDefault="00765EA1" w:rsidP="00765EA1">
      <w:pPr>
        <w:jc w:val="both"/>
        <w:rPr>
          <w:sz w:val="20"/>
          <w:lang w:val="fr-CA"/>
        </w:rPr>
      </w:pPr>
    </w:p>
    <w:p w:rsidR="00765EA1" w:rsidRPr="00822036" w:rsidRDefault="00765EA1" w:rsidP="00765EA1">
      <w:pPr>
        <w:rPr>
          <w:sz w:val="22"/>
        </w:rPr>
      </w:pPr>
      <w:r w:rsidRPr="00822036">
        <w:rPr>
          <w:i/>
          <w:sz w:val="22"/>
        </w:rPr>
        <w:t xml:space="preserve">Chippewas of Nawash Unceded First Nation et Saugeen First Nation c. Procureur général du Canada et Sa Majesté le Roi du chef de l’Ontario - et entre - Sa Majesté le Roi du chef de l’Ontario c. Chippewas of Nawash Unceded First Nation, Saugeen First Nation et Procureur général du Canada </w:t>
      </w:r>
      <w:r w:rsidRPr="00822036">
        <w:rPr>
          <w:sz w:val="22"/>
        </w:rPr>
        <w:t>(Ont.) (Civile) (Autorisation) (</w:t>
      </w:r>
      <w:hyperlink r:id="rId27" w:history="1">
        <w:r w:rsidRPr="00822036">
          <w:rPr>
            <w:rStyle w:val="Hyperlink"/>
            <w:sz w:val="22"/>
          </w:rPr>
          <w:t>40978</w:t>
        </w:r>
      </w:hyperlink>
      <w:r w:rsidRPr="00822036">
        <w:rPr>
          <w:sz w:val="22"/>
        </w:rPr>
        <w:t>)</w:t>
      </w:r>
    </w:p>
    <w:p w:rsidR="00765EA1" w:rsidRPr="00822036" w:rsidRDefault="00765EA1" w:rsidP="00765EA1">
      <w:pPr>
        <w:widowControl w:val="0"/>
        <w:rPr>
          <w:sz w:val="20"/>
          <w:lang w:val="fr-CA"/>
        </w:rPr>
      </w:pPr>
    </w:p>
    <w:p w:rsidR="00765EA1" w:rsidRPr="00822036" w:rsidRDefault="00765EA1" w:rsidP="00765EA1">
      <w:pPr>
        <w:jc w:val="both"/>
        <w:rPr>
          <w:sz w:val="20"/>
          <w:lang w:val="fr-CA"/>
        </w:rPr>
      </w:pPr>
      <w:r w:rsidRPr="00822036">
        <w:rPr>
          <w:sz w:val="20"/>
          <w:lang w:val="fr-CA"/>
        </w:rPr>
        <w:t>Les demandes d’autorisation d’appel de l’arrêt de la Cour d’appel de l’Ontario, numéro C69830, 2023 ONCA 565, daté du 30 août 2023, sont rejetées sans dépens.</w:t>
      </w:r>
    </w:p>
    <w:p w:rsidR="00765EA1" w:rsidRPr="00822036" w:rsidRDefault="00765EA1" w:rsidP="00765EA1">
      <w:pPr>
        <w:jc w:val="both"/>
        <w:rPr>
          <w:sz w:val="20"/>
        </w:rPr>
      </w:pPr>
    </w:p>
    <w:p w:rsidR="00765EA1" w:rsidRPr="00822036" w:rsidRDefault="00822036" w:rsidP="00765EA1">
      <w:pPr>
        <w:contextualSpacing/>
        <w:jc w:val="both"/>
        <w:rPr>
          <w:sz w:val="20"/>
          <w:lang w:val="fr-CA"/>
        </w:rPr>
      </w:pPr>
      <w:r w:rsidRPr="00822036">
        <w:rPr>
          <w:sz w:val="20"/>
        </w:rPr>
        <w:pict>
          <v:rect id="_x0000_i1040"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rPr>
          <w:i/>
          <w:sz w:val="20"/>
        </w:rPr>
      </w:pPr>
      <w:r w:rsidRPr="00822036">
        <w:rPr>
          <w:i/>
          <w:sz w:val="20"/>
        </w:rPr>
        <w:t xml:space="preserve">Nation métisse de l’Ontario et Métis Nation of Ontario Secretariat Inc c. Le chef Kirby Whiteduck en son nom propre et au nom </w:t>
      </w:r>
      <w:r w:rsidRPr="00822036">
        <w:rPr>
          <w:i/>
          <w:sz w:val="22"/>
        </w:rPr>
        <w:t>des</w:t>
      </w:r>
      <w:r w:rsidRPr="00822036">
        <w:rPr>
          <w:i/>
          <w:sz w:val="20"/>
        </w:rPr>
        <w:t xml:space="preserve"> Algonquins et de l'Algonquin Opportunity (No.2) Corporation </w:t>
      </w:r>
      <w:r w:rsidRPr="00822036">
        <w:rPr>
          <w:sz w:val="20"/>
        </w:rPr>
        <w:t>(Ont.) (Civile) (Autorisation) (</w:t>
      </w:r>
      <w:hyperlink r:id="rId28" w:history="1">
        <w:r w:rsidRPr="00822036">
          <w:rPr>
            <w:rStyle w:val="Hyperlink"/>
            <w:sz w:val="20"/>
          </w:rPr>
          <w:t>40954</w:t>
        </w:r>
      </w:hyperlink>
      <w:r w:rsidRPr="00822036">
        <w:rPr>
          <w:sz w:val="20"/>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lang w:val="fr-CA"/>
        </w:rPr>
        <w:t>La requête en prorogation du délai de signification et de dépôt de la réponse est accueillie. La requête en autorisation d’intervention est rejetée. La demande d’autorisation d’appel de l’arrêt de la Cour d’appel de l’Ontario, numéro C70168, 2023 ONCA 543, daté du 17 août 2023, est rejetée sans dépens.</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41"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rPr>
          <w:sz w:val="22"/>
        </w:rPr>
      </w:pPr>
      <w:r w:rsidRPr="00822036">
        <w:rPr>
          <w:i/>
          <w:sz w:val="22"/>
        </w:rPr>
        <w:t xml:space="preserve">Sa Majesté le Roi du chef de la province de l’Ontario, représenté par le ministère des Richesses naturelles, et le Ministère des Affaires autochtones c. Le chef Kirby Whiteduck en son nom propre et au nom des Algonquins et de l'Algonquin Opportunity (No.2) Corporation </w:t>
      </w:r>
      <w:r w:rsidRPr="00822036">
        <w:rPr>
          <w:sz w:val="22"/>
        </w:rPr>
        <w:t>(Ont.) (Civile) (Autorisation) (</w:t>
      </w:r>
      <w:hyperlink r:id="rId29" w:history="1">
        <w:r w:rsidRPr="00822036">
          <w:rPr>
            <w:rStyle w:val="Hyperlink"/>
            <w:sz w:val="22"/>
          </w:rPr>
          <w:t>40955</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lang w:val="fr-CA"/>
        </w:rPr>
        <w:t>La requête en prorogation du délai de signification et de dépôt de la réponse est accueillie. La requête en autorisation d’intervention est rejetée. La demande d’autorisation d’appel de l’arrêt de la Cour d’appel de l’Ontario, C70168, 2023 ONCA 543, daté du 17 août 2023, est rejetée sans dépens.</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42"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pStyle w:val="SCCLsocParty"/>
        <w:jc w:val="left"/>
        <w:rPr>
          <w:i/>
          <w:sz w:val="22"/>
          <w:lang w:val="en-US"/>
        </w:rPr>
      </w:pPr>
      <w:r w:rsidRPr="00822036">
        <w:rPr>
          <w:i/>
          <w:sz w:val="22"/>
        </w:rPr>
        <w:t xml:space="preserve">Uyi Jackson Obazughanmwen c. Ministre de la Sécurité publique et de la Protection civile </w:t>
      </w:r>
      <w:r w:rsidRPr="00822036">
        <w:rPr>
          <w:sz w:val="22"/>
        </w:rPr>
        <w:t>(Féd.) (Civile) (Autorisation) (</w:t>
      </w:r>
      <w:hyperlink r:id="rId30" w:history="1">
        <w:r w:rsidRPr="00822036">
          <w:rPr>
            <w:rStyle w:val="Hyperlink"/>
            <w:sz w:val="22"/>
          </w:rPr>
          <w:t>40972</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lang w:val="fr-CA"/>
        </w:rPr>
        <w:t>La requête en prorogation du délai de signification et de dépôt de la demande d’autorisation d’appel est accueillie. La demande d’autorisation d’appel de l’arrêt de la Cour d’appel fédérale, numéro A-207-21, 2023 FCA 151, daté du 29 juin 2023, est rejetée avec dépens.</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43"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rsidP="00765EA1">
      <w:pPr>
        <w:pStyle w:val="SCCLsocParty"/>
        <w:jc w:val="left"/>
        <w:rPr>
          <w:i/>
          <w:sz w:val="22"/>
          <w:lang w:val="en-US"/>
        </w:rPr>
      </w:pPr>
      <w:r w:rsidRPr="00822036">
        <w:rPr>
          <w:i/>
          <w:sz w:val="22"/>
        </w:rPr>
        <w:t xml:space="preserve">Janet Clarke c. Agracity Crop &amp; Nutrition Ltd. and Jason Mann </w:t>
      </w:r>
      <w:r w:rsidRPr="00822036">
        <w:rPr>
          <w:sz w:val="22"/>
        </w:rPr>
        <w:t xml:space="preserve">(Sask.) </w:t>
      </w:r>
      <w:r w:rsidRPr="00822036">
        <w:rPr>
          <w:sz w:val="22"/>
          <w:lang w:val="en-US"/>
        </w:rPr>
        <w:t>(Civile) (Autorisation)</w:t>
      </w:r>
      <w:r w:rsidRPr="00822036">
        <w:rPr>
          <w:sz w:val="22"/>
        </w:rPr>
        <w:t xml:space="preserve"> (</w:t>
      </w:r>
      <w:hyperlink r:id="rId31" w:history="1">
        <w:r w:rsidRPr="00822036">
          <w:rPr>
            <w:rStyle w:val="Hyperlink"/>
            <w:sz w:val="22"/>
          </w:rPr>
          <w:t>40975</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lang w:val="fr-CA"/>
        </w:rPr>
        <w:t xml:space="preserve">La requête en prorogation du délai de signification et de dépôt de la demande d’autorisation d’appel est accueillie. La demande d’autorisation d’appel de l’arrêt de la Cour d’appel de la Saskatchewan, numéro CACV 3996, daté du 15 novembre 2022, est rejetée avec dépens conformément au tarif des honoraires et débours établi à l’Annexe B des </w:t>
      </w:r>
      <w:r w:rsidRPr="00822036">
        <w:rPr>
          <w:i/>
          <w:sz w:val="20"/>
          <w:szCs w:val="20"/>
          <w:lang w:val="fr-CA"/>
        </w:rPr>
        <w:t>Règles de la Cour suprême du Canada</w:t>
      </w:r>
      <w:r w:rsidRPr="00822036">
        <w:rPr>
          <w:sz w:val="20"/>
          <w:szCs w:val="20"/>
          <w:lang w:val="fr-CA"/>
        </w:rPr>
        <w:t>.</w:t>
      </w:r>
    </w:p>
    <w:p w:rsidR="00765EA1" w:rsidRPr="00822036" w:rsidRDefault="00765EA1" w:rsidP="00765EA1">
      <w:pPr>
        <w:ind w:left="357" w:hanging="357"/>
        <w:rPr>
          <w:sz w:val="20"/>
        </w:rPr>
      </w:pPr>
    </w:p>
    <w:p w:rsidR="00765EA1" w:rsidRPr="00822036" w:rsidRDefault="00822036" w:rsidP="00765EA1">
      <w:pPr>
        <w:rPr>
          <w:sz w:val="20"/>
        </w:rPr>
      </w:pPr>
      <w:r w:rsidRPr="00822036">
        <w:rPr>
          <w:sz w:val="20"/>
        </w:rPr>
        <w:pict>
          <v:rect id="_x0000_i1044" style="width:2in;height:1pt" o:hrpct="0" o:hralign="center" o:hrstd="t" o:hrnoshade="t" o:hr="t" fillcolor="black [3213]" stroked="f"/>
        </w:pict>
      </w:r>
    </w:p>
    <w:p w:rsidR="00765EA1" w:rsidRPr="00822036" w:rsidRDefault="00765EA1" w:rsidP="00765EA1">
      <w:pPr>
        <w:ind w:left="357" w:hanging="357"/>
        <w:rPr>
          <w:sz w:val="20"/>
        </w:rPr>
      </w:pPr>
    </w:p>
    <w:p w:rsidR="00765EA1" w:rsidRPr="00822036" w:rsidRDefault="00765EA1">
      <w:pPr>
        <w:rPr>
          <w:i/>
          <w:sz w:val="22"/>
        </w:rPr>
      </w:pPr>
      <w:r w:rsidRPr="00822036">
        <w:rPr>
          <w:i/>
          <w:sz w:val="22"/>
        </w:rPr>
        <w:br w:type="page"/>
      </w:r>
    </w:p>
    <w:p w:rsidR="00765EA1" w:rsidRPr="00822036" w:rsidRDefault="00765EA1" w:rsidP="00765EA1">
      <w:pPr>
        <w:rPr>
          <w:sz w:val="22"/>
        </w:rPr>
      </w:pPr>
      <w:r w:rsidRPr="00822036">
        <w:rPr>
          <w:i/>
          <w:sz w:val="22"/>
        </w:rPr>
        <w:t>Pacific Atlantic Pipeline Construction Ltd. and Bonatti S.P.A. c. Coastal Gaslink Pipeline Limited Partnership, by its General Partner Coastal Gaslink Pipeline Ltd.</w:t>
      </w:r>
      <w:r w:rsidRPr="00822036">
        <w:rPr>
          <w:sz w:val="22"/>
        </w:rPr>
        <w:t xml:space="preserve"> (Alb.) (Civile) (Autorisation) (</w:t>
      </w:r>
      <w:hyperlink r:id="rId32" w:history="1">
        <w:r w:rsidRPr="00822036">
          <w:rPr>
            <w:rStyle w:val="Hyperlink"/>
            <w:sz w:val="22"/>
          </w:rPr>
          <w:t>41146</w:t>
        </w:r>
      </w:hyperlink>
      <w:r w:rsidRPr="00822036">
        <w:rPr>
          <w:sz w:val="22"/>
        </w:rPr>
        <w:t>)</w:t>
      </w:r>
    </w:p>
    <w:p w:rsidR="00765EA1" w:rsidRPr="00822036" w:rsidRDefault="00765EA1" w:rsidP="00765EA1">
      <w:pPr>
        <w:ind w:left="357" w:hanging="357"/>
        <w:rPr>
          <w:sz w:val="20"/>
        </w:rPr>
      </w:pPr>
    </w:p>
    <w:p w:rsidR="00765EA1" w:rsidRPr="00822036" w:rsidRDefault="00765EA1" w:rsidP="00765EA1">
      <w:pPr>
        <w:jc w:val="both"/>
        <w:rPr>
          <w:sz w:val="20"/>
          <w:szCs w:val="20"/>
        </w:rPr>
      </w:pPr>
      <w:r w:rsidRPr="00822036">
        <w:rPr>
          <w:sz w:val="20"/>
          <w:szCs w:val="20"/>
          <w:lang w:val="fr-CA"/>
        </w:rPr>
        <w:t>La requête visant à accélérer l’arrêt des procédures est rejetée avec dépens. La demande d’autorisation d’appel de l’arrêt de la Cour d’appel de l’Alberta (Edmonton), numéro 2403-0002AC, daté du 29 février 2024, est rejetée avec dépens.</w:t>
      </w:r>
    </w:p>
    <w:p w:rsidR="004B2E86" w:rsidRPr="00822036" w:rsidRDefault="004B2E86" w:rsidP="004B2E86">
      <w:pPr>
        <w:jc w:val="both"/>
        <w:rPr>
          <w:sz w:val="20"/>
          <w:szCs w:val="20"/>
          <w:lang w:val="fr-CA"/>
        </w:rPr>
      </w:pPr>
    </w:p>
    <w:p w:rsidR="00102792" w:rsidRPr="00822036" w:rsidRDefault="00822036" w:rsidP="004B2E86">
      <w:pPr>
        <w:jc w:val="both"/>
        <w:rPr>
          <w:sz w:val="20"/>
          <w:szCs w:val="20"/>
          <w:lang w:val="fr-CA"/>
        </w:rPr>
      </w:pPr>
      <w:r w:rsidRPr="00822036">
        <w:rPr>
          <w:sz w:val="20"/>
          <w:szCs w:val="20"/>
        </w:rPr>
        <w:pict>
          <v:rect id="_x0000_i1045" style="width:2in;height:1pt" o:hrpct="0" o:hralign="center" o:hrstd="t" o:hrnoshade="t" o:hr="t" fillcolor="black" stroked="f"/>
        </w:pict>
      </w:r>
    </w:p>
    <w:p w:rsidR="00E06F20" w:rsidRPr="00822036" w:rsidRDefault="00E06F20" w:rsidP="00102792">
      <w:pPr>
        <w:jc w:val="both"/>
        <w:rPr>
          <w:sz w:val="20"/>
          <w:lang w:val="fr-CA"/>
        </w:rPr>
      </w:pPr>
    </w:p>
    <w:p w:rsidR="00890FEB" w:rsidRPr="00822036" w:rsidRDefault="00890FEB" w:rsidP="008D292F">
      <w:pPr>
        <w:rPr>
          <w:sz w:val="20"/>
          <w:szCs w:val="20"/>
          <w:lang w:val="fr-CA"/>
        </w:rPr>
      </w:pPr>
    </w:p>
    <w:p w:rsidR="00890FEB" w:rsidRPr="00822036" w:rsidRDefault="00890FEB" w:rsidP="008D292F">
      <w:pPr>
        <w:rPr>
          <w:b/>
          <w:sz w:val="20"/>
          <w:szCs w:val="20"/>
          <w:lang w:val="fr-CA"/>
        </w:rPr>
        <w:sectPr w:rsidR="00890FEB" w:rsidRPr="00822036"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693C38" w:rsidRPr="00822036" w:rsidRDefault="00DD0BDC" w:rsidP="00567602">
      <w:pPr>
        <w:pStyle w:val="Header1StyleE"/>
        <w:pBdr>
          <w:bottom w:val="single" w:sz="12" w:space="1" w:color="auto"/>
        </w:pBdr>
        <w:rPr>
          <w:lang w:val="fr-CA"/>
        </w:rPr>
      </w:pPr>
      <w:bookmarkStart w:id="4" w:name="_Toc164935671"/>
      <w:r w:rsidRPr="00822036">
        <w:rPr>
          <w:lang w:val="fr-CA"/>
        </w:rPr>
        <w:t>Motions</w:t>
      </w:r>
      <w:r w:rsidR="00271E1E" w:rsidRPr="00822036">
        <w:rPr>
          <w:lang w:val="fr-CA"/>
        </w:rPr>
        <w:t xml:space="preserve"> / </w:t>
      </w:r>
      <w:r w:rsidR="00693C38" w:rsidRPr="00822036">
        <w:rPr>
          <w:lang w:val="fr-CA"/>
        </w:rPr>
        <w:br/>
      </w:r>
      <w:r w:rsidRPr="00822036">
        <w:rPr>
          <w:lang w:val="fr-CA"/>
        </w:rPr>
        <w:t>Requêtes</w:t>
      </w:r>
      <w:bookmarkEnd w:id="4"/>
    </w:p>
    <w:p w:rsidR="00890FEB" w:rsidRPr="00822036" w:rsidRDefault="00890FEB" w:rsidP="00890FEB">
      <w:pPr>
        <w:rPr>
          <w:sz w:val="20"/>
          <w:szCs w:val="20"/>
          <w:lang w:val="fr-CA"/>
        </w:rPr>
      </w:pPr>
    </w:p>
    <w:p w:rsidR="008859F1" w:rsidRPr="00822036" w:rsidRDefault="009E2A56" w:rsidP="008859F1">
      <w:pPr>
        <w:rPr>
          <w:b/>
          <w:sz w:val="20"/>
          <w:szCs w:val="20"/>
          <w:lang w:val="fr-CA"/>
        </w:rPr>
      </w:pPr>
      <w:r w:rsidRPr="00822036">
        <w:rPr>
          <w:b/>
          <w:sz w:val="20"/>
          <w:szCs w:val="20"/>
          <w:lang w:val="fr-CA"/>
        </w:rPr>
        <w:t xml:space="preserve">April </w:t>
      </w:r>
      <w:r w:rsidR="00345645" w:rsidRPr="00822036">
        <w:rPr>
          <w:b/>
          <w:sz w:val="20"/>
          <w:szCs w:val="20"/>
          <w:lang w:val="fr-CA"/>
        </w:rPr>
        <w:t>1</w:t>
      </w:r>
      <w:r w:rsidRPr="00822036">
        <w:rPr>
          <w:b/>
          <w:sz w:val="20"/>
          <w:szCs w:val="20"/>
          <w:lang w:val="fr-CA"/>
        </w:rPr>
        <w:t>9</w:t>
      </w:r>
      <w:r w:rsidR="008859F1" w:rsidRPr="00822036">
        <w:rPr>
          <w:b/>
          <w:sz w:val="20"/>
          <w:szCs w:val="20"/>
          <w:lang w:val="fr-CA"/>
        </w:rPr>
        <w:t>, 20</w:t>
      </w:r>
      <w:r w:rsidR="005967EF" w:rsidRPr="00822036">
        <w:rPr>
          <w:b/>
          <w:sz w:val="20"/>
          <w:szCs w:val="20"/>
          <w:lang w:val="fr-CA"/>
        </w:rPr>
        <w:t>2</w:t>
      </w:r>
      <w:r w:rsidR="00345645" w:rsidRPr="00822036">
        <w:rPr>
          <w:b/>
          <w:sz w:val="20"/>
          <w:szCs w:val="20"/>
          <w:lang w:val="fr-CA"/>
        </w:rPr>
        <w:t>4</w:t>
      </w:r>
      <w:r w:rsidR="008859F1" w:rsidRPr="00822036">
        <w:rPr>
          <w:b/>
          <w:sz w:val="20"/>
          <w:szCs w:val="20"/>
          <w:lang w:val="fr-CA"/>
        </w:rPr>
        <w:t xml:space="preserve"> / L</w:t>
      </w:r>
      <w:r w:rsidR="00F950D6" w:rsidRPr="00822036">
        <w:rPr>
          <w:b/>
          <w:sz w:val="20"/>
          <w:szCs w:val="20"/>
          <w:lang w:val="fr-CA"/>
        </w:rPr>
        <w:t>e</w:t>
      </w:r>
      <w:r w:rsidR="008859F1" w:rsidRPr="00822036">
        <w:rPr>
          <w:b/>
          <w:sz w:val="20"/>
          <w:szCs w:val="20"/>
          <w:lang w:val="fr-CA"/>
        </w:rPr>
        <w:t xml:space="preserve"> </w:t>
      </w:r>
      <w:r w:rsidR="00345645" w:rsidRPr="00822036">
        <w:rPr>
          <w:b/>
          <w:sz w:val="20"/>
          <w:szCs w:val="20"/>
          <w:lang w:val="fr-CA"/>
        </w:rPr>
        <w:t>1</w:t>
      </w:r>
      <w:r w:rsidRPr="00822036">
        <w:rPr>
          <w:b/>
          <w:sz w:val="20"/>
          <w:szCs w:val="20"/>
          <w:lang w:val="fr-CA"/>
        </w:rPr>
        <w:t>9</w:t>
      </w:r>
      <w:r w:rsidR="008859F1" w:rsidRPr="00822036">
        <w:rPr>
          <w:b/>
          <w:sz w:val="20"/>
          <w:szCs w:val="20"/>
          <w:lang w:val="fr-CA"/>
        </w:rPr>
        <w:t xml:space="preserve"> </w:t>
      </w:r>
      <w:r w:rsidR="00F950D6" w:rsidRPr="00822036">
        <w:rPr>
          <w:b/>
          <w:sz w:val="20"/>
          <w:szCs w:val="20"/>
          <w:lang w:val="fr-CA"/>
        </w:rPr>
        <w:t>avr</w:t>
      </w:r>
      <w:r w:rsidRPr="00822036">
        <w:rPr>
          <w:b/>
          <w:sz w:val="20"/>
          <w:szCs w:val="20"/>
          <w:lang w:val="fr-CA"/>
        </w:rPr>
        <w:t>il</w:t>
      </w:r>
      <w:r w:rsidR="008859F1" w:rsidRPr="00822036">
        <w:rPr>
          <w:b/>
          <w:sz w:val="20"/>
          <w:szCs w:val="20"/>
          <w:lang w:val="fr-CA"/>
        </w:rPr>
        <w:t xml:space="preserve"> 20</w:t>
      </w:r>
      <w:r w:rsidR="005967EF" w:rsidRPr="00822036">
        <w:rPr>
          <w:b/>
          <w:sz w:val="20"/>
          <w:szCs w:val="20"/>
          <w:lang w:val="fr-CA"/>
        </w:rPr>
        <w:t>2</w:t>
      </w:r>
      <w:r w:rsidR="00345645" w:rsidRPr="00822036">
        <w:rPr>
          <w:b/>
          <w:sz w:val="20"/>
          <w:szCs w:val="20"/>
          <w:lang w:val="fr-CA"/>
        </w:rPr>
        <w:t>4</w:t>
      </w:r>
    </w:p>
    <w:p w:rsidR="00102792" w:rsidRPr="0082203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822036" w:rsidTr="00F950D6">
        <w:trPr>
          <w:trHeight w:val="412"/>
        </w:trPr>
        <w:tc>
          <w:tcPr>
            <w:tcW w:w="4410" w:type="dxa"/>
            <w:tcBorders>
              <w:top w:val="nil"/>
              <w:left w:val="nil"/>
              <w:bottom w:val="nil"/>
              <w:right w:val="nil"/>
            </w:tcBorders>
          </w:tcPr>
          <w:p w:rsidR="00D93A6C" w:rsidRPr="00822036" w:rsidRDefault="009E2A56" w:rsidP="00691D1D">
            <w:pPr>
              <w:jc w:val="both"/>
              <w:rPr>
                <w:rFonts w:cs="Times New Roman"/>
                <w:b/>
                <w:bCs/>
                <w:sz w:val="20"/>
                <w:szCs w:val="20"/>
                <w:lang w:val="en-US"/>
              </w:rPr>
            </w:pPr>
            <w:r w:rsidRPr="00822036">
              <w:rPr>
                <w:rFonts w:eastAsia="Times New Roman" w:cs="Times New Roman"/>
                <w:b/>
                <w:sz w:val="20"/>
                <w:szCs w:val="20"/>
                <w:lang w:val="en-US" w:eastAsia="en-CA"/>
              </w:rPr>
              <w:t>Order on motions for leave to intervene</w:t>
            </w:r>
          </w:p>
        </w:tc>
        <w:tc>
          <w:tcPr>
            <w:tcW w:w="810" w:type="dxa"/>
            <w:tcBorders>
              <w:top w:val="nil"/>
              <w:left w:val="nil"/>
              <w:bottom w:val="nil"/>
              <w:right w:val="nil"/>
            </w:tcBorders>
          </w:tcPr>
          <w:p w:rsidR="00D93A6C" w:rsidRPr="0082203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22036" w:rsidRDefault="009E2A56" w:rsidP="00691D1D">
            <w:pPr>
              <w:jc w:val="both"/>
              <w:rPr>
                <w:rFonts w:cs="Times New Roman"/>
                <w:b/>
                <w:bCs/>
                <w:sz w:val="20"/>
                <w:szCs w:val="20"/>
                <w:lang w:val="fr-CA"/>
              </w:rPr>
            </w:pPr>
            <w:r w:rsidRPr="00822036">
              <w:rPr>
                <w:rFonts w:eastAsia="Times New Roman" w:cs="Times New Roman"/>
                <w:b/>
                <w:sz w:val="20"/>
                <w:szCs w:val="20"/>
                <w:lang w:val="fr-CA" w:eastAsia="en-CA"/>
              </w:rPr>
              <w:t>Ordonnance sur requêtes en autorisation d’intervention</w:t>
            </w:r>
          </w:p>
        </w:tc>
      </w:tr>
    </w:tbl>
    <w:p w:rsidR="00D93A6C" w:rsidRPr="00822036" w:rsidRDefault="00D93A6C" w:rsidP="00102792">
      <w:pPr>
        <w:tabs>
          <w:tab w:val="left" w:pos="-1440"/>
          <w:tab w:val="left" w:pos="-720"/>
        </w:tabs>
        <w:jc w:val="both"/>
        <w:rPr>
          <w:rFonts w:eastAsia="Times New Roman" w:cs="Times New Roman"/>
          <w:sz w:val="20"/>
          <w:szCs w:val="20"/>
          <w:lang w:val="fr-CA" w:eastAsia="en-CA"/>
        </w:rPr>
      </w:pPr>
    </w:p>
    <w:p w:rsidR="009E2A56" w:rsidRPr="00822036" w:rsidRDefault="009E2A56" w:rsidP="009E2A56">
      <w:pPr>
        <w:pStyle w:val="SCCSsoc"/>
        <w:rPr>
          <w:caps/>
          <w:smallCaps w:val="0"/>
          <w:sz w:val="20"/>
          <w:szCs w:val="20"/>
        </w:rPr>
      </w:pPr>
      <w:r w:rsidRPr="00822036">
        <w:rPr>
          <w:caps/>
          <w:smallCaps w:val="0"/>
          <w:sz w:val="20"/>
          <w:szCs w:val="20"/>
        </w:rPr>
        <w:t xml:space="preserve">Mohamed Adam Bharwani </w:t>
      </w:r>
      <w:r w:rsidRPr="00822036">
        <w:rPr>
          <w:smallCaps w:val="0"/>
          <w:sz w:val="20"/>
          <w:szCs w:val="20"/>
        </w:rPr>
        <w:t>v.</w:t>
      </w:r>
      <w:r w:rsidRPr="00822036">
        <w:rPr>
          <w:caps/>
          <w:smallCaps w:val="0"/>
          <w:sz w:val="20"/>
          <w:szCs w:val="20"/>
        </w:rPr>
        <w:t xml:space="preserve"> His Majesty the King</w:t>
      </w:r>
    </w:p>
    <w:p w:rsidR="009E2A56" w:rsidRPr="00822036" w:rsidRDefault="009E2A56" w:rsidP="009E2A56">
      <w:pPr>
        <w:rPr>
          <w:sz w:val="20"/>
          <w:szCs w:val="20"/>
          <w:lang w:val="en-US"/>
        </w:rPr>
      </w:pPr>
      <w:r w:rsidRPr="00822036">
        <w:rPr>
          <w:sz w:val="20"/>
          <w:szCs w:val="20"/>
          <w:lang w:val="en-US"/>
        </w:rPr>
        <w:t>(Ont.) (40781)</w:t>
      </w:r>
    </w:p>
    <w:p w:rsidR="009E2A56" w:rsidRPr="00822036" w:rsidRDefault="009E2A56" w:rsidP="009E2A56">
      <w:pPr>
        <w:rPr>
          <w:sz w:val="20"/>
          <w:szCs w:val="20"/>
          <w:lang w:val="en-US"/>
        </w:rPr>
      </w:pPr>
    </w:p>
    <w:p w:rsidR="009E2A56" w:rsidRPr="00822036" w:rsidRDefault="009E2A56" w:rsidP="009E2A56">
      <w:pPr>
        <w:rPr>
          <w:b/>
          <w:sz w:val="20"/>
          <w:szCs w:val="20"/>
          <w:u w:val="single"/>
          <w:lang w:val="en-US"/>
        </w:rPr>
      </w:pPr>
      <w:r w:rsidRPr="00822036">
        <w:rPr>
          <w:b/>
          <w:sz w:val="20"/>
          <w:szCs w:val="20"/>
          <w:u w:val="single"/>
          <w:lang w:val="en-US"/>
        </w:rPr>
        <w:t>CÔTÉ J.</w:t>
      </w:r>
      <w:r w:rsidRPr="00822036">
        <w:rPr>
          <w:b/>
          <w:sz w:val="20"/>
          <w:szCs w:val="20"/>
          <w:lang w:val="en-US"/>
        </w:rPr>
        <w:t>:</w:t>
      </w:r>
    </w:p>
    <w:p w:rsidR="009E2A56" w:rsidRPr="00822036" w:rsidRDefault="009E2A56" w:rsidP="009E2A56">
      <w:pPr>
        <w:rPr>
          <w:sz w:val="20"/>
          <w:szCs w:val="20"/>
          <w:lang w:val="en-US"/>
        </w:rPr>
      </w:pPr>
    </w:p>
    <w:p w:rsidR="009E2A56" w:rsidRPr="00822036" w:rsidRDefault="009E2A56" w:rsidP="009E2A56">
      <w:pPr>
        <w:jc w:val="both"/>
        <w:rPr>
          <w:sz w:val="20"/>
          <w:szCs w:val="20"/>
          <w:lang w:val="en-US"/>
        </w:rPr>
      </w:pPr>
      <w:r w:rsidRPr="00822036">
        <w:rPr>
          <w:b/>
          <w:sz w:val="20"/>
          <w:szCs w:val="20"/>
          <w:lang w:val="en-US"/>
        </w:rPr>
        <w:t>UPON APPLICATIONS</w:t>
      </w:r>
      <w:r w:rsidRPr="00822036">
        <w:rPr>
          <w:sz w:val="20"/>
          <w:szCs w:val="20"/>
          <w:lang w:val="en-US"/>
        </w:rPr>
        <w:t xml:space="preserve"> by </w:t>
      </w:r>
      <w:r w:rsidRPr="00822036">
        <w:rPr>
          <w:sz w:val="20"/>
          <w:szCs w:val="20"/>
        </w:rPr>
        <w:t>Criminal Lawyers’ Association; Attorney General of British Columbia; Empowerment Council; Attorney General of Alberta; Independent Criminal Defence Advocacy Society; and Criminal Trial Lawyers’ Association for leave to intervene in the above appeal;</w:t>
      </w:r>
    </w:p>
    <w:p w:rsidR="009E2A56" w:rsidRPr="00822036" w:rsidRDefault="009E2A56" w:rsidP="009E2A56">
      <w:pPr>
        <w:rPr>
          <w:sz w:val="20"/>
          <w:szCs w:val="20"/>
          <w:lang w:val="en-US"/>
        </w:rPr>
      </w:pPr>
    </w:p>
    <w:p w:rsidR="009E2A56" w:rsidRPr="00822036" w:rsidRDefault="009E2A56" w:rsidP="009E2A56">
      <w:pPr>
        <w:spacing w:line="233" w:lineRule="auto"/>
        <w:jc w:val="both"/>
        <w:rPr>
          <w:rFonts w:cs="Times New Roman"/>
          <w:sz w:val="20"/>
          <w:szCs w:val="20"/>
        </w:rPr>
      </w:pPr>
      <w:r w:rsidRPr="00822036">
        <w:rPr>
          <w:rFonts w:cs="Times New Roman"/>
          <w:b/>
          <w:bCs/>
          <w:sz w:val="20"/>
          <w:szCs w:val="20"/>
        </w:rPr>
        <w:t>AND THE MATERIAL FILED</w:t>
      </w:r>
      <w:r w:rsidRPr="00822036">
        <w:rPr>
          <w:rFonts w:cs="Times New Roman"/>
          <w:sz w:val="20"/>
          <w:szCs w:val="20"/>
        </w:rPr>
        <w:t xml:space="preserve"> having been read;</w:t>
      </w:r>
    </w:p>
    <w:p w:rsidR="009E2A56" w:rsidRPr="00822036" w:rsidRDefault="009E2A56" w:rsidP="009E2A56">
      <w:pPr>
        <w:spacing w:line="233" w:lineRule="auto"/>
        <w:jc w:val="both"/>
        <w:rPr>
          <w:rFonts w:cs="Times New Roman"/>
          <w:sz w:val="20"/>
          <w:szCs w:val="20"/>
        </w:rPr>
      </w:pPr>
    </w:p>
    <w:p w:rsidR="009E2A56" w:rsidRPr="00822036" w:rsidRDefault="009E2A56" w:rsidP="009E2A56">
      <w:pPr>
        <w:spacing w:line="233" w:lineRule="auto"/>
        <w:jc w:val="both"/>
        <w:rPr>
          <w:rFonts w:cs="Times New Roman"/>
          <w:b/>
          <w:bCs/>
          <w:sz w:val="20"/>
          <w:szCs w:val="20"/>
        </w:rPr>
      </w:pPr>
      <w:r w:rsidRPr="00822036">
        <w:rPr>
          <w:rFonts w:cs="Times New Roman"/>
          <w:b/>
          <w:bCs/>
          <w:sz w:val="20"/>
          <w:szCs w:val="20"/>
        </w:rPr>
        <w:t>IT IS HEREBY ORDERED THAT:</w:t>
      </w:r>
    </w:p>
    <w:p w:rsidR="009E2A56" w:rsidRPr="00822036" w:rsidRDefault="009E2A56" w:rsidP="009E2A56">
      <w:pPr>
        <w:spacing w:line="233" w:lineRule="auto"/>
        <w:jc w:val="both"/>
        <w:rPr>
          <w:rFonts w:cs="Times New Roman"/>
          <w:bCs/>
          <w:sz w:val="20"/>
          <w:szCs w:val="20"/>
        </w:rPr>
      </w:pPr>
    </w:p>
    <w:p w:rsidR="009E2A56" w:rsidRPr="00822036" w:rsidRDefault="009E2A56" w:rsidP="009E2A56">
      <w:pPr>
        <w:jc w:val="both"/>
        <w:rPr>
          <w:rFonts w:cs="Times New Roman"/>
          <w:sz w:val="20"/>
          <w:szCs w:val="20"/>
        </w:rPr>
      </w:pPr>
      <w:r w:rsidRPr="00822036">
        <w:rPr>
          <w:rFonts w:cs="Times New Roman"/>
          <w:sz w:val="20"/>
          <w:szCs w:val="20"/>
        </w:rPr>
        <w:t>The motions for leave to intervene are granted and the six (6) interveners shall be entitled to each serve and file a factum, not to exceed ten (10) pages in length, and book of authorities, if any.</w:t>
      </w:r>
    </w:p>
    <w:p w:rsidR="009E2A56" w:rsidRPr="00822036" w:rsidRDefault="009E2A56" w:rsidP="009E2A56">
      <w:pPr>
        <w:jc w:val="both"/>
        <w:rPr>
          <w:rFonts w:cs="Times New Roman"/>
          <w:sz w:val="20"/>
          <w:szCs w:val="20"/>
        </w:rPr>
      </w:pPr>
    </w:p>
    <w:p w:rsidR="009E2A56" w:rsidRPr="00822036" w:rsidRDefault="009E2A56" w:rsidP="009E2A56">
      <w:pPr>
        <w:jc w:val="both"/>
        <w:rPr>
          <w:sz w:val="20"/>
          <w:szCs w:val="20"/>
        </w:rPr>
      </w:pPr>
      <w:r w:rsidRPr="00822036">
        <w:rPr>
          <w:rFonts w:cs="Times New Roman"/>
          <w:sz w:val="20"/>
          <w:szCs w:val="20"/>
        </w:rPr>
        <w:t>The six (6) interveners are each granted permission to present oral argument not exceeding five (5) minutes at the hearing of the appeal.</w:t>
      </w:r>
    </w:p>
    <w:p w:rsidR="009E2A56" w:rsidRPr="00822036" w:rsidRDefault="009E2A56" w:rsidP="009E2A56">
      <w:pPr>
        <w:jc w:val="both"/>
        <w:rPr>
          <w:sz w:val="20"/>
          <w:szCs w:val="20"/>
        </w:rPr>
      </w:pPr>
    </w:p>
    <w:p w:rsidR="009E2A56" w:rsidRPr="00822036" w:rsidRDefault="009E2A56" w:rsidP="009E2A56">
      <w:pPr>
        <w:jc w:val="both"/>
        <w:rPr>
          <w:sz w:val="20"/>
          <w:szCs w:val="20"/>
        </w:rPr>
      </w:pPr>
      <w:r w:rsidRPr="00822036">
        <w:rPr>
          <w:sz w:val="20"/>
          <w:szCs w:val="20"/>
        </w:rPr>
        <w:t>The respondent is granted permission to serve and file a single factum in reply to all interventions, not to exceed five (5) pages in length, and the request for additional time for oral submissions is dismissed.</w:t>
      </w:r>
    </w:p>
    <w:p w:rsidR="009E2A56" w:rsidRPr="00822036" w:rsidRDefault="009E2A56" w:rsidP="009E2A56">
      <w:pPr>
        <w:jc w:val="both"/>
        <w:rPr>
          <w:rFonts w:eastAsia="Times New Roman" w:cs="Times New Roman"/>
          <w:sz w:val="20"/>
          <w:szCs w:val="20"/>
          <w:lang w:eastAsia="en-CA"/>
        </w:rPr>
      </w:pPr>
    </w:p>
    <w:p w:rsidR="009E2A56" w:rsidRPr="00822036" w:rsidRDefault="009E2A56" w:rsidP="009E2A56">
      <w:pPr>
        <w:jc w:val="both"/>
        <w:rPr>
          <w:rFonts w:eastAsia="Times New Roman" w:cs="Times New Roman"/>
          <w:b/>
          <w:sz w:val="20"/>
          <w:szCs w:val="20"/>
          <w:lang w:eastAsia="en-CA"/>
        </w:rPr>
      </w:pPr>
      <w:r w:rsidRPr="00822036">
        <w:rPr>
          <w:rFonts w:eastAsia="Times New Roman" w:cs="Times New Roman"/>
          <w:b/>
          <w:sz w:val="20"/>
          <w:szCs w:val="20"/>
          <w:lang w:val="fr-CA" w:eastAsia="en-CA"/>
        </w:rPr>
        <w:fldChar w:fldCharType="begin"/>
      </w:r>
      <w:r w:rsidRPr="00822036">
        <w:rPr>
          <w:rFonts w:eastAsia="Times New Roman" w:cs="Times New Roman"/>
          <w:b/>
          <w:sz w:val="20"/>
          <w:szCs w:val="20"/>
          <w:lang w:eastAsia="en-CA"/>
        </w:rPr>
        <w:instrText xml:space="preserve"> SEQ CHAPTER \h \r 1</w:instrText>
      </w:r>
      <w:r w:rsidRPr="00822036">
        <w:rPr>
          <w:rFonts w:eastAsia="Times New Roman" w:cs="Times New Roman"/>
          <w:b/>
          <w:sz w:val="20"/>
          <w:szCs w:val="20"/>
          <w:lang w:val="fr-CA" w:eastAsia="en-CA"/>
        </w:rPr>
        <w:fldChar w:fldCharType="end"/>
      </w:r>
      <w:r w:rsidRPr="00822036">
        <w:rPr>
          <w:rFonts w:eastAsia="Times New Roman" w:cs="Times New Roman"/>
          <w:b/>
          <w:sz w:val="20"/>
          <w:szCs w:val="20"/>
          <w:lang w:eastAsia="en-CA"/>
        </w:rPr>
        <w:t>The interveners are not entitled to raise new issues or to adduce further evidence or otherwise to supplement the record of the parties.</w:t>
      </w:r>
    </w:p>
    <w:p w:rsidR="009E2A56" w:rsidRPr="00822036" w:rsidRDefault="009E2A56" w:rsidP="009E2A56">
      <w:pPr>
        <w:jc w:val="both"/>
        <w:rPr>
          <w:rFonts w:eastAsia="Times New Roman" w:cs="Times New Roman"/>
          <w:sz w:val="20"/>
          <w:szCs w:val="20"/>
          <w:lang w:eastAsia="en-CA"/>
        </w:rPr>
      </w:pPr>
    </w:p>
    <w:p w:rsidR="009E2A56" w:rsidRPr="00822036" w:rsidRDefault="009E2A56" w:rsidP="009E2A56">
      <w:pPr>
        <w:jc w:val="both"/>
        <w:rPr>
          <w:rFonts w:eastAsia="Times New Roman" w:cs="Times New Roman"/>
          <w:sz w:val="20"/>
          <w:szCs w:val="20"/>
          <w:lang w:eastAsia="en-CA"/>
        </w:rPr>
      </w:pPr>
      <w:r w:rsidRPr="00822036">
        <w:rPr>
          <w:rFonts w:eastAsia="Times New Roman" w:cs="Times New Roman"/>
          <w:sz w:val="20"/>
          <w:szCs w:val="20"/>
          <w:lang w:eastAsia="en-CA"/>
        </w:rPr>
        <w:t>Pursuant to Rule 59(1</w:t>
      </w:r>
      <w:proofErr w:type="gramStart"/>
      <w:r w:rsidRPr="00822036">
        <w:rPr>
          <w:rFonts w:eastAsia="Times New Roman" w:cs="Times New Roman"/>
          <w:sz w:val="20"/>
          <w:szCs w:val="20"/>
          <w:lang w:eastAsia="en-CA"/>
        </w:rPr>
        <w:t>)(</w:t>
      </w:r>
      <w:proofErr w:type="gramEnd"/>
      <w:r w:rsidRPr="00822036">
        <w:rPr>
          <w:rFonts w:eastAsia="Times New Roman" w:cs="Times New Roman"/>
          <w:i/>
          <w:iCs/>
          <w:sz w:val="20"/>
          <w:szCs w:val="20"/>
          <w:lang w:eastAsia="en-CA"/>
        </w:rPr>
        <w:t>a</w:t>
      </w:r>
      <w:r w:rsidRPr="00822036">
        <w:rPr>
          <w:rFonts w:eastAsia="Times New Roman" w:cs="Times New Roman"/>
          <w:sz w:val="20"/>
          <w:szCs w:val="20"/>
          <w:lang w:eastAsia="en-CA"/>
        </w:rPr>
        <w:t xml:space="preserve">) of the </w:t>
      </w:r>
      <w:r w:rsidRPr="00822036">
        <w:rPr>
          <w:rFonts w:eastAsia="Times New Roman" w:cs="Times New Roman"/>
          <w:i/>
          <w:iCs/>
          <w:sz w:val="20"/>
          <w:szCs w:val="20"/>
          <w:lang w:eastAsia="en-CA"/>
        </w:rPr>
        <w:t>Rules of the Supreme Court of Canada</w:t>
      </w:r>
      <w:r w:rsidRPr="00822036">
        <w:rPr>
          <w:rFonts w:eastAsia="Times New Roman" w:cs="Times New Roman"/>
          <w:sz w:val="20"/>
          <w:szCs w:val="20"/>
          <w:lang w:eastAsia="en-CA"/>
        </w:rPr>
        <w:t>, the interveners or groups of interveners shall pay to the appellant and the respondents any additional disbursements resulting from their interventions.</w:t>
      </w:r>
    </w:p>
    <w:p w:rsidR="009E2A56" w:rsidRPr="00822036" w:rsidRDefault="009E2A56" w:rsidP="009E2A56">
      <w:pPr>
        <w:rPr>
          <w:sz w:val="20"/>
          <w:szCs w:val="20"/>
        </w:rPr>
      </w:pPr>
    </w:p>
    <w:p w:rsidR="009E2A56" w:rsidRPr="00822036" w:rsidRDefault="009E2A56" w:rsidP="009E2A56">
      <w:pPr>
        <w:rPr>
          <w:sz w:val="20"/>
          <w:szCs w:val="20"/>
        </w:rPr>
      </w:pPr>
    </w:p>
    <w:p w:rsidR="009E2A56" w:rsidRPr="00822036" w:rsidRDefault="009E2A56" w:rsidP="009E2A56">
      <w:pPr>
        <w:jc w:val="both"/>
        <w:rPr>
          <w:sz w:val="20"/>
          <w:szCs w:val="20"/>
          <w:lang w:val="fr-CA"/>
        </w:rPr>
      </w:pPr>
      <w:r w:rsidRPr="00822036">
        <w:rPr>
          <w:b/>
          <w:sz w:val="20"/>
          <w:szCs w:val="20"/>
          <w:lang w:val="fr-CA"/>
        </w:rPr>
        <w:t>À LA SUITE DES DEMANDES</w:t>
      </w:r>
      <w:r w:rsidRPr="00822036">
        <w:rPr>
          <w:sz w:val="20"/>
          <w:szCs w:val="20"/>
          <w:lang w:val="fr-CA"/>
        </w:rPr>
        <w:t xml:space="preserve"> présentées par la Criminal Lawyers’ Association; le procureur général de la Colombie britannique; l’Empowerment Council; le procureur général de l’Alberta; l’Independent Criminal Defence Advocacy Society; et la Criminal Trial Lawyers’ Association en autorisation d’intervenir dans le présent appel;</w:t>
      </w:r>
    </w:p>
    <w:p w:rsidR="009E2A56" w:rsidRPr="00822036" w:rsidRDefault="009E2A56" w:rsidP="009E2A56">
      <w:pPr>
        <w:rPr>
          <w:sz w:val="20"/>
          <w:szCs w:val="20"/>
          <w:lang w:val="fr-CA"/>
        </w:rPr>
      </w:pPr>
    </w:p>
    <w:p w:rsidR="009E2A56" w:rsidRPr="00822036" w:rsidRDefault="009E2A56" w:rsidP="009E2A56">
      <w:pPr>
        <w:spacing w:line="233" w:lineRule="auto"/>
        <w:jc w:val="both"/>
        <w:rPr>
          <w:rFonts w:cs="Times New Roman"/>
          <w:sz w:val="20"/>
          <w:szCs w:val="20"/>
          <w:lang w:val="fr-CA"/>
        </w:rPr>
      </w:pPr>
      <w:r w:rsidRPr="00822036">
        <w:rPr>
          <w:rFonts w:cs="Times New Roman"/>
          <w:b/>
          <w:bCs/>
          <w:sz w:val="20"/>
          <w:szCs w:val="20"/>
          <w:lang w:val="fr-CA"/>
        </w:rPr>
        <w:t>ET APRÈS EXAMEN</w:t>
      </w:r>
      <w:r w:rsidRPr="00822036">
        <w:rPr>
          <w:rFonts w:cs="Times New Roman"/>
          <w:sz w:val="20"/>
          <w:szCs w:val="20"/>
          <w:lang w:val="fr-CA"/>
        </w:rPr>
        <w:t xml:space="preserve"> des documents déposés;</w:t>
      </w:r>
    </w:p>
    <w:p w:rsidR="009E2A56" w:rsidRPr="00822036" w:rsidRDefault="009E2A56" w:rsidP="009E2A56">
      <w:pPr>
        <w:spacing w:line="233" w:lineRule="auto"/>
        <w:jc w:val="both"/>
        <w:rPr>
          <w:rFonts w:cs="Times New Roman"/>
          <w:sz w:val="20"/>
          <w:szCs w:val="20"/>
          <w:lang w:val="fr-CA"/>
        </w:rPr>
      </w:pPr>
    </w:p>
    <w:p w:rsidR="009E2A56" w:rsidRPr="00822036" w:rsidRDefault="009E2A56" w:rsidP="009E2A56">
      <w:pPr>
        <w:spacing w:line="233" w:lineRule="auto"/>
        <w:jc w:val="both"/>
        <w:rPr>
          <w:rFonts w:cs="Times New Roman"/>
          <w:b/>
          <w:bCs/>
          <w:sz w:val="20"/>
          <w:szCs w:val="20"/>
          <w:lang w:val="fr-CA"/>
        </w:rPr>
      </w:pPr>
      <w:r w:rsidRPr="00822036">
        <w:rPr>
          <w:rFonts w:cs="Times New Roman"/>
          <w:b/>
          <w:bCs/>
          <w:sz w:val="20"/>
          <w:szCs w:val="20"/>
          <w:lang w:val="fr-CA"/>
        </w:rPr>
        <w:t>IL EST PAR LA PRÉSENT ORDONNÉ CE QUI SUIT :</w:t>
      </w:r>
    </w:p>
    <w:p w:rsidR="009E2A56" w:rsidRPr="00822036" w:rsidRDefault="009E2A56" w:rsidP="009E2A56">
      <w:pPr>
        <w:spacing w:line="233" w:lineRule="auto"/>
        <w:jc w:val="both"/>
        <w:rPr>
          <w:rFonts w:cs="Times New Roman"/>
          <w:bCs/>
          <w:sz w:val="20"/>
          <w:szCs w:val="20"/>
          <w:lang w:val="fr-CA"/>
        </w:rPr>
      </w:pPr>
    </w:p>
    <w:p w:rsidR="009E2A56" w:rsidRPr="00822036" w:rsidRDefault="009E2A56" w:rsidP="009E2A56">
      <w:pPr>
        <w:jc w:val="both"/>
        <w:rPr>
          <w:rFonts w:cs="Times New Roman"/>
          <w:sz w:val="20"/>
          <w:szCs w:val="20"/>
          <w:lang w:val="fr-CA"/>
        </w:rPr>
      </w:pPr>
      <w:r w:rsidRPr="00822036">
        <w:rPr>
          <w:rFonts w:cs="Times New Roman"/>
          <w:sz w:val="20"/>
          <w:szCs w:val="20"/>
          <w:lang w:val="fr-CA"/>
        </w:rPr>
        <w:t>Les requêtes en autorisation d’intervenir sont accueillies et les six (6) intervenants sont chacun autorisés à signifier et à déposer un mémoire d’au plus dix (10) pages et un recueil de sources, le cas échéant.</w:t>
      </w:r>
    </w:p>
    <w:p w:rsidR="009E2A56" w:rsidRPr="00822036" w:rsidRDefault="009E2A56" w:rsidP="009E2A56">
      <w:pPr>
        <w:jc w:val="both"/>
        <w:rPr>
          <w:rFonts w:cs="Times New Roman"/>
          <w:sz w:val="20"/>
          <w:szCs w:val="20"/>
          <w:lang w:val="fr-CA"/>
        </w:rPr>
      </w:pPr>
    </w:p>
    <w:p w:rsidR="009E2A56" w:rsidRPr="00822036" w:rsidRDefault="009E2A56" w:rsidP="009E2A56">
      <w:pPr>
        <w:jc w:val="both"/>
        <w:rPr>
          <w:rFonts w:cs="Times New Roman"/>
          <w:sz w:val="20"/>
          <w:szCs w:val="20"/>
          <w:lang w:val="fr-CA"/>
        </w:rPr>
      </w:pPr>
      <w:r w:rsidRPr="00822036">
        <w:rPr>
          <w:rFonts w:cs="Times New Roman"/>
          <w:sz w:val="20"/>
          <w:szCs w:val="20"/>
          <w:lang w:val="fr-CA"/>
        </w:rPr>
        <w:t>Les six (6) intervenants sont chacun autorisés à présenter une plaidoirie orale d’au plus cinq (5) minutes lors de l’audition de l’appel.</w:t>
      </w:r>
    </w:p>
    <w:p w:rsidR="009E2A56" w:rsidRPr="00822036" w:rsidRDefault="009E2A56" w:rsidP="009E2A56">
      <w:pPr>
        <w:jc w:val="both"/>
        <w:rPr>
          <w:rFonts w:cs="Times New Roman"/>
          <w:sz w:val="20"/>
          <w:szCs w:val="20"/>
          <w:lang w:val="fr-CA"/>
        </w:rPr>
      </w:pPr>
    </w:p>
    <w:p w:rsidR="009E2A56" w:rsidRPr="00822036" w:rsidRDefault="009E2A56" w:rsidP="009E2A56">
      <w:pPr>
        <w:jc w:val="both"/>
        <w:rPr>
          <w:sz w:val="20"/>
          <w:szCs w:val="20"/>
          <w:lang w:val="fr-CA"/>
        </w:rPr>
      </w:pPr>
      <w:r w:rsidRPr="00822036">
        <w:rPr>
          <w:sz w:val="20"/>
          <w:szCs w:val="20"/>
          <w:lang w:val="fr-CA"/>
        </w:rPr>
        <w:t>L’intimé est autorisé à signifier et à déposer un seul mémoire d’au plus cinq (5) pages, en réponse à toutes les interventions, et sa demande pour obtenir plus de temps pour présenter des observations orales est rejetée.</w:t>
      </w:r>
    </w:p>
    <w:p w:rsidR="009E2A56" w:rsidRPr="00822036" w:rsidRDefault="009E2A56" w:rsidP="009E2A56">
      <w:pPr>
        <w:jc w:val="both"/>
        <w:rPr>
          <w:sz w:val="20"/>
          <w:szCs w:val="20"/>
          <w:lang w:val="fr-CA"/>
        </w:rPr>
      </w:pPr>
    </w:p>
    <w:p w:rsidR="009E2A56" w:rsidRPr="00822036" w:rsidRDefault="009E2A56" w:rsidP="009E2A56">
      <w:pPr>
        <w:jc w:val="both"/>
        <w:rPr>
          <w:b/>
          <w:sz w:val="20"/>
          <w:szCs w:val="20"/>
          <w:lang w:val="fr-CA"/>
        </w:rPr>
      </w:pPr>
      <w:r w:rsidRPr="00822036">
        <w:rPr>
          <w:b/>
          <w:sz w:val="20"/>
          <w:szCs w:val="20"/>
          <w:lang w:val="fr-CA"/>
        </w:rPr>
        <w:t>Les intervenants n’ont pas le droit de soulever de nouvelles questions, de produire d’autres éléments de preuve, ni de compléter de quelque autre façon le dossier des parties.</w:t>
      </w:r>
    </w:p>
    <w:p w:rsidR="009E2A56" w:rsidRPr="00822036" w:rsidRDefault="009E2A56" w:rsidP="009E2A56">
      <w:pPr>
        <w:jc w:val="both"/>
        <w:rPr>
          <w:sz w:val="20"/>
          <w:szCs w:val="20"/>
          <w:lang w:val="fr-CA"/>
        </w:rPr>
      </w:pPr>
    </w:p>
    <w:p w:rsidR="009E2A56" w:rsidRPr="00822036" w:rsidRDefault="009E2A56" w:rsidP="009E2A56">
      <w:pPr>
        <w:jc w:val="both"/>
        <w:rPr>
          <w:sz w:val="20"/>
          <w:szCs w:val="20"/>
          <w:lang w:val="fr-CA"/>
        </w:rPr>
      </w:pPr>
      <w:r w:rsidRPr="00822036">
        <w:rPr>
          <w:sz w:val="20"/>
          <w:szCs w:val="20"/>
          <w:lang w:val="fr-CA"/>
        </w:rPr>
        <w:t>Conformément à l’al. 59(1)</w:t>
      </w:r>
      <w:r w:rsidRPr="00822036">
        <w:rPr>
          <w:i/>
          <w:sz w:val="20"/>
          <w:szCs w:val="20"/>
          <w:lang w:val="fr-CA"/>
        </w:rPr>
        <w:t>a</w:t>
      </w:r>
      <w:r w:rsidRPr="00822036">
        <w:rPr>
          <w:sz w:val="20"/>
          <w:szCs w:val="20"/>
          <w:lang w:val="fr-CA"/>
        </w:rPr>
        <w:t xml:space="preserve">) des </w:t>
      </w:r>
      <w:r w:rsidRPr="00822036">
        <w:rPr>
          <w:i/>
          <w:sz w:val="20"/>
          <w:szCs w:val="20"/>
          <w:lang w:val="fr-CA"/>
        </w:rPr>
        <w:t>Règles de la Cour suprême du Canada</w:t>
      </w:r>
      <w:r w:rsidRPr="00822036">
        <w:rPr>
          <w:sz w:val="20"/>
          <w:szCs w:val="20"/>
          <w:lang w:val="fr-CA"/>
        </w:rPr>
        <w:t>, les intervenants paieront à l’appelant et à l’intimé tous débours supplémentaires résultant de leurs interventions.</w:t>
      </w:r>
    </w:p>
    <w:p w:rsidR="00102792" w:rsidRPr="00822036" w:rsidRDefault="00102792" w:rsidP="00102792">
      <w:pPr>
        <w:spacing w:line="232" w:lineRule="auto"/>
        <w:rPr>
          <w:rFonts w:cs="Times New Roman"/>
          <w:sz w:val="20"/>
          <w:lang w:val="fr-CA"/>
        </w:rPr>
      </w:pPr>
    </w:p>
    <w:p w:rsidR="00102792" w:rsidRPr="00822036" w:rsidRDefault="00822036" w:rsidP="00102792">
      <w:pPr>
        <w:widowControl w:val="0"/>
        <w:rPr>
          <w:rFonts w:eastAsia="Times New Roman" w:cs="Times New Roman"/>
          <w:sz w:val="20"/>
          <w:szCs w:val="20"/>
          <w:lang w:val="fr-CA" w:eastAsia="en-CA"/>
        </w:rPr>
      </w:pPr>
      <w:r w:rsidRPr="00822036">
        <w:rPr>
          <w:rFonts w:eastAsia="Times New Roman" w:cs="Times New Roman"/>
          <w:sz w:val="20"/>
          <w:szCs w:val="20"/>
          <w:lang w:val="fr-CA" w:eastAsia="en-CA"/>
        </w:rPr>
        <w:pict>
          <v:rect id="_x0000_i1048" style="width:2in;height:1pt" o:hrpct="0" o:hralign="center" o:hrstd="t" o:hrnoshade="t" o:hr="t" fillcolor="black [3213]" stroked="f"/>
        </w:pict>
      </w:r>
    </w:p>
    <w:p w:rsidR="005967EF" w:rsidRPr="00822036" w:rsidRDefault="005967EF" w:rsidP="00102792">
      <w:pPr>
        <w:rPr>
          <w:rFonts w:eastAsia="Times New Roman" w:cs="Times New Roman"/>
          <w:sz w:val="20"/>
          <w:szCs w:val="20"/>
          <w:lang w:val="fr-CA" w:eastAsia="en-CA"/>
        </w:rPr>
      </w:pPr>
    </w:p>
    <w:p w:rsidR="00CA2DEA" w:rsidRPr="00822036" w:rsidRDefault="00CA2DEA" w:rsidP="0010587F">
      <w:pPr>
        <w:tabs>
          <w:tab w:val="left" w:pos="-1440"/>
          <w:tab w:val="left" w:pos="-720"/>
        </w:tabs>
        <w:jc w:val="both"/>
        <w:rPr>
          <w:sz w:val="20"/>
          <w:szCs w:val="20"/>
          <w:lang w:val="fr-CA"/>
        </w:rPr>
      </w:pPr>
    </w:p>
    <w:p w:rsidR="00890FEB" w:rsidRPr="00822036" w:rsidRDefault="00890FEB" w:rsidP="00831CA9">
      <w:pPr>
        <w:jc w:val="both"/>
        <w:rPr>
          <w:sz w:val="20"/>
          <w:szCs w:val="20"/>
          <w:lang w:val="fr-CA"/>
        </w:rPr>
      </w:pPr>
    </w:p>
    <w:p w:rsidR="00831CA9" w:rsidRPr="00822036" w:rsidRDefault="00831CA9" w:rsidP="00831CA9">
      <w:pPr>
        <w:jc w:val="both"/>
        <w:rPr>
          <w:sz w:val="20"/>
          <w:szCs w:val="20"/>
          <w:lang w:val="fr-CA"/>
        </w:rPr>
        <w:sectPr w:rsidR="00831CA9" w:rsidRPr="00822036"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822036" w:rsidRDefault="001434B9" w:rsidP="00567602">
      <w:pPr>
        <w:pStyle w:val="Header1StyleE"/>
        <w:pBdr>
          <w:bottom w:val="single" w:sz="12" w:space="1" w:color="auto"/>
        </w:pBdr>
        <w:rPr>
          <w:lang w:val="fr-CA"/>
        </w:rPr>
      </w:pPr>
      <w:bookmarkStart w:id="5" w:name="_Toc164935672"/>
      <w:r w:rsidRPr="00822036">
        <w:rPr>
          <w:lang w:val="fr-CA"/>
        </w:rPr>
        <w:t>Appeals heard since the last issue and disposition</w:t>
      </w:r>
      <w:r w:rsidR="00271E1E" w:rsidRPr="00822036">
        <w:rPr>
          <w:lang w:val="fr-CA"/>
        </w:rPr>
        <w:t xml:space="preserve"> / </w:t>
      </w:r>
      <w:r w:rsidR="00567602" w:rsidRPr="00822036">
        <w:rPr>
          <w:lang w:val="fr-CA"/>
        </w:rPr>
        <w:br/>
      </w:r>
      <w:r w:rsidRPr="00822036">
        <w:rPr>
          <w:lang w:val="fr-CA"/>
        </w:rPr>
        <w:t>Appels entendus depuis la dernière parution et résultat</w:t>
      </w:r>
      <w:bookmarkEnd w:id="5"/>
    </w:p>
    <w:p w:rsidR="00567602" w:rsidRPr="00822036" w:rsidRDefault="00567602" w:rsidP="009B36BA">
      <w:pPr>
        <w:widowControl w:val="0"/>
        <w:jc w:val="both"/>
        <w:rPr>
          <w:sz w:val="20"/>
          <w:szCs w:val="20"/>
          <w:lang w:val="fr-CA"/>
        </w:rPr>
      </w:pPr>
    </w:p>
    <w:p w:rsidR="00717608" w:rsidRPr="00822036" w:rsidRDefault="003A6E54" w:rsidP="00717608">
      <w:pPr>
        <w:rPr>
          <w:b/>
          <w:sz w:val="20"/>
          <w:szCs w:val="20"/>
        </w:rPr>
      </w:pPr>
      <w:r w:rsidRPr="00822036">
        <w:rPr>
          <w:b/>
          <w:sz w:val="20"/>
          <w:szCs w:val="20"/>
        </w:rPr>
        <w:t>A</w:t>
      </w:r>
      <w:r w:rsidR="00F950D6" w:rsidRPr="00822036">
        <w:rPr>
          <w:b/>
          <w:sz w:val="20"/>
          <w:szCs w:val="20"/>
        </w:rPr>
        <w:t>pril</w:t>
      </w:r>
      <w:r w:rsidR="00717608" w:rsidRPr="00822036">
        <w:rPr>
          <w:b/>
          <w:sz w:val="20"/>
          <w:szCs w:val="20"/>
        </w:rPr>
        <w:t xml:space="preserve"> </w:t>
      </w:r>
      <w:r w:rsidRPr="00822036">
        <w:rPr>
          <w:b/>
          <w:sz w:val="20"/>
          <w:szCs w:val="20"/>
        </w:rPr>
        <w:t>22</w:t>
      </w:r>
      <w:r w:rsidR="00717608" w:rsidRPr="00822036">
        <w:rPr>
          <w:b/>
          <w:sz w:val="20"/>
          <w:szCs w:val="20"/>
        </w:rPr>
        <w:t>, 20</w:t>
      </w:r>
      <w:r w:rsidR="00172473" w:rsidRPr="00822036">
        <w:rPr>
          <w:b/>
          <w:sz w:val="20"/>
          <w:szCs w:val="20"/>
        </w:rPr>
        <w:t>2</w:t>
      </w:r>
      <w:r w:rsidR="00345645" w:rsidRPr="00822036">
        <w:rPr>
          <w:b/>
          <w:sz w:val="20"/>
          <w:szCs w:val="20"/>
        </w:rPr>
        <w:t>4</w:t>
      </w:r>
    </w:p>
    <w:p w:rsidR="00172473" w:rsidRPr="00822036" w:rsidRDefault="00172473" w:rsidP="00717608">
      <w:pPr>
        <w:rPr>
          <w:sz w:val="20"/>
          <w:szCs w:val="20"/>
        </w:rPr>
      </w:pPr>
    </w:p>
    <w:p w:rsidR="003A6E54" w:rsidRPr="00822036" w:rsidRDefault="003A6E54" w:rsidP="003A6E54">
      <w:pPr>
        <w:widowControl w:val="0"/>
        <w:rPr>
          <w:sz w:val="20"/>
          <w:szCs w:val="20"/>
        </w:rPr>
      </w:pPr>
      <w:r w:rsidRPr="00822036">
        <w:rPr>
          <w:b/>
          <w:sz w:val="20"/>
          <w:szCs w:val="20"/>
        </w:rPr>
        <w:t xml:space="preserve">His Majesty the King v. D.F. </w:t>
      </w:r>
      <w:r w:rsidRPr="00822036">
        <w:rPr>
          <w:iCs/>
          <w:sz w:val="20"/>
          <w:szCs w:val="20"/>
        </w:rPr>
        <w:t>(Ont.) (Criminal) (As of Right) (</w:t>
      </w:r>
      <w:hyperlink r:id="rId45" w:history="1">
        <w:r w:rsidRPr="00822036">
          <w:rPr>
            <w:rStyle w:val="Hyperlink"/>
            <w:iCs/>
            <w:sz w:val="20"/>
            <w:szCs w:val="20"/>
          </w:rPr>
          <w:t>40941</w:t>
        </w:r>
      </w:hyperlink>
      <w:r w:rsidRPr="00822036">
        <w:rPr>
          <w:iCs/>
          <w:sz w:val="20"/>
          <w:szCs w:val="20"/>
        </w:rPr>
        <w:t>)</w:t>
      </w:r>
    </w:p>
    <w:p w:rsidR="00E8642A" w:rsidRPr="00822036" w:rsidRDefault="00E8642A" w:rsidP="00E8642A">
      <w:pPr>
        <w:widowControl w:val="0"/>
        <w:ind w:left="1109" w:hanging="1109"/>
        <w:rPr>
          <w:sz w:val="20"/>
          <w:szCs w:val="20"/>
        </w:rPr>
      </w:pPr>
    </w:p>
    <w:p w:rsidR="00E8642A" w:rsidRPr="00822036" w:rsidRDefault="00E8642A" w:rsidP="00E8642A">
      <w:pPr>
        <w:widowControl w:val="0"/>
        <w:ind w:left="1109" w:hanging="1109"/>
        <w:rPr>
          <w:sz w:val="20"/>
          <w:szCs w:val="20"/>
        </w:rPr>
      </w:pPr>
      <w:r w:rsidRPr="00822036">
        <w:rPr>
          <w:sz w:val="20"/>
          <w:szCs w:val="20"/>
        </w:rPr>
        <w:t xml:space="preserve">Coram: </w:t>
      </w:r>
      <w:r w:rsidRPr="00822036">
        <w:rPr>
          <w:sz w:val="20"/>
          <w:szCs w:val="20"/>
        </w:rPr>
        <w:tab/>
      </w:r>
      <w:r w:rsidR="003A6E54" w:rsidRPr="00822036">
        <w:rPr>
          <w:sz w:val="20"/>
          <w:szCs w:val="20"/>
        </w:rPr>
        <w:t>Wagner C.J. and Karakatsanis, Côté, Rowe, Martin, Kasirer, Jamal, O’Bonsawin and Moreau JJ.</w:t>
      </w:r>
    </w:p>
    <w:p w:rsidR="003A6E54" w:rsidRPr="00822036" w:rsidRDefault="003A6E54" w:rsidP="003A6E54">
      <w:pPr>
        <w:widowControl w:val="0"/>
        <w:ind w:left="1109" w:hanging="1109"/>
        <w:rPr>
          <w:sz w:val="20"/>
          <w:szCs w:val="20"/>
        </w:rPr>
      </w:pPr>
      <w:r w:rsidRPr="00822036">
        <w:rPr>
          <w:b/>
          <w:sz w:val="20"/>
          <w:szCs w:val="20"/>
        </w:rPr>
        <w:t xml:space="preserve">2024 SCC </w:t>
      </w:r>
      <w:r w:rsidR="00985A21" w:rsidRPr="00822036">
        <w:rPr>
          <w:b/>
          <w:sz w:val="20"/>
          <w:szCs w:val="20"/>
        </w:rPr>
        <w:t>14</w:t>
      </w:r>
    </w:p>
    <w:p w:rsidR="00102792" w:rsidRPr="00822036" w:rsidRDefault="00102792" w:rsidP="00102792">
      <w:pPr>
        <w:ind w:left="1109" w:hanging="1109"/>
        <w:rPr>
          <w:color w:val="000000"/>
          <w:sz w:val="20"/>
          <w:szCs w:val="20"/>
        </w:rPr>
      </w:pPr>
    </w:p>
    <w:p w:rsidR="003A6E54" w:rsidRPr="00822036" w:rsidRDefault="003A6E54" w:rsidP="003A6E54">
      <w:pPr>
        <w:widowControl w:val="0"/>
        <w:ind w:left="1109" w:hanging="1109"/>
        <w:rPr>
          <w:sz w:val="20"/>
          <w:szCs w:val="20"/>
        </w:rPr>
      </w:pPr>
      <w:r w:rsidRPr="00822036">
        <w:rPr>
          <w:b/>
          <w:sz w:val="20"/>
          <w:szCs w:val="20"/>
        </w:rPr>
        <w:t>ALLOWED</w:t>
      </w:r>
      <w:r w:rsidR="00985A21" w:rsidRPr="00822036">
        <w:rPr>
          <w:b/>
          <w:sz w:val="20"/>
          <w:szCs w:val="20"/>
        </w:rPr>
        <w:t>, Rowe J. dissenting</w:t>
      </w:r>
    </w:p>
    <w:p w:rsidR="00E06F20" w:rsidRPr="00822036" w:rsidRDefault="00E06F20" w:rsidP="00102792">
      <w:pPr>
        <w:ind w:left="1109" w:hanging="1109"/>
        <w:rPr>
          <w:bCs/>
          <w:color w:val="000000"/>
          <w:sz w:val="20"/>
          <w:szCs w:val="27"/>
        </w:rPr>
      </w:pPr>
    </w:p>
    <w:p w:rsidR="00E06F20" w:rsidRPr="00822036" w:rsidRDefault="00822036" w:rsidP="00281DA2">
      <w:pPr>
        <w:jc w:val="center"/>
        <w:rPr>
          <w:color w:val="000000"/>
          <w:sz w:val="20"/>
          <w:szCs w:val="27"/>
        </w:rPr>
      </w:pPr>
      <w:r w:rsidRPr="00822036">
        <w:rPr>
          <w:sz w:val="20"/>
          <w:szCs w:val="20"/>
        </w:rPr>
        <w:pict>
          <v:rect id="_x0000_i1051" style="width:2in;height:1pt" o:hrpct="0" o:hralign="center" o:hrstd="t" o:hrnoshade="t" o:hr="t" fillcolor="black [3213]" stroked="f"/>
        </w:pict>
      </w:r>
    </w:p>
    <w:p w:rsidR="00102792" w:rsidRPr="00822036" w:rsidRDefault="00102792" w:rsidP="00102792">
      <w:pPr>
        <w:widowControl w:val="0"/>
        <w:rPr>
          <w:sz w:val="20"/>
          <w:szCs w:val="20"/>
        </w:rPr>
      </w:pPr>
    </w:p>
    <w:p w:rsidR="003A6E54" w:rsidRPr="00822036" w:rsidRDefault="003A6E54" w:rsidP="003A6E54">
      <w:pPr>
        <w:rPr>
          <w:b/>
          <w:sz w:val="20"/>
          <w:szCs w:val="20"/>
        </w:rPr>
      </w:pPr>
      <w:r w:rsidRPr="00822036">
        <w:rPr>
          <w:b/>
          <w:sz w:val="20"/>
          <w:szCs w:val="20"/>
        </w:rPr>
        <w:t>A</w:t>
      </w:r>
      <w:r w:rsidR="00F950D6" w:rsidRPr="00822036">
        <w:rPr>
          <w:b/>
          <w:sz w:val="20"/>
          <w:szCs w:val="20"/>
        </w:rPr>
        <w:t>pril</w:t>
      </w:r>
      <w:r w:rsidRPr="00822036">
        <w:rPr>
          <w:b/>
          <w:sz w:val="20"/>
          <w:szCs w:val="20"/>
        </w:rPr>
        <w:t xml:space="preserve"> </w:t>
      </w:r>
      <w:r w:rsidR="00765EA1" w:rsidRPr="00822036">
        <w:rPr>
          <w:b/>
          <w:sz w:val="20"/>
          <w:szCs w:val="20"/>
        </w:rPr>
        <w:t>23-</w:t>
      </w:r>
      <w:r w:rsidRPr="00822036">
        <w:rPr>
          <w:b/>
          <w:sz w:val="20"/>
          <w:szCs w:val="20"/>
        </w:rPr>
        <w:t>24, 2024</w:t>
      </w:r>
    </w:p>
    <w:p w:rsidR="006C221F" w:rsidRPr="00822036" w:rsidRDefault="006C221F" w:rsidP="00102792">
      <w:pPr>
        <w:widowControl w:val="0"/>
        <w:rPr>
          <w:sz w:val="20"/>
          <w:szCs w:val="20"/>
        </w:rPr>
      </w:pPr>
    </w:p>
    <w:p w:rsidR="000A41F4" w:rsidRPr="00822036" w:rsidRDefault="000A41F4" w:rsidP="000A41F4">
      <w:pPr>
        <w:widowControl w:val="0"/>
        <w:rPr>
          <w:b/>
          <w:iCs/>
          <w:sz w:val="20"/>
          <w:szCs w:val="20"/>
        </w:rPr>
      </w:pPr>
      <w:r w:rsidRPr="00822036">
        <w:rPr>
          <w:b/>
          <w:iCs/>
          <w:sz w:val="20"/>
          <w:szCs w:val="20"/>
        </w:rPr>
        <w:t>Attorney General of Québec v. Pekuakamiulnuatsh Takuhikan</w:t>
      </w:r>
      <w:r w:rsidRPr="00822036">
        <w:rPr>
          <w:i/>
          <w:iCs/>
          <w:sz w:val="20"/>
          <w:szCs w:val="20"/>
        </w:rPr>
        <w:t> </w:t>
      </w:r>
      <w:r w:rsidRPr="00822036">
        <w:rPr>
          <w:iCs/>
          <w:sz w:val="20"/>
          <w:szCs w:val="20"/>
        </w:rPr>
        <w:t>(Que.) (Civil) (By Leave) (</w:t>
      </w:r>
      <w:hyperlink r:id="rId46" w:history="1">
        <w:r w:rsidRPr="00822036">
          <w:rPr>
            <w:rStyle w:val="Hyperlink"/>
            <w:iCs/>
            <w:sz w:val="20"/>
            <w:szCs w:val="20"/>
          </w:rPr>
          <w:t>40619</w:t>
        </w:r>
      </w:hyperlink>
      <w:r w:rsidRPr="00822036">
        <w:rPr>
          <w:iCs/>
          <w:sz w:val="20"/>
          <w:szCs w:val="20"/>
        </w:rPr>
        <w:t>)</w:t>
      </w:r>
    </w:p>
    <w:p w:rsidR="00E8642A" w:rsidRPr="00822036" w:rsidRDefault="00E8642A" w:rsidP="00E8642A">
      <w:pPr>
        <w:widowControl w:val="0"/>
        <w:ind w:left="1109" w:hanging="1109"/>
        <w:rPr>
          <w:sz w:val="20"/>
          <w:szCs w:val="20"/>
        </w:rPr>
      </w:pPr>
    </w:p>
    <w:p w:rsidR="002C13E1" w:rsidRPr="00822036" w:rsidRDefault="002C13E1" w:rsidP="002C13E1">
      <w:pPr>
        <w:widowControl w:val="0"/>
        <w:ind w:left="1109" w:hanging="1109"/>
        <w:rPr>
          <w:sz w:val="20"/>
          <w:szCs w:val="20"/>
        </w:rPr>
      </w:pPr>
      <w:r w:rsidRPr="00822036">
        <w:rPr>
          <w:sz w:val="20"/>
          <w:szCs w:val="20"/>
        </w:rPr>
        <w:t xml:space="preserve">Coram: </w:t>
      </w:r>
      <w:r w:rsidRPr="00822036">
        <w:rPr>
          <w:sz w:val="20"/>
          <w:szCs w:val="20"/>
        </w:rPr>
        <w:tab/>
      </w:r>
      <w:r w:rsidR="000A41F4" w:rsidRPr="00822036">
        <w:rPr>
          <w:sz w:val="20"/>
          <w:szCs w:val="20"/>
        </w:rPr>
        <w:t>Wagner C.J. and Karakatsanis, Côté, Rowe, Martin, Kasirer, Jamal, O’Bonsawin and Moreau JJ.</w:t>
      </w:r>
    </w:p>
    <w:p w:rsidR="00E8642A" w:rsidRPr="00822036" w:rsidRDefault="00E8642A" w:rsidP="00E8642A">
      <w:pPr>
        <w:ind w:left="1109" w:hanging="1109"/>
        <w:rPr>
          <w:color w:val="000000"/>
          <w:sz w:val="20"/>
          <w:szCs w:val="20"/>
        </w:rPr>
      </w:pPr>
    </w:p>
    <w:p w:rsidR="003A6E54" w:rsidRPr="00822036" w:rsidRDefault="003A6E54" w:rsidP="003A6E54">
      <w:pPr>
        <w:ind w:left="1109" w:hanging="1109"/>
        <w:rPr>
          <w:b/>
          <w:bCs/>
          <w:color w:val="000000"/>
          <w:sz w:val="20"/>
          <w:szCs w:val="20"/>
        </w:rPr>
      </w:pPr>
      <w:r w:rsidRPr="00822036">
        <w:rPr>
          <w:b/>
          <w:bCs/>
          <w:color w:val="000000"/>
          <w:sz w:val="20"/>
          <w:szCs w:val="20"/>
        </w:rPr>
        <w:t>RESERVED</w:t>
      </w:r>
    </w:p>
    <w:p w:rsidR="00E06F20" w:rsidRPr="00822036" w:rsidRDefault="00E06F20" w:rsidP="00A234E1">
      <w:pPr>
        <w:jc w:val="both"/>
        <w:rPr>
          <w:sz w:val="20"/>
          <w:lang w:val="fr-CA"/>
        </w:rPr>
      </w:pPr>
    </w:p>
    <w:p w:rsidR="003A6E54" w:rsidRPr="00822036" w:rsidRDefault="00822036" w:rsidP="00A234E1">
      <w:pPr>
        <w:jc w:val="both"/>
        <w:rPr>
          <w:sz w:val="20"/>
          <w:lang w:val="fr-CA"/>
        </w:rPr>
      </w:pPr>
      <w:r w:rsidRPr="00822036">
        <w:rPr>
          <w:sz w:val="20"/>
          <w:szCs w:val="20"/>
        </w:rPr>
        <w:pict>
          <v:rect id="_x0000_i1052" style="width:2in;height:1pt" o:hrpct="0" o:hralign="center" o:hrstd="t" o:hrnoshade="t" o:hr="t" fillcolor="black [3213]" stroked="f"/>
        </w:pict>
      </w:r>
    </w:p>
    <w:p w:rsidR="003A6E54" w:rsidRPr="00822036" w:rsidRDefault="003A6E54" w:rsidP="00A234E1">
      <w:pPr>
        <w:jc w:val="both"/>
        <w:rPr>
          <w:sz w:val="20"/>
          <w:lang w:val="fr-CA"/>
        </w:rPr>
      </w:pPr>
    </w:p>
    <w:p w:rsidR="003A6E54" w:rsidRPr="00822036" w:rsidRDefault="003A6E54" w:rsidP="003A6E54">
      <w:pPr>
        <w:rPr>
          <w:b/>
          <w:sz w:val="20"/>
          <w:szCs w:val="20"/>
        </w:rPr>
      </w:pPr>
      <w:r w:rsidRPr="00822036">
        <w:rPr>
          <w:b/>
          <w:sz w:val="20"/>
          <w:szCs w:val="20"/>
        </w:rPr>
        <w:t>A</w:t>
      </w:r>
      <w:r w:rsidR="00F950D6" w:rsidRPr="00822036">
        <w:rPr>
          <w:b/>
          <w:sz w:val="20"/>
          <w:szCs w:val="20"/>
        </w:rPr>
        <w:t>pril</w:t>
      </w:r>
      <w:r w:rsidRPr="00822036">
        <w:rPr>
          <w:b/>
          <w:sz w:val="20"/>
          <w:szCs w:val="20"/>
        </w:rPr>
        <w:t xml:space="preserve"> 25, 2024</w:t>
      </w:r>
    </w:p>
    <w:p w:rsidR="00FA59B0" w:rsidRPr="00822036" w:rsidRDefault="00FA59B0" w:rsidP="003A6E54">
      <w:pPr>
        <w:widowControl w:val="0"/>
        <w:rPr>
          <w:sz w:val="20"/>
          <w:szCs w:val="20"/>
        </w:rPr>
      </w:pPr>
    </w:p>
    <w:p w:rsidR="00FA59B0" w:rsidRPr="00822036" w:rsidRDefault="00FA59B0" w:rsidP="00FA59B0">
      <w:pPr>
        <w:widowControl w:val="0"/>
        <w:rPr>
          <w:sz w:val="20"/>
          <w:szCs w:val="20"/>
        </w:rPr>
      </w:pPr>
      <w:r w:rsidRPr="00822036">
        <w:rPr>
          <w:b/>
          <w:iCs/>
          <w:sz w:val="20"/>
          <w:szCs w:val="20"/>
        </w:rPr>
        <w:t>Roland Nikolaus Auer v. Aysel Igorevna Auer, et al.</w:t>
      </w:r>
      <w:r w:rsidRPr="00822036">
        <w:rPr>
          <w:iCs/>
          <w:sz w:val="20"/>
          <w:szCs w:val="20"/>
        </w:rPr>
        <w:t> (Alta.) (Civil) (By Leave) (</w:t>
      </w:r>
      <w:hyperlink r:id="rId47" w:history="1">
        <w:r w:rsidRPr="00822036">
          <w:rPr>
            <w:rStyle w:val="Hyperlink"/>
            <w:iCs/>
            <w:sz w:val="20"/>
            <w:szCs w:val="20"/>
          </w:rPr>
          <w:t>40582</w:t>
        </w:r>
      </w:hyperlink>
      <w:r w:rsidRPr="00822036">
        <w:rPr>
          <w:iCs/>
          <w:sz w:val="20"/>
          <w:szCs w:val="20"/>
        </w:rPr>
        <w:t>)</w:t>
      </w:r>
    </w:p>
    <w:p w:rsidR="00FA59B0" w:rsidRPr="00822036" w:rsidRDefault="00FA59B0" w:rsidP="003A6E54">
      <w:pPr>
        <w:widowControl w:val="0"/>
        <w:rPr>
          <w:sz w:val="20"/>
          <w:szCs w:val="20"/>
        </w:rPr>
      </w:pPr>
    </w:p>
    <w:p w:rsidR="000A41F4" w:rsidRPr="00822036" w:rsidRDefault="000A41F4" w:rsidP="000A41F4">
      <w:pPr>
        <w:widowControl w:val="0"/>
        <w:rPr>
          <w:iCs/>
          <w:sz w:val="20"/>
          <w:szCs w:val="20"/>
        </w:rPr>
      </w:pPr>
      <w:r w:rsidRPr="00822036">
        <w:rPr>
          <w:b/>
          <w:iCs/>
          <w:sz w:val="20"/>
          <w:szCs w:val="20"/>
        </w:rPr>
        <w:t>TransAlta Generation Partnership, et al. v. His Majesty the King in Right of the Province of Alberta, et al.</w:t>
      </w:r>
      <w:r w:rsidRPr="00822036">
        <w:rPr>
          <w:i/>
          <w:iCs/>
          <w:sz w:val="20"/>
          <w:szCs w:val="20"/>
        </w:rPr>
        <w:t> </w:t>
      </w:r>
      <w:r w:rsidRPr="00822036">
        <w:rPr>
          <w:iCs/>
          <w:sz w:val="20"/>
          <w:szCs w:val="20"/>
        </w:rPr>
        <w:t>(Alta.) (Civil) (By Leave) (</w:t>
      </w:r>
      <w:hyperlink r:id="rId48" w:history="1">
        <w:r w:rsidRPr="00822036">
          <w:rPr>
            <w:rStyle w:val="Hyperlink"/>
            <w:iCs/>
            <w:sz w:val="20"/>
            <w:szCs w:val="20"/>
          </w:rPr>
          <w:t>40570</w:t>
        </w:r>
      </w:hyperlink>
      <w:r w:rsidRPr="00822036">
        <w:rPr>
          <w:iCs/>
          <w:sz w:val="20"/>
          <w:szCs w:val="20"/>
        </w:rPr>
        <w:t>)</w:t>
      </w:r>
    </w:p>
    <w:p w:rsidR="000A41F4" w:rsidRPr="00822036" w:rsidRDefault="000A41F4" w:rsidP="003A6E54">
      <w:pPr>
        <w:widowControl w:val="0"/>
        <w:ind w:left="1109" w:hanging="1109"/>
        <w:rPr>
          <w:sz w:val="20"/>
          <w:szCs w:val="20"/>
        </w:rPr>
      </w:pPr>
    </w:p>
    <w:p w:rsidR="003A6E54" w:rsidRPr="00822036" w:rsidRDefault="003A6E54" w:rsidP="003A6E54">
      <w:pPr>
        <w:widowControl w:val="0"/>
        <w:ind w:left="1109" w:hanging="1109"/>
        <w:rPr>
          <w:sz w:val="20"/>
          <w:szCs w:val="20"/>
        </w:rPr>
      </w:pPr>
      <w:r w:rsidRPr="00822036">
        <w:rPr>
          <w:sz w:val="20"/>
          <w:szCs w:val="20"/>
        </w:rPr>
        <w:t xml:space="preserve">Coram: </w:t>
      </w:r>
      <w:r w:rsidRPr="00822036">
        <w:rPr>
          <w:sz w:val="20"/>
          <w:szCs w:val="20"/>
        </w:rPr>
        <w:tab/>
      </w:r>
      <w:r w:rsidR="000A41F4" w:rsidRPr="00822036">
        <w:rPr>
          <w:sz w:val="20"/>
          <w:szCs w:val="20"/>
        </w:rPr>
        <w:t>Wagner C.J. and Karakatsanis, Côté, Rowe, Martin, Kasirer, Jamal, O’Bonsawin and Moreau JJ.</w:t>
      </w:r>
    </w:p>
    <w:p w:rsidR="003A6E54" w:rsidRPr="00822036" w:rsidRDefault="003A6E54" w:rsidP="003A6E54">
      <w:pPr>
        <w:ind w:left="1109" w:hanging="1109"/>
        <w:rPr>
          <w:color w:val="000000"/>
          <w:sz w:val="20"/>
          <w:szCs w:val="20"/>
        </w:rPr>
      </w:pPr>
    </w:p>
    <w:p w:rsidR="003A6E54" w:rsidRPr="00822036" w:rsidRDefault="003A6E54" w:rsidP="003A6E54">
      <w:pPr>
        <w:ind w:left="1109" w:hanging="1109"/>
        <w:rPr>
          <w:b/>
          <w:bCs/>
          <w:color w:val="000000"/>
          <w:sz w:val="20"/>
          <w:szCs w:val="20"/>
        </w:rPr>
      </w:pPr>
      <w:r w:rsidRPr="00822036">
        <w:rPr>
          <w:b/>
          <w:bCs/>
          <w:color w:val="000000"/>
          <w:sz w:val="20"/>
          <w:szCs w:val="20"/>
        </w:rPr>
        <w:t>RESERVED</w:t>
      </w:r>
    </w:p>
    <w:p w:rsidR="003A6E54" w:rsidRPr="00822036" w:rsidRDefault="003A6E54" w:rsidP="00A234E1">
      <w:pPr>
        <w:jc w:val="both"/>
        <w:rPr>
          <w:sz w:val="20"/>
          <w:lang w:val="fr-CA"/>
        </w:rPr>
      </w:pPr>
    </w:p>
    <w:p w:rsidR="008E30C2" w:rsidRPr="00822036" w:rsidRDefault="008E30C2" w:rsidP="008E30C2">
      <w:pPr>
        <w:widowControl w:val="0"/>
        <w:rPr>
          <w:sz w:val="20"/>
          <w:szCs w:val="20"/>
        </w:rPr>
      </w:pPr>
    </w:p>
    <w:p w:rsidR="008E30C2" w:rsidRPr="00822036" w:rsidRDefault="00822036" w:rsidP="008E30C2">
      <w:pPr>
        <w:widowControl w:val="0"/>
        <w:rPr>
          <w:sz w:val="20"/>
          <w:szCs w:val="20"/>
        </w:rPr>
      </w:pPr>
      <w:r w:rsidRPr="00822036">
        <w:rPr>
          <w:sz w:val="20"/>
          <w:szCs w:val="20"/>
        </w:rPr>
        <w:pict>
          <v:rect id="_x0000_i1053" style="width:272.25pt;height:1.5pt" o:hrpct="0" o:hralign="center" o:hrstd="t" o:hrnoshade="t" o:hr="t" fillcolor="black [3213]" stroked="f"/>
        </w:pict>
      </w:r>
    </w:p>
    <w:p w:rsidR="008E30C2" w:rsidRPr="00822036" w:rsidRDefault="008E30C2" w:rsidP="008E30C2">
      <w:pPr>
        <w:widowControl w:val="0"/>
        <w:rPr>
          <w:sz w:val="20"/>
          <w:szCs w:val="20"/>
        </w:rPr>
      </w:pPr>
    </w:p>
    <w:p w:rsidR="006C221F" w:rsidRPr="00822036" w:rsidRDefault="006C221F" w:rsidP="008E30C2">
      <w:pPr>
        <w:widowControl w:val="0"/>
        <w:rPr>
          <w:sz w:val="20"/>
          <w:szCs w:val="20"/>
        </w:rPr>
      </w:pPr>
    </w:p>
    <w:p w:rsidR="008E30C2" w:rsidRPr="00822036" w:rsidRDefault="006C221F" w:rsidP="008E30C2">
      <w:pPr>
        <w:widowControl w:val="0"/>
        <w:rPr>
          <w:b/>
          <w:sz w:val="20"/>
          <w:szCs w:val="20"/>
        </w:rPr>
      </w:pPr>
      <w:r w:rsidRPr="00822036">
        <w:rPr>
          <w:b/>
          <w:sz w:val="20"/>
          <w:szCs w:val="20"/>
        </w:rPr>
        <w:t>L</w:t>
      </w:r>
      <w:r w:rsidR="00F950D6" w:rsidRPr="00822036">
        <w:rPr>
          <w:b/>
          <w:sz w:val="20"/>
          <w:szCs w:val="20"/>
        </w:rPr>
        <w:t>e</w:t>
      </w:r>
      <w:r w:rsidRPr="00822036">
        <w:rPr>
          <w:b/>
          <w:sz w:val="20"/>
          <w:szCs w:val="20"/>
        </w:rPr>
        <w:t xml:space="preserve"> </w:t>
      </w:r>
      <w:r w:rsidR="003A6E54" w:rsidRPr="00822036">
        <w:rPr>
          <w:b/>
          <w:sz w:val="20"/>
          <w:szCs w:val="20"/>
        </w:rPr>
        <w:t>22</w:t>
      </w:r>
      <w:r w:rsidRPr="00822036">
        <w:rPr>
          <w:b/>
          <w:sz w:val="20"/>
          <w:szCs w:val="20"/>
        </w:rPr>
        <w:t xml:space="preserve"> </w:t>
      </w:r>
      <w:r w:rsidR="00F950D6" w:rsidRPr="00822036">
        <w:rPr>
          <w:b/>
          <w:sz w:val="20"/>
          <w:szCs w:val="20"/>
        </w:rPr>
        <w:t>avril</w:t>
      </w:r>
      <w:r w:rsidRPr="00822036">
        <w:rPr>
          <w:b/>
          <w:sz w:val="20"/>
          <w:szCs w:val="20"/>
        </w:rPr>
        <w:t xml:space="preserve"> 202</w:t>
      </w:r>
      <w:r w:rsidR="00345645" w:rsidRPr="00822036">
        <w:rPr>
          <w:b/>
          <w:sz w:val="20"/>
          <w:szCs w:val="20"/>
        </w:rPr>
        <w:t>4</w:t>
      </w:r>
    </w:p>
    <w:p w:rsidR="006C221F" w:rsidRPr="00822036" w:rsidRDefault="006C221F" w:rsidP="008E30C2">
      <w:pPr>
        <w:widowControl w:val="0"/>
        <w:rPr>
          <w:sz w:val="20"/>
          <w:szCs w:val="20"/>
        </w:rPr>
      </w:pPr>
    </w:p>
    <w:p w:rsidR="003A6E54" w:rsidRPr="00822036" w:rsidRDefault="003A6E54" w:rsidP="003A6E54">
      <w:pPr>
        <w:widowControl w:val="0"/>
        <w:rPr>
          <w:sz w:val="20"/>
          <w:szCs w:val="20"/>
          <w:lang w:val="fr-CA"/>
        </w:rPr>
      </w:pPr>
      <w:r w:rsidRPr="00822036">
        <w:rPr>
          <w:b/>
          <w:sz w:val="20"/>
          <w:szCs w:val="20"/>
          <w:lang w:val="fr-CA"/>
        </w:rPr>
        <w:t xml:space="preserve">Sa Majesté le Roi c. D.F. </w:t>
      </w:r>
      <w:r w:rsidRPr="00822036">
        <w:rPr>
          <w:iCs/>
          <w:sz w:val="20"/>
          <w:szCs w:val="20"/>
        </w:rPr>
        <w:t>(Ont.) (Criminelle) (De plein droit) (</w:t>
      </w:r>
      <w:hyperlink r:id="rId49" w:history="1">
        <w:r w:rsidRPr="00822036">
          <w:rPr>
            <w:rStyle w:val="Hyperlink"/>
            <w:iCs/>
            <w:sz w:val="20"/>
            <w:szCs w:val="20"/>
          </w:rPr>
          <w:t>40941</w:t>
        </w:r>
      </w:hyperlink>
      <w:r w:rsidRPr="00822036">
        <w:rPr>
          <w:iCs/>
          <w:sz w:val="20"/>
          <w:szCs w:val="20"/>
        </w:rPr>
        <w:t>)</w:t>
      </w:r>
    </w:p>
    <w:p w:rsidR="003A6E54" w:rsidRPr="00822036" w:rsidRDefault="003A6E54" w:rsidP="003A6E54">
      <w:pPr>
        <w:widowControl w:val="0"/>
        <w:ind w:left="1109" w:hanging="1109"/>
        <w:rPr>
          <w:sz w:val="20"/>
          <w:szCs w:val="20"/>
          <w:lang w:val="fr-CA"/>
        </w:rPr>
      </w:pPr>
      <w:r w:rsidRPr="00822036">
        <w:rPr>
          <w:b/>
          <w:sz w:val="20"/>
          <w:szCs w:val="20"/>
          <w:lang w:val="fr-CA"/>
        </w:rPr>
        <w:t xml:space="preserve">2024 CSC </w:t>
      </w:r>
      <w:r w:rsidR="00985A21" w:rsidRPr="00822036">
        <w:rPr>
          <w:b/>
          <w:sz w:val="20"/>
          <w:szCs w:val="20"/>
          <w:lang w:val="fr-CA"/>
        </w:rPr>
        <w:t>14</w:t>
      </w:r>
    </w:p>
    <w:p w:rsidR="003A6E54" w:rsidRPr="00822036" w:rsidRDefault="003A6E54" w:rsidP="008E30C2">
      <w:pPr>
        <w:widowControl w:val="0"/>
        <w:ind w:left="1109" w:hanging="1109"/>
        <w:rPr>
          <w:sz w:val="20"/>
          <w:szCs w:val="20"/>
          <w:lang w:val="en-US"/>
        </w:rPr>
      </w:pPr>
    </w:p>
    <w:p w:rsidR="008E30C2" w:rsidRPr="00822036" w:rsidRDefault="008E30C2" w:rsidP="008E30C2">
      <w:pPr>
        <w:widowControl w:val="0"/>
        <w:ind w:left="1109" w:hanging="1109"/>
        <w:rPr>
          <w:sz w:val="20"/>
          <w:szCs w:val="20"/>
          <w:lang w:val="fr-CA"/>
        </w:rPr>
      </w:pPr>
      <w:r w:rsidRPr="00822036">
        <w:rPr>
          <w:sz w:val="20"/>
          <w:szCs w:val="20"/>
          <w:lang w:val="fr-CA"/>
        </w:rPr>
        <w:t xml:space="preserve">Coram: </w:t>
      </w:r>
      <w:r w:rsidRPr="00822036">
        <w:rPr>
          <w:sz w:val="20"/>
          <w:szCs w:val="20"/>
          <w:lang w:val="fr-CA"/>
        </w:rPr>
        <w:tab/>
      </w:r>
      <w:r w:rsidR="003A6E54" w:rsidRPr="00822036">
        <w:rPr>
          <w:sz w:val="20"/>
          <w:szCs w:val="20"/>
          <w:lang w:val="fr-CA"/>
        </w:rPr>
        <w:t>Le juge en chef Wagner et les juges Karakatsanis, Côté, Rowe, Martin, Kasirer, Jamal, O’Bonsawin et Moreau</w:t>
      </w:r>
    </w:p>
    <w:p w:rsidR="008E30C2" w:rsidRPr="00822036"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3A6E54" w:rsidRPr="00822036" w:rsidRDefault="003A6E54" w:rsidP="003A6E54">
      <w:pPr>
        <w:widowControl w:val="0"/>
        <w:ind w:left="1109" w:hanging="1109"/>
        <w:rPr>
          <w:sz w:val="20"/>
          <w:szCs w:val="20"/>
        </w:rPr>
      </w:pPr>
      <w:r w:rsidRPr="00822036">
        <w:rPr>
          <w:b/>
          <w:sz w:val="20"/>
          <w:szCs w:val="20"/>
        </w:rPr>
        <w:t>ACCUEILLI</w:t>
      </w:r>
      <w:r w:rsidR="00985A21" w:rsidRPr="00822036">
        <w:rPr>
          <w:b/>
          <w:sz w:val="20"/>
          <w:szCs w:val="20"/>
        </w:rPr>
        <w:t xml:space="preserve">, le juge Rowe </w:t>
      </w:r>
      <w:proofErr w:type="gramStart"/>
      <w:r w:rsidR="00985A21" w:rsidRPr="00822036">
        <w:rPr>
          <w:b/>
          <w:sz w:val="20"/>
          <w:szCs w:val="20"/>
        </w:rPr>
        <w:t>est</w:t>
      </w:r>
      <w:proofErr w:type="gramEnd"/>
      <w:r w:rsidR="00985A21" w:rsidRPr="00822036">
        <w:rPr>
          <w:b/>
          <w:sz w:val="20"/>
          <w:szCs w:val="20"/>
        </w:rPr>
        <w:t xml:space="preserve"> dissident.</w:t>
      </w:r>
    </w:p>
    <w:p w:rsidR="006C221F" w:rsidRPr="00822036"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822036" w:rsidRDefault="00822036" w:rsidP="008E30C2">
      <w:pPr>
        <w:widowControl w:val="0"/>
        <w:tabs>
          <w:tab w:val="left" w:pos="720"/>
          <w:tab w:val="left" w:pos="1440"/>
          <w:tab w:val="left" w:pos="2851"/>
          <w:tab w:val="left" w:pos="4320"/>
          <w:tab w:val="left" w:pos="10224"/>
          <w:tab w:val="left" w:pos="11376"/>
        </w:tabs>
        <w:rPr>
          <w:sz w:val="20"/>
          <w:szCs w:val="20"/>
          <w:lang w:val="fr-CA"/>
        </w:rPr>
      </w:pPr>
      <w:r w:rsidRPr="00822036">
        <w:rPr>
          <w:sz w:val="20"/>
          <w:szCs w:val="20"/>
        </w:rPr>
        <w:pict>
          <v:rect id="_x0000_i1054" style="width:2in;height:1pt" o:hrpct="0" o:hralign="center" o:hrstd="t" o:hrnoshade="t" o:hr="t" fillcolor="black [3213]" stroked="f"/>
        </w:pict>
      </w:r>
    </w:p>
    <w:p w:rsidR="008E30C2" w:rsidRPr="00822036"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0A41F4" w:rsidRPr="00822036" w:rsidRDefault="000A41F4">
      <w:pPr>
        <w:rPr>
          <w:b/>
          <w:sz w:val="20"/>
          <w:szCs w:val="20"/>
        </w:rPr>
      </w:pPr>
      <w:r w:rsidRPr="00822036">
        <w:rPr>
          <w:b/>
          <w:sz w:val="20"/>
          <w:szCs w:val="20"/>
        </w:rPr>
        <w:br w:type="page"/>
      </w:r>
    </w:p>
    <w:p w:rsidR="006C221F" w:rsidRPr="00822036" w:rsidRDefault="006C221F" w:rsidP="006C221F">
      <w:pPr>
        <w:widowControl w:val="0"/>
        <w:rPr>
          <w:b/>
          <w:sz w:val="20"/>
          <w:szCs w:val="20"/>
        </w:rPr>
      </w:pPr>
      <w:r w:rsidRPr="00822036">
        <w:rPr>
          <w:b/>
          <w:sz w:val="20"/>
          <w:szCs w:val="20"/>
        </w:rPr>
        <w:t>L</w:t>
      </w:r>
      <w:r w:rsidR="00F950D6" w:rsidRPr="00822036">
        <w:rPr>
          <w:b/>
          <w:sz w:val="20"/>
          <w:szCs w:val="20"/>
        </w:rPr>
        <w:t>e</w:t>
      </w:r>
      <w:r w:rsidRPr="00822036">
        <w:rPr>
          <w:b/>
          <w:sz w:val="20"/>
          <w:szCs w:val="20"/>
        </w:rPr>
        <w:t xml:space="preserve"> </w:t>
      </w:r>
      <w:r w:rsidR="00765EA1" w:rsidRPr="00822036">
        <w:rPr>
          <w:b/>
          <w:sz w:val="20"/>
          <w:szCs w:val="20"/>
        </w:rPr>
        <w:t>23-</w:t>
      </w:r>
      <w:r w:rsidR="003A6E54" w:rsidRPr="00822036">
        <w:rPr>
          <w:b/>
          <w:sz w:val="20"/>
          <w:szCs w:val="20"/>
        </w:rPr>
        <w:t>24</w:t>
      </w:r>
      <w:r w:rsidRPr="00822036">
        <w:rPr>
          <w:b/>
          <w:sz w:val="20"/>
          <w:szCs w:val="20"/>
        </w:rPr>
        <w:t xml:space="preserve"> </w:t>
      </w:r>
      <w:r w:rsidR="00F950D6" w:rsidRPr="00822036">
        <w:rPr>
          <w:b/>
          <w:sz w:val="20"/>
          <w:szCs w:val="20"/>
        </w:rPr>
        <w:t>avril</w:t>
      </w:r>
      <w:r w:rsidRPr="00822036">
        <w:rPr>
          <w:b/>
          <w:sz w:val="20"/>
          <w:szCs w:val="20"/>
        </w:rPr>
        <w:t xml:space="preserve"> 202</w:t>
      </w:r>
      <w:r w:rsidR="00345645" w:rsidRPr="00822036">
        <w:rPr>
          <w:b/>
          <w:sz w:val="20"/>
          <w:szCs w:val="20"/>
        </w:rPr>
        <w:t>4</w:t>
      </w:r>
    </w:p>
    <w:p w:rsidR="008E30C2" w:rsidRPr="00822036" w:rsidRDefault="008E30C2" w:rsidP="00732DB7">
      <w:pPr>
        <w:widowControl w:val="0"/>
        <w:rPr>
          <w:sz w:val="20"/>
          <w:szCs w:val="20"/>
          <w:lang w:val="en-US"/>
        </w:rPr>
      </w:pPr>
    </w:p>
    <w:p w:rsidR="000A41F4" w:rsidRPr="00822036" w:rsidRDefault="000A41F4" w:rsidP="000A41F4">
      <w:pPr>
        <w:widowControl w:val="0"/>
        <w:rPr>
          <w:b/>
          <w:iCs/>
          <w:sz w:val="20"/>
          <w:szCs w:val="20"/>
        </w:rPr>
      </w:pPr>
      <w:r w:rsidRPr="00822036">
        <w:rPr>
          <w:b/>
          <w:iCs/>
          <w:sz w:val="20"/>
          <w:szCs w:val="20"/>
        </w:rPr>
        <w:t>Procureur général du Québec c. Pekuakamiulnuatsh Takuhikan</w:t>
      </w:r>
      <w:r w:rsidRPr="00822036">
        <w:rPr>
          <w:i/>
          <w:iCs/>
          <w:sz w:val="20"/>
          <w:szCs w:val="20"/>
        </w:rPr>
        <w:t> </w:t>
      </w:r>
      <w:r w:rsidRPr="00822036">
        <w:rPr>
          <w:iCs/>
          <w:sz w:val="20"/>
          <w:szCs w:val="20"/>
        </w:rPr>
        <w:t>(</w:t>
      </w:r>
      <w:proofErr w:type="gramStart"/>
      <w:r w:rsidRPr="00822036">
        <w:rPr>
          <w:iCs/>
          <w:sz w:val="20"/>
          <w:szCs w:val="20"/>
        </w:rPr>
        <w:t>Qc</w:t>
      </w:r>
      <w:proofErr w:type="gramEnd"/>
      <w:r w:rsidRPr="00822036">
        <w:rPr>
          <w:iCs/>
          <w:sz w:val="20"/>
          <w:szCs w:val="20"/>
        </w:rPr>
        <w:t>) (Civile) (Autorisation) (</w:t>
      </w:r>
      <w:hyperlink r:id="rId50" w:history="1">
        <w:r w:rsidRPr="00822036">
          <w:rPr>
            <w:rStyle w:val="Hyperlink"/>
            <w:iCs/>
            <w:sz w:val="20"/>
            <w:szCs w:val="20"/>
          </w:rPr>
          <w:t>40619</w:t>
        </w:r>
      </w:hyperlink>
      <w:r w:rsidRPr="00822036">
        <w:rPr>
          <w:iCs/>
          <w:sz w:val="20"/>
          <w:szCs w:val="20"/>
        </w:rPr>
        <w:t>)</w:t>
      </w:r>
    </w:p>
    <w:p w:rsidR="006C221F" w:rsidRPr="00822036" w:rsidRDefault="006C221F" w:rsidP="006C221F">
      <w:pPr>
        <w:widowControl w:val="0"/>
        <w:ind w:left="1109" w:hanging="1109"/>
        <w:rPr>
          <w:sz w:val="20"/>
          <w:szCs w:val="20"/>
          <w:lang w:val="fr-CA"/>
        </w:rPr>
      </w:pPr>
    </w:p>
    <w:p w:rsidR="006C221F" w:rsidRPr="00822036" w:rsidRDefault="006C221F" w:rsidP="006C221F">
      <w:pPr>
        <w:widowControl w:val="0"/>
        <w:ind w:left="1109" w:hanging="1109"/>
        <w:rPr>
          <w:sz w:val="20"/>
          <w:szCs w:val="20"/>
          <w:lang w:val="fr-CA"/>
        </w:rPr>
      </w:pPr>
      <w:r w:rsidRPr="00822036">
        <w:rPr>
          <w:sz w:val="20"/>
          <w:szCs w:val="20"/>
          <w:lang w:val="fr-CA"/>
        </w:rPr>
        <w:t xml:space="preserve">Coram: </w:t>
      </w:r>
      <w:r w:rsidRPr="00822036">
        <w:rPr>
          <w:sz w:val="20"/>
          <w:szCs w:val="20"/>
          <w:lang w:val="fr-CA"/>
        </w:rPr>
        <w:tab/>
      </w:r>
      <w:r w:rsidR="000A41F4" w:rsidRPr="00822036">
        <w:rPr>
          <w:sz w:val="20"/>
          <w:szCs w:val="20"/>
          <w:lang w:val="fr-CA"/>
        </w:rPr>
        <w:t>Le juge en chef Wagner et les juges Karakatsanis, Côté, Rowe, Martin, Kasirer, Jamal, O’Bonsawin et Moreau</w:t>
      </w:r>
    </w:p>
    <w:p w:rsidR="006C221F" w:rsidRPr="00822036" w:rsidRDefault="006C221F" w:rsidP="006C221F">
      <w:pPr>
        <w:ind w:left="1109" w:hanging="1109"/>
        <w:rPr>
          <w:color w:val="000000"/>
          <w:sz w:val="20"/>
          <w:szCs w:val="20"/>
          <w:lang w:val="fr-CA"/>
        </w:rPr>
      </w:pPr>
    </w:p>
    <w:p w:rsidR="003A6E54" w:rsidRPr="00822036" w:rsidRDefault="003A6E54" w:rsidP="003A6E54">
      <w:pPr>
        <w:ind w:left="1109" w:hanging="1109"/>
        <w:rPr>
          <w:b/>
          <w:bCs/>
          <w:color w:val="000000"/>
          <w:sz w:val="20"/>
          <w:szCs w:val="20"/>
        </w:rPr>
      </w:pPr>
      <w:r w:rsidRPr="00822036">
        <w:rPr>
          <w:b/>
          <w:bCs/>
          <w:color w:val="000000"/>
          <w:sz w:val="20"/>
          <w:szCs w:val="20"/>
        </w:rPr>
        <w:t>EN DÉLIBÉRÉ</w:t>
      </w:r>
    </w:p>
    <w:p w:rsidR="008E30C2" w:rsidRPr="00822036" w:rsidRDefault="008E30C2" w:rsidP="00732DB7">
      <w:pPr>
        <w:widowControl w:val="0"/>
        <w:rPr>
          <w:sz w:val="20"/>
          <w:szCs w:val="20"/>
          <w:lang w:val="fr-CA"/>
        </w:rPr>
      </w:pPr>
    </w:p>
    <w:p w:rsidR="003A6E54" w:rsidRPr="00822036" w:rsidRDefault="00822036" w:rsidP="00732DB7">
      <w:pPr>
        <w:widowControl w:val="0"/>
        <w:rPr>
          <w:sz w:val="20"/>
          <w:szCs w:val="20"/>
          <w:lang w:val="fr-CA"/>
        </w:rPr>
      </w:pPr>
      <w:r w:rsidRPr="00822036">
        <w:rPr>
          <w:sz w:val="20"/>
          <w:szCs w:val="20"/>
        </w:rPr>
        <w:pict>
          <v:rect id="_x0000_i1055" style="width:2in;height:1pt" o:hrpct="0" o:hralign="center" o:hrstd="t" o:hrnoshade="t" o:hr="t" fillcolor="black [3213]" stroked="f"/>
        </w:pict>
      </w:r>
    </w:p>
    <w:p w:rsidR="003A6E54" w:rsidRPr="00822036" w:rsidRDefault="003A6E54" w:rsidP="00732DB7">
      <w:pPr>
        <w:widowControl w:val="0"/>
        <w:rPr>
          <w:sz w:val="20"/>
          <w:szCs w:val="20"/>
          <w:lang w:val="fr-CA"/>
        </w:rPr>
      </w:pPr>
    </w:p>
    <w:p w:rsidR="003A6E54" w:rsidRPr="00822036" w:rsidRDefault="003A6E54" w:rsidP="003A6E54">
      <w:pPr>
        <w:widowControl w:val="0"/>
        <w:rPr>
          <w:b/>
          <w:sz w:val="20"/>
          <w:szCs w:val="20"/>
        </w:rPr>
      </w:pPr>
      <w:r w:rsidRPr="00822036">
        <w:rPr>
          <w:b/>
          <w:sz w:val="20"/>
          <w:szCs w:val="20"/>
        </w:rPr>
        <w:t>L</w:t>
      </w:r>
      <w:r w:rsidR="00F950D6" w:rsidRPr="00822036">
        <w:rPr>
          <w:b/>
          <w:sz w:val="20"/>
          <w:szCs w:val="20"/>
        </w:rPr>
        <w:t>e</w:t>
      </w:r>
      <w:r w:rsidRPr="00822036">
        <w:rPr>
          <w:b/>
          <w:sz w:val="20"/>
          <w:szCs w:val="20"/>
        </w:rPr>
        <w:t xml:space="preserve"> 25 </w:t>
      </w:r>
      <w:r w:rsidR="00F950D6" w:rsidRPr="00822036">
        <w:rPr>
          <w:b/>
          <w:sz w:val="20"/>
          <w:szCs w:val="20"/>
        </w:rPr>
        <w:t>avril</w:t>
      </w:r>
      <w:r w:rsidRPr="00822036">
        <w:rPr>
          <w:b/>
          <w:sz w:val="20"/>
          <w:szCs w:val="20"/>
        </w:rPr>
        <w:t xml:space="preserve"> 2024</w:t>
      </w:r>
    </w:p>
    <w:p w:rsidR="003A6E54" w:rsidRPr="00822036" w:rsidRDefault="003A6E54" w:rsidP="003A6E54">
      <w:pPr>
        <w:widowControl w:val="0"/>
        <w:rPr>
          <w:sz w:val="20"/>
          <w:szCs w:val="20"/>
          <w:lang w:val="en-US"/>
        </w:rPr>
      </w:pPr>
    </w:p>
    <w:p w:rsidR="00FA59B0" w:rsidRPr="00822036" w:rsidRDefault="00FA59B0" w:rsidP="00FA59B0">
      <w:pPr>
        <w:widowControl w:val="0"/>
        <w:rPr>
          <w:sz w:val="20"/>
          <w:szCs w:val="20"/>
          <w:lang w:val="fr-CA"/>
        </w:rPr>
      </w:pPr>
      <w:r w:rsidRPr="00822036">
        <w:rPr>
          <w:b/>
          <w:iCs/>
          <w:sz w:val="20"/>
          <w:szCs w:val="20"/>
        </w:rPr>
        <w:t>Roland Nikolaus Auer c. Aysel Igorevna Auer, et al.</w:t>
      </w:r>
      <w:r w:rsidRPr="00822036">
        <w:rPr>
          <w:b/>
          <w:i/>
          <w:iCs/>
          <w:sz w:val="20"/>
          <w:szCs w:val="20"/>
        </w:rPr>
        <w:t> </w:t>
      </w:r>
      <w:r w:rsidRPr="00822036">
        <w:rPr>
          <w:iCs/>
          <w:sz w:val="20"/>
          <w:szCs w:val="20"/>
        </w:rPr>
        <w:t>(Alb.) (Civile) (Autorisation) (</w:t>
      </w:r>
      <w:hyperlink r:id="rId51" w:history="1">
        <w:r w:rsidRPr="00822036">
          <w:rPr>
            <w:rStyle w:val="Hyperlink"/>
            <w:iCs/>
            <w:sz w:val="20"/>
            <w:szCs w:val="20"/>
          </w:rPr>
          <w:t>40582</w:t>
        </w:r>
      </w:hyperlink>
      <w:r w:rsidRPr="00822036">
        <w:rPr>
          <w:iCs/>
          <w:sz w:val="20"/>
          <w:szCs w:val="20"/>
        </w:rPr>
        <w:t>)</w:t>
      </w:r>
    </w:p>
    <w:p w:rsidR="00FA59B0" w:rsidRPr="00822036" w:rsidRDefault="00FA59B0" w:rsidP="003A6E54">
      <w:pPr>
        <w:widowControl w:val="0"/>
        <w:rPr>
          <w:sz w:val="20"/>
          <w:szCs w:val="20"/>
          <w:lang w:val="en-US"/>
        </w:rPr>
      </w:pPr>
    </w:p>
    <w:p w:rsidR="000A41F4" w:rsidRPr="00822036" w:rsidRDefault="000A41F4" w:rsidP="000A41F4">
      <w:pPr>
        <w:widowControl w:val="0"/>
        <w:rPr>
          <w:sz w:val="20"/>
          <w:szCs w:val="20"/>
          <w:lang w:val="fr-CA"/>
        </w:rPr>
      </w:pPr>
      <w:r w:rsidRPr="00822036">
        <w:rPr>
          <w:b/>
          <w:iCs/>
          <w:sz w:val="20"/>
          <w:szCs w:val="20"/>
        </w:rPr>
        <w:t>TransAlta Generation Partnership, et al. c. Sa Majesté le Roi du chef de la province d’Alberta, et al.</w:t>
      </w:r>
      <w:r w:rsidRPr="00822036">
        <w:rPr>
          <w:b/>
          <w:i/>
          <w:iCs/>
          <w:sz w:val="20"/>
          <w:szCs w:val="20"/>
        </w:rPr>
        <w:t> </w:t>
      </w:r>
      <w:r w:rsidRPr="00822036">
        <w:rPr>
          <w:iCs/>
          <w:sz w:val="20"/>
          <w:szCs w:val="20"/>
        </w:rPr>
        <w:t>(Alb.) (Civile) (Autorisation) (</w:t>
      </w:r>
      <w:hyperlink r:id="rId52" w:history="1">
        <w:r w:rsidRPr="00822036">
          <w:rPr>
            <w:rStyle w:val="Hyperlink"/>
            <w:iCs/>
            <w:sz w:val="20"/>
            <w:szCs w:val="20"/>
          </w:rPr>
          <w:t>40570</w:t>
        </w:r>
      </w:hyperlink>
      <w:r w:rsidRPr="00822036">
        <w:rPr>
          <w:iCs/>
          <w:sz w:val="20"/>
          <w:szCs w:val="20"/>
        </w:rPr>
        <w:t>)</w:t>
      </w:r>
    </w:p>
    <w:p w:rsidR="000A41F4" w:rsidRPr="00822036" w:rsidRDefault="000A41F4" w:rsidP="003A6E54">
      <w:pPr>
        <w:widowControl w:val="0"/>
        <w:ind w:left="1109" w:hanging="1109"/>
        <w:rPr>
          <w:sz w:val="20"/>
          <w:szCs w:val="20"/>
          <w:lang w:val="fr-CA"/>
        </w:rPr>
      </w:pPr>
    </w:p>
    <w:p w:rsidR="003A6E54" w:rsidRPr="00822036" w:rsidRDefault="003A6E54" w:rsidP="003A6E54">
      <w:pPr>
        <w:widowControl w:val="0"/>
        <w:ind w:left="1109" w:hanging="1109"/>
        <w:rPr>
          <w:sz w:val="20"/>
          <w:szCs w:val="20"/>
          <w:lang w:val="fr-CA"/>
        </w:rPr>
      </w:pPr>
      <w:r w:rsidRPr="00822036">
        <w:rPr>
          <w:sz w:val="20"/>
          <w:szCs w:val="20"/>
          <w:lang w:val="fr-CA"/>
        </w:rPr>
        <w:t xml:space="preserve">Coram: </w:t>
      </w:r>
      <w:r w:rsidRPr="00822036">
        <w:rPr>
          <w:sz w:val="20"/>
          <w:szCs w:val="20"/>
          <w:lang w:val="fr-CA"/>
        </w:rPr>
        <w:tab/>
      </w:r>
      <w:r w:rsidR="000A41F4" w:rsidRPr="00822036">
        <w:rPr>
          <w:sz w:val="20"/>
          <w:szCs w:val="20"/>
          <w:lang w:val="fr-CA"/>
        </w:rPr>
        <w:t>Le juge en chef Wagner et les juges Karakatsanis, Côté, Rowe, Martin, Kasirer, Jamal, O’Bonsawin et Moreau</w:t>
      </w:r>
    </w:p>
    <w:p w:rsidR="003A6E54" w:rsidRPr="00822036" w:rsidRDefault="003A6E54" w:rsidP="003A6E54">
      <w:pPr>
        <w:ind w:left="1109" w:hanging="1109"/>
        <w:rPr>
          <w:color w:val="000000"/>
          <w:sz w:val="20"/>
          <w:szCs w:val="20"/>
          <w:lang w:val="fr-CA"/>
        </w:rPr>
      </w:pPr>
    </w:p>
    <w:p w:rsidR="003A6E54" w:rsidRPr="00822036" w:rsidRDefault="003A6E54" w:rsidP="003A6E54">
      <w:pPr>
        <w:ind w:left="1109" w:hanging="1109"/>
        <w:rPr>
          <w:b/>
          <w:bCs/>
          <w:color w:val="000000"/>
          <w:sz w:val="20"/>
          <w:szCs w:val="20"/>
        </w:rPr>
      </w:pPr>
      <w:r w:rsidRPr="00822036">
        <w:rPr>
          <w:b/>
          <w:bCs/>
          <w:color w:val="000000"/>
          <w:sz w:val="20"/>
          <w:szCs w:val="20"/>
        </w:rPr>
        <w:t>EN DÉLIBÉRÉ</w:t>
      </w:r>
    </w:p>
    <w:p w:rsidR="003A6E54" w:rsidRPr="00822036" w:rsidRDefault="003A6E54" w:rsidP="00732DB7">
      <w:pPr>
        <w:widowControl w:val="0"/>
        <w:rPr>
          <w:sz w:val="20"/>
          <w:szCs w:val="20"/>
          <w:lang w:val="fr-CA"/>
        </w:rPr>
      </w:pPr>
    </w:p>
    <w:p w:rsidR="00172473" w:rsidRPr="00822036" w:rsidRDefault="00822036" w:rsidP="00732DB7">
      <w:pPr>
        <w:widowControl w:val="0"/>
        <w:rPr>
          <w:sz w:val="20"/>
          <w:szCs w:val="20"/>
          <w:lang w:val="fr-CA"/>
        </w:rPr>
      </w:pPr>
      <w:r w:rsidRPr="00822036">
        <w:rPr>
          <w:sz w:val="20"/>
          <w:szCs w:val="20"/>
        </w:rPr>
        <w:pict>
          <v:rect id="_x0000_i1056" style="width:2in;height:1pt" o:hrpct="0" o:hralign="center" o:hrstd="t" o:hrnoshade="t" o:hr="t" fillcolor="black [3213]" stroked="f"/>
        </w:pict>
      </w:r>
    </w:p>
    <w:p w:rsidR="00732DB7" w:rsidRPr="00822036" w:rsidRDefault="00732DB7" w:rsidP="00732DB7">
      <w:pPr>
        <w:widowControl w:val="0"/>
        <w:rPr>
          <w:sz w:val="20"/>
          <w:szCs w:val="20"/>
          <w:lang w:val="fr-CA"/>
        </w:rPr>
      </w:pPr>
    </w:p>
    <w:p w:rsidR="00F950D6" w:rsidRPr="00822036" w:rsidRDefault="00F950D6" w:rsidP="00732DB7">
      <w:pPr>
        <w:widowControl w:val="0"/>
        <w:rPr>
          <w:sz w:val="20"/>
          <w:szCs w:val="20"/>
          <w:lang w:val="fr-CA"/>
        </w:rPr>
      </w:pPr>
    </w:p>
    <w:p w:rsidR="006C221F" w:rsidRPr="00822036" w:rsidRDefault="006C221F" w:rsidP="00732DB7">
      <w:pPr>
        <w:widowControl w:val="0"/>
        <w:rPr>
          <w:sz w:val="20"/>
          <w:szCs w:val="20"/>
          <w:lang w:val="fr-CA"/>
        </w:rPr>
      </w:pPr>
    </w:p>
    <w:p w:rsidR="00732DB7" w:rsidRPr="00822036" w:rsidRDefault="00732DB7" w:rsidP="00732DB7">
      <w:pPr>
        <w:widowControl w:val="0"/>
        <w:rPr>
          <w:sz w:val="20"/>
          <w:szCs w:val="20"/>
          <w:lang w:val="fr-CA"/>
        </w:rPr>
        <w:sectPr w:rsidR="00732DB7" w:rsidRPr="00822036" w:rsidSect="00732DB7">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p w:rsidR="00567602" w:rsidRPr="00822036" w:rsidRDefault="001434B9" w:rsidP="00567602">
      <w:pPr>
        <w:pStyle w:val="Header1StyleE"/>
        <w:pBdr>
          <w:bottom w:val="single" w:sz="12" w:space="1" w:color="auto"/>
        </w:pBdr>
        <w:rPr>
          <w:lang w:val="fr-CA"/>
        </w:rPr>
      </w:pPr>
      <w:bookmarkStart w:id="6" w:name="_Toc164935673"/>
      <w:r w:rsidRPr="00822036">
        <w:rPr>
          <w:lang w:val="fr-CA"/>
        </w:rPr>
        <w:t>Pronouncements of reserved</w:t>
      </w:r>
      <w:r w:rsidR="00271E1E" w:rsidRPr="00822036">
        <w:rPr>
          <w:lang w:val="fr-CA"/>
        </w:rPr>
        <w:t xml:space="preserve"> appeals / </w:t>
      </w:r>
      <w:r w:rsidR="00567602" w:rsidRPr="00822036">
        <w:rPr>
          <w:lang w:val="fr-CA"/>
        </w:rPr>
        <w:br/>
      </w:r>
      <w:r w:rsidRPr="00822036">
        <w:rPr>
          <w:lang w:val="fr-CA"/>
        </w:rPr>
        <w:t>Jugements rendus sur les appels en délibéré</w:t>
      </w:r>
      <w:bookmarkEnd w:id="6"/>
    </w:p>
    <w:p w:rsidR="00FF6EEC" w:rsidRPr="00822036" w:rsidRDefault="00FF6EEC" w:rsidP="00FF6EEC">
      <w:pPr>
        <w:rPr>
          <w:sz w:val="20"/>
          <w:szCs w:val="20"/>
          <w:lang w:val="fr-CA"/>
        </w:rPr>
      </w:pPr>
    </w:p>
    <w:p w:rsidR="00102792" w:rsidRPr="00822036" w:rsidRDefault="000A41F4" w:rsidP="00102792">
      <w:pPr>
        <w:rPr>
          <w:b/>
          <w:sz w:val="20"/>
          <w:szCs w:val="20"/>
          <w:lang w:val="en-US"/>
        </w:rPr>
      </w:pPr>
      <w:r w:rsidRPr="00822036">
        <w:rPr>
          <w:b/>
          <w:sz w:val="20"/>
          <w:szCs w:val="20"/>
          <w:lang w:val="en-US"/>
        </w:rPr>
        <w:t>A</w:t>
      </w:r>
      <w:r w:rsidR="00F950D6" w:rsidRPr="00822036">
        <w:rPr>
          <w:b/>
          <w:sz w:val="20"/>
          <w:szCs w:val="20"/>
          <w:lang w:val="en-US"/>
        </w:rPr>
        <w:t>pril</w:t>
      </w:r>
      <w:r w:rsidR="00102792" w:rsidRPr="00822036">
        <w:rPr>
          <w:b/>
          <w:sz w:val="20"/>
          <w:szCs w:val="20"/>
          <w:lang w:val="en-US"/>
        </w:rPr>
        <w:t xml:space="preserve"> </w:t>
      </w:r>
      <w:r w:rsidR="00FC7090" w:rsidRPr="00822036">
        <w:rPr>
          <w:b/>
          <w:sz w:val="20"/>
          <w:szCs w:val="20"/>
          <w:lang w:val="en-US"/>
        </w:rPr>
        <w:t>2</w:t>
      </w:r>
      <w:r w:rsidR="00345645" w:rsidRPr="00822036">
        <w:rPr>
          <w:b/>
          <w:sz w:val="20"/>
          <w:szCs w:val="20"/>
          <w:lang w:val="en-US"/>
        </w:rPr>
        <w:t>6</w:t>
      </w:r>
      <w:r w:rsidR="00102792" w:rsidRPr="00822036">
        <w:rPr>
          <w:b/>
          <w:sz w:val="20"/>
          <w:szCs w:val="20"/>
          <w:lang w:val="en-US"/>
        </w:rPr>
        <w:t xml:space="preserve">, </w:t>
      </w:r>
      <w:r w:rsidR="0034657E" w:rsidRPr="00822036">
        <w:rPr>
          <w:b/>
          <w:sz w:val="20"/>
          <w:szCs w:val="20"/>
          <w:lang w:val="en-US"/>
        </w:rPr>
        <w:t>20</w:t>
      </w:r>
      <w:r w:rsidR="00172473" w:rsidRPr="00822036">
        <w:rPr>
          <w:b/>
          <w:sz w:val="20"/>
          <w:szCs w:val="20"/>
          <w:lang w:val="en-US"/>
        </w:rPr>
        <w:t>2</w:t>
      </w:r>
      <w:r w:rsidR="00345645" w:rsidRPr="00822036">
        <w:rPr>
          <w:b/>
          <w:sz w:val="20"/>
          <w:szCs w:val="20"/>
          <w:lang w:val="en-US"/>
        </w:rPr>
        <w:t>4</w:t>
      </w:r>
    </w:p>
    <w:p w:rsidR="00102792" w:rsidRPr="00822036" w:rsidRDefault="00102792" w:rsidP="00102792">
      <w:pPr>
        <w:rPr>
          <w:sz w:val="20"/>
          <w:szCs w:val="20"/>
          <w:lang w:val="en-US"/>
        </w:rPr>
      </w:pPr>
    </w:p>
    <w:p w:rsidR="00102792" w:rsidRPr="00822036" w:rsidRDefault="00351575" w:rsidP="00102792">
      <w:pPr>
        <w:ind w:left="1440" w:hanging="1440"/>
        <w:jc w:val="both"/>
        <w:rPr>
          <w:rFonts w:eastAsia="Times New Roman" w:cs="Times New Roman"/>
          <w:color w:val="000000"/>
          <w:sz w:val="20"/>
          <w:szCs w:val="20"/>
          <w:lang w:val="en-US"/>
        </w:rPr>
      </w:pPr>
      <w:r w:rsidRPr="00822036">
        <w:rPr>
          <w:b/>
          <w:sz w:val="20"/>
        </w:rPr>
        <w:t>39820</w:t>
      </w:r>
      <w:r w:rsidRPr="00822036">
        <w:rPr>
          <w:color w:val="FF0000"/>
          <w:sz w:val="20"/>
        </w:rPr>
        <w:tab/>
      </w:r>
      <w:r w:rsidR="006B45B8" w:rsidRPr="00822036">
        <w:rPr>
          <w:b/>
          <w:sz w:val="20"/>
        </w:rPr>
        <w:t xml:space="preserve">Leading Seaman C.D. Edwards, Captain C.M.C. Crépeau, </w:t>
      </w:r>
      <w:proofErr w:type="gramStart"/>
      <w:r w:rsidR="006B45B8" w:rsidRPr="00822036">
        <w:rPr>
          <w:b/>
          <w:sz w:val="20"/>
        </w:rPr>
        <w:t>Gunner</w:t>
      </w:r>
      <w:proofErr w:type="gramEnd"/>
      <w:r w:rsidR="006B45B8" w:rsidRPr="00822036">
        <w:rPr>
          <w:b/>
          <w:sz w:val="20"/>
        </w:rPr>
        <w:t xml:space="preserve"> K.J.J. Fontaine and Captain M.J. Iredale v. His Majesty the King - and - Canadian Civil Liberties Association and British Columbia Civil Liberties Association </w:t>
      </w:r>
      <w:r w:rsidR="006B45B8" w:rsidRPr="00822036">
        <w:rPr>
          <w:iCs/>
          <w:sz w:val="20"/>
        </w:rPr>
        <w:t>(Fed.)</w:t>
      </w:r>
    </w:p>
    <w:p w:rsidR="00102792" w:rsidRPr="00822036" w:rsidRDefault="00102792" w:rsidP="00102792">
      <w:pPr>
        <w:ind w:left="1440"/>
        <w:jc w:val="both"/>
        <w:rPr>
          <w:rFonts w:eastAsia="Times New Roman" w:cs="Times New Roman"/>
          <w:color w:val="000000"/>
          <w:sz w:val="20"/>
          <w:szCs w:val="20"/>
          <w:lang w:val="en-US"/>
        </w:rPr>
      </w:pPr>
      <w:r w:rsidRPr="00822036">
        <w:rPr>
          <w:rFonts w:eastAsia="Times New Roman" w:cs="Times New Roman"/>
          <w:b/>
          <w:bCs/>
          <w:color w:val="000000"/>
          <w:sz w:val="20"/>
          <w:szCs w:val="20"/>
          <w:lang w:val="en-US"/>
        </w:rPr>
        <w:t>20</w:t>
      </w:r>
      <w:r w:rsidR="00172473" w:rsidRPr="00822036">
        <w:rPr>
          <w:rFonts w:eastAsia="Times New Roman" w:cs="Times New Roman"/>
          <w:b/>
          <w:bCs/>
          <w:color w:val="000000"/>
          <w:sz w:val="20"/>
          <w:szCs w:val="20"/>
          <w:lang w:val="en-US"/>
        </w:rPr>
        <w:t>2</w:t>
      </w:r>
      <w:r w:rsidR="00345645" w:rsidRPr="00822036">
        <w:rPr>
          <w:rFonts w:eastAsia="Times New Roman" w:cs="Times New Roman"/>
          <w:b/>
          <w:bCs/>
          <w:color w:val="000000"/>
          <w:sz w:val="20"/>
          <w:szCs w:val="20"/>
          <w:lang w:val="en-US"/>
        </w:rPr>
        <w:t>4</w:t>
      </w:r>
      <w:r w:rsidRPr="00822036">
        <w:rPr>
          <w:rFonts w:eastAsia="Times New Roman" w:cs="Times New Roman"/>
          <w:b/>
          <w:bCs/>
          <w:color w:val="000000"/>
          <w:sz w:val="20"/>
          <w:szCs w:val="20"/>
          <w:lang w:val="en-US"/>
        </w:rPr>
        <w:t xml:space="preserve"> SCC </w:t>
      </w:r>
      <w:r w:rsidR="00822036" w:rsidRPr="00822036">
        <w:rPr>
          <w:rFonts w:eastAsia="Times New Roman" w:cs="Times New Roman"/>
          <w:b/>
          <w:bCs/>
          <w:color w:val="000000"/>
          <w:sz w:val="20"/>
          <w:szCs w:val="20"/>
          <w:lang w:val="en-US"/>
        </w:rPr>
        <w:t>15</w:t>
      </w:r>
    </w:p>
    <w:p w:rsidR="00102792" w:rsidRPr="00822036" w:rsidRDefault="00102792" w:rsidP="00102792">
      <w:pPr>
        <w:jc w:val="both"/>
        <w:rPr>
          <w:rFonts w:eastAsia="Times New Roman" w:cs="Times New Roman"/>
          <w:color w:val="000000"/>
          <w:sz w:val="20"/>
          <w:szCs w:val="20"/>
          <w:lang w:val="en-US"/>
        </w:rPr>
      </w:pPr>
    </w:p>
    <w:p w:rsidR="00102792" w:rsidRPr="00822036" w:rsidRDefault="00172473" w:rsidP="00102792">
      <w:pPr>
        <w:ind w:left="1440" w:hanging="1440"/>
        <w:rPr>
          <w:rFonts w:eastAsia="Times New Roman" w:cs="Times New Roman"/>
          <w:color w:val="000000"/>
          <w:sz w:val="20"/>
          <w:szCs w:val="20"/>
          <w:lang w:val="en-US"/>
        </w:rPr>
      </w:pPr>
      <w:r w:rsidRPr="00822036">
        <w:rPr>
          <w:rFonts w:eastAsia="Times New Roman" w:cs="Times New Roman"/>
          <w:color w:val="000000"/>
          <w:sz w:val="20"/>
          <w:szCs w:val="20"/>
          <w:lang w:val="en-US"/>
        </w:rPr>
        <w:t>Coram:</w:t>
      </w:r>
      <w:r w:rsidRPr="00822036">
        <w:rPr>
          <w:rFonts w:eastAsia="Times New Roman" w:cs="Times New Roman"/>
          <w:color w:val="000000"/>
          <w:sz w:val="20"/>
          <w:szCs w:val="20"/>
          <w:lang w:val="en-US"/>
        </w:rPr>
        <w:tab/>
      </w:r>
      <w:r w:rsidR="00351575" w:rsidRPr="00822036">
        <w:rPr>
          <w:rFonts w:eastAsia="Times New Roman" w:cs="Times New Roman"/>
          <w:color w:val="000000"/>
          <w:sz w:val="20"/>
          <w:szCs w:val="20"/>
          <w:lang w:val="en-US"/>
        </w:rPr>
        <w:t>Wagner C.J. and Karakatsanis, Côté, Rowe, Kasirer, Jamal and O’Bonsawin JJ.</w:t>
      </w:r>
    </w:p>
    <w:p w:rsidR="00102792" w:rsidRPr="00822036" w:rsidRDefault="00102792" w:rsidP="00102792">
      <w:pPr>
        <w:ind w:left="1440" w:hanging="1440"/>
        <w:rPr>
          <w:rFonts w:eastAsia="Times New Roman" w:cs="Times New Roman"/>
          <w:color w:val="000000"/>
          <w:sz w:val="20"/>
          <w:szCs w:val="20"/>
          <w:lang w:val="en-US"/>
        </w:rPr>
      </w:pPr>
    </w:p>
    <w:p w:rsidR="006B45B8" w:rsidRPr="00822036" w:rsidRDefault="006B45B8" w:rsidP="006B45B8">
      <w:pPr>
        <w:jc w:val="both"/>
        <w:rPr>
          <w:sz w:val="20"/>
        </w:rPr>
      </w:pPr>
      <w:r w:rsidRPr="00822036">
        <w:rPr>
          <w:sz w:val="20"/>
          <w:szCs w:val="20"/>
        </w:rPr>
        <w:t xml:space="preserve">The appeal from the judgment of the Court Martial Appeal Court of Canada, Numbers </w:t>
      </w:r>
      <w:r w:rsidRPr="00822036">
        <w:rPr>
          <w:sz w:val="20"/>
          <w:szCs w:val="20"/>
          <w:lang w:val="en-US"/>
        </w:rPr>
        <w:t>CMAC-606, CMAC-607, CMAC-608 and CMAC-609, 2021 CMAC 2,</w:t>
      </w:r>
      <w:r w:rsidRPr="00822036">
        <w:rPr>
          <w:sz w:val="20"/>
          <w:szCs w:val="20"/>
        </w:rPr>
        <w:t xml:space="preserve"> dated June 11, 2021, heard on October 16, 2023, is dismissed. Karakatsanis J. dissents.</w:t>
      </w:r>
    </w:p>
    <w:p w:rsidR="00102792" w:rsidRPr="00822036" w:rsidRDefault="00102792" w:rsidP="00102792">
      <w:pPr>
        <w:tabs>
          <w:tab w:val="left" w:pos="1440"/>
        </w:tabs>
        <w:jc w:val="both"/>
        <w:rPr>
          <w:rFonts w:eastAsia="Times New Roman" w:cs="Times New Roman"/>
          <w:color w:val="000000"/>
          <w:sz w:val="20"/>
          <w:szCs w:val="20"/>
          <w:lang w:val="en-US"/>
        </w:rPr>
      </w:pPr>
    </w:p>
    <w:p w:rsidR="00102792" w:rsidRPr="00822036" w:rsidRDefault="00822036" w:rsidP="00102792">
      <w:pPr>
        <w:rPr>
          <w:sz w:val="20"/>
          <w:szCs w:val="20"/>
          <w:lang w:val="fr-CA"/>
        </w:rPr>
      </w:pPr>
      <w:hyperlink r:id="rId59" w:history="1">
        <w:r w:rsidR="00506BE1" w:rsidRPr="00822036">
          <w:rPr>
            <w:rStyle w:val="Hyperlink"/>
            <w:sz w:val="20"/>
            <w:szCs w:val="20"/>
            <w:lang w:val="fr-CA"/>
          </w:rPr>
          <w:t xml:space="preserve">LINK TO </w:t>
        </w:r>
        <w:r w:rsidR="00D82BFF" w:rsidRPr="00822036">
          <w:rPr>
            <w:rStyle w:val="Hyperlink"/>
            <w:sz w:val="20"/>
            <w:szCs w:val="20"/>
            <w:lang w:val="fr-CA"/>
          </w:rPr>
          <w:t>REASONS</w:t>
        </w:r>
      </w:hyperlink>
    </w:p>
    <w:p w:rsidR="00102792" w:rsidRPr="00822036" w:rsidRDefault="00102792" w:rsidP="00102792">
      <w:pPr>
        <w:rPr>
          <w:sz w:val="20"/>
          <w:szCs w:val="20"/>
          <w:lang w:val="fr-CA"/>
        </w:rPr>
      </w:pPr>
    </w:p>
    <w:p w:rsidR="00351575" w:rsidRPr="00822036" w:rsidRDefault="00822036" w:rsidP="00102792">
      <w:pPr>
        <w:rPr>
          <w:sz w:val="20"/>
          <w:szCs w:val="20"/>
          <w:lang w:val="fr-CA"/>
        </w:rPr>
      </w:pPr>
      <w:r w:rsidRPr="00822036">
        <w:rPr>
          <w:sz w:val="20"/>
        </w:rPr>
        <w:pict>
          <v:rect id="_x0000_i1059" style="width:2in;height:1pt" o:hrpct="0" o:hralign="center" o:hrstd="t" o:hrnoshade="t" o:hr="t" fillcolor="black [3213]" stroked="f"/>
        </w:pict>
      </w:r>
    </w:p>
    <w:p w:rsidR="00351575" w:rsidRPr="00822036" w:rsidRDefault="00351575" w:rsidP="00102792">
      <w:pPr>
        <w:rPr>
          <w:sz w:val="20"/>
          <w:szCs w:val="20"/>
          <w:lang w:val="fr-CA"/>
        </w:rPr>
      </w:pPr>
    </w:p>
    <w:p w:rsidR="00351575" w:rsidRPr="00822036" w:rsidRDefault="00351575" w:rsidP="00351575">
      <w:pPr>
        <w:ind w:left="1440" w:hanging="1440"/>
        <w:jc w:val="both"/>
        <w:rPr>
          <w:rFonts w:eastAsia="Times New Roman" w:cs="Times New Roman"/>
          <w:color w:val="000000"/>
          <w:sz w:val="20"/>
          <w:szCs w:val="20"/>
          <w:lang w:val="en-US"/>
        </w:rPr>
      </w:pPr>
      <w:r w:rsidRPr="00822036">
        <w:rPr>
          <w:b/>
          <w:sz w:val="20"/>
        </w:rPr>
        <w:t>3982</w:t>
      </w:r>
      <w:r w:rsidR="00DC6BCB" w:rsidRPr="00822036">
        <w:rPr>
          <w:b/>
          <w:sz w:val="20"/>
        </w:rPr>
        <w:t>2</w:t>
      </w:r>
      <w:r w:rsidRPr="00822036">
        <w:rPr>
          <w:color w:val="FF0000"/>
          <w:sz w:val="20"/>
        </w:rPr>
        <w:tab/>
      </w:r>
      <w:r w:rsidR="006B45B8" w:rsidRPr="00822036">
        <w:rPr>
          <w:b/>
          <w:sz w:val="20"/>
        </w:rPr>
        <w:t xml:space="preserve">Sergeant S.R. Proulx and Master-Corporal J.R.S. Cloutier v. His Majesty the King - and - Canadian Civil Liberties Association and British Columbia Civil Liberties Association </w:t>
      </w:r>
      <w:r w:rsidR="006B45B8" w:rsidRPr="00822036">
        <w:rPr>
          <w:iCs/>
          <w:sz w:val="20"/>
        </w:rPr>
        <w:t>(Fed.)</w:t>
      </w:r>
    </w:p>
    <w:p w:rsidR="00351575" w:rsidRPr="00822036" w:rsidRDefault="00822036" w:rsidP="00351575">
      <w:pPr>
        <w:ind w:left="1440"/>
        <w:jc w:val="both"/>
        <w:rPr>
          <w:rFonts w:eastAsia="Times New Roman" w:cs="Times New Roman"/>
          <w:color w:val="000000"/>
          <w:sz w:val="20"/>
          <w:szCs w:val="20"/>
          <w:lang w:val="en-US"/>
        </w:rPr>
      </w:pPr>
      <w:r w:rsidRPr="00822036">
        <w:rPr>
          <w:rFonts w:eastAsia="Times New Roman" w:cs="Times New Roman"/>
          <w:b/>
          <w:bCs/>
          <w:color w:val="000000"/>
          <w:sz w:val="20"/>
          <w:szCs w:val="20"/>
          <w:lang w:val="en-US"/>
        </w:rPr>
        <w:t>2024 SCC 15</w:t>
      </w:r>
    </w:p>
    <w:p w:rsidR="00351575" w:rsidRPr="00822036" w:rsidRDefault="00351575" w:rsidP="00351575">
      <w:pPr>
        <w:jc w:val="both"/>
        <w:rPr>
          <w:rFonts w:eastAsia="Times New Roman" w:cs="Times New Roman"/>
          <w:color w:val="000000"/>
          <w:sz w:val="20"/>
          <w:szCs w:val="20"/>
          <w:lang w:val="en-US"/>
        </w:rPr>
      </w:pPr>
    </w:p>
    <w:p w:rsidR="00351575" w:rsidRPr="00822036" w:rsidRDefault="00351575" w:rsidP="00351575">
      <w:pPr>
        <w:ind w:left="1440" w:hanging="1440"/>
        <w:rPr>
          <w:rFonts w:eastAsia="Times New Roman" w:cs="Times New Roman"/>
          <w:color w:val="000000"/>
          <w:sz w:val="20"/>
          <w:szCs w:val="20"/>
          <w:lang w:val="en-US"/>
        </w:rPr>
      </w:pPr>
      <w:r w:rsidRPr="00822036">
        <w:rPr>
          <w:rFonts w:eastAsia="Times New Roman" w:cs="Times New Roman"/>
          <w:color w:val="000000"/>
          <w:sz w:val="20"/>
          <w:szCs w:val="20"/>
          <w:lang w:val="en-US"/>
        </w:rPr>
        <w:t>Coram:</w:t>
      </w:r>
      <w:r w:rsidRPr="00822036">
        <w:rPr>
          <w:rFonts w:eastAsia="Times New Roman" w:cs="Times New Roman"/>
          <w:color w:val="000000"/>
          <w:sz w:val="20"/>
          <w:szCs w:val="20"/>
          <w:lang w:val="en-US"/>
        </w:rPr>
        <w:tab/>
        <w:t>Wagner C.J. and Karakatsanis, Côté, Rowe, Kasirer, Jamal and O’Bonsawin JJ.</w:t>
      </w:r>
    </w:p>
    <w:p w:rsidR="00351575" w:rsidRPr="00822036" w:rsidRDefault="00351575" w:rsidP="00351575">
      <w:pPr>
        <w:ind w:left="1440" w:hanging="1440"/>
        <w:rPr>
          <w:rFonts w:eastAsia="Times New Roman" w:cs="Times New Roman"/>
          <w:color w:val="000000"/>
          <w:sz w:val="20"/>
          <w:szCs w:val="20"/>
          <w:lang w:val="en-US"/>
        </w:rPr>
      </w:pPr>
    </w:p>
    <w:p w:rsidR="006B45B8" w:rsidRPr="00822036" w:rsidRDefault="006B45B8" w:rsidP="006B45B8">
      <w:pPr>
        <w:jc w:val="both"/>
        <w:rPr>
          <w:sz w:val="20"/>
          <w:szCs w:val="20"/>
        </w:rPr>
      </w:pPr>
      <w:r w:rsidRPr="00822036">
        <w:rPr>
          <w:sz w:val="20"/>
          <w:szCs w:val="20"/>
        </w:rPr>
        <w:t>The appeal from the judgment of the Court Martial Appeal Court of Canada, Numbers CMAC-612 and CMAC-614, 2021 CMAC 3, dated June 17, 2021, heard on October 16, 2023, is dismissed. Karakatsanis J. dissents.</w:t>
      </w:r>
    </w:p>
    <w:p w:rsidR="00351575" w:rsidRPr="00822036" w:rsidRDefault="00351575" w:rsidP="00351575">
      <w:pPr>
        <w:tabs>
          <w:tab w:val="left" w:pos="1440"/>
        </w:tabs>
        <w:jc w:val="both"/>
        <w:rPr>
          <w:rFonts w:eastAsia="Times New Roman" w:cs="Times New Roman"/>
          <w:color w:val="000000"/>
          <w:sz w:val="20"/>
          <w:szCs w:val="20"/>
          <w:lang w:val="en-US"/>
        </w:rPr>
      </w:pPr>
    </w:p>
    <w:p w:rsidR="00FA59B0" w:rsidRPr="00822036" w:rsidRDefault="00822036" w:rsidP="00FA59B0">
      <w:pPr>
        <w:rPr>
          <w:sz w:val="20"/>
          <w:szCs w:val="20"/>
          <w:lang w:val="fr-CA"/>
        </w:rPr>
      </w:pPr>
      <w:hyperlink r:id="rId60" w:history="1">
        <w:r w:rsidR="00FA59B0" w:rsidRPr="00822036">
          <w:rPr>
            <w:rStyle w:val="Hyperlink"/>
            <w:sz w:val="20"/>
            <w:szCs w:val="20"/>
            <w:lang w:val="fr-CA"/>
          </w:rPr>
          <w:t>LINK TO REASONS</w:t>
        </w:r>
      </w:hyperlink>
    </w:p>
    <w:p w:rsidR="00351575" w:rsidRPr="00822036" w:rsidRDefault="00351575" w:rsidP="00102792">
      <w:pPr>
        <w:rPr>
          <w:sz w:val="20"/>
          <w:szCs w:val="20"/>
          <w:lang w:val="fr-CA"/>
        </w:rPr>
      </w:pPr>
    </w:p>
    <w:p w:rsidR="00351575" w:rsidRPr="00822036" w:rsidRDefault="00822036" w:rsidP="00102792">
      <w:pPr>
        <w:rPr>
          <w:sz w:val="20"/>
          <w:szCs w:val="20"/>
          <w:lang w:val="fr-CA"/>
        </w:rPr>
      </w:pPr>
      <w:r w:rsidRPr="00822036">
        <w:rPr>
          <w:sz w:val="20"/>
        </w:rPr>
        <w:pict>
          <v:rect id="_x0000_i1060" style="width:2in;height:1pt" o:hrpct="0" o:hralign="center" o:hrstd="t" o:hrnoshade="t" o:hr="t" fillcolor="black [3213]" stroked="f"/>
        </w:pict>
      </w:r>
    </w:p>
    <w:p w:rsidR="00351575" w:rsidRPr="00822036" w:rsidRDefault="00351575" w:rsidP="00102792">
      <w:pPr>
        <w:rPr>
          <w:sz w:val="20"/>
          <w:szCs w:val="20"/>
          <w:lang w:val="fr-CA"/>
        </w:rPr>
      </w:pPr>
    </w:p>
    <w:p w:rsidR="00351575" w:rsidRPr="00822036" w:rsidRDefault="00DC6BCB" w:rsidP="00351575">
      <w:pPr>
        <w:ind w:left="1440" w:hanging="1440"/>
        <w:jc w:val="both"/>
        <w:rPr>
          <w:rFonts w:eastAsia="Times New Roman" w:cs="Times New Roman"/>
          <w:color w:val="000000"/>
          <w:sz w:val="20"/>
          <w:szCs w:val="20"/>
          <w:lang w:val="en-US"/>
        </w:rPr>
      </w:pPr>
      <w:r w:rsidRPr="00822036">
        <w:rPr>
          <w:b/>
          <w:sz w:val="20"/>
        </w:rPr>
        <w:t>40046</w:t>
      </w:r>
      <w:r w:rsidR="00351575" w:rsidRPr="00822036">
        <w:rPr>
          <w:color w:val="FF0000"/>
          <w:sz w:val="20"/>
        </w:rPr>
        <w:tab/>
      </w:r>
      <w:r w:rsidR="006B45B8" w:rsidRPr="00822036">
        <w:rPr>
          <w:b/>
          <w:sz w:val="20"/>
        </w:rPr>
        <w:t xml:space="preserve">Corporal K.L. Christmas v. His Majesty the King - and - Canadian Civil Liberties Association and British Columbia Civil Liberties Association </w:t>
      </w:r>
      <w:r w:rsidR="006B45B8" w:rsidRPr="00822036">
        <w:rPr>
          <w:iCs/>
          <w:sz w:val="20"/>
        </w:rPr>
        <w:t>(Fed.)</w:t>
      </w:r>
    </w:p>
    <w:p w:rsidR="00822036" w:rsidRPr="00822036" w:rsidRDefault="00822036" w:rsidP="00822036">
      <w:pPr>
        <w:ind w:left="1440"/>
        <w:jc w:val="both"/>
        <w:rPr>
          <w:rFonts w:eastAsia="Times New Roman" w:cs="Times New Roman"/>
          <w:color w:val="000000"/>
          <w:sz w:val="20"/>
          <w:szCs w:val="20"/>
          <w:lang w:val="en-US"/>
        </w:rPr>
      </w:pPr>
      <w:r w:rsidRPr="00822036">
        <w:rPr>
          <w:rFonts w:eastAsia="Times New Roman" w:cs="Times New Roman"/>
          <w:b/>
          <w:bCs/>
          <w:color w:val="000000"/>
          <w:sz w:val="20"/>
          <w:szCs w:val="20"/>
          <w:lang w:val="en-US"/>
        </w:rPr>
        <w:t>2024 SCC 15</w:t>
      </w:r>
    </w:p>
    <w:p w:rsidR="00351575" w:rsidRPr="00822036" w:rsidRDefault="00351575" w:rsidP="00351575">
      <w:pPr>
        <w:jc w:val="both"/>
        <w:rPr>
          <w:rFonts w:eastAsia="Times New Roman" w:cs="Times New Roman"/>
          <w:color w:val="000000"/>
          <w:sz w:val="20"/>
          <w:szCs w:val="20"/>
          <w:lang w:val="en-US"/>
        </w:rPr>
      </w:pPr>
    </w:p>
    <w:p w:rsidR="00351575" w:rsidRPr="00822036" w:rsidRDefault="00351575" w:rsidP="00351575">
      <w:pPr>
        <w:ind w:left="1440" w:hanging="1440"/>
        <w:rPr>
          <w:rFonts w:eastAsia="Times New Roman" w:cs="Times New Roman"/>
          <w:color w:val="000000"/>
          <w:sz w:val="20"/>
          <w:szCs w:val="20"/>
          <w:lang w:val="en-US"/>
        </w:rPr>
      </w:pPr>
      <w:r w:rsidRPr="00822036">
        <w:rPr>
          <w:rFonts w:eastAsia="Times New Roman" w:cs="Times New Roman"/>
          <w:color w:val="000000"/>
          <w:sz w:val="20"/>
          <w:szCs w:val="20"/>
          <w:lang w:val="en-US"/>
        </w:rPr>
        <w:t>Coram:</w:t>
      </w:r>
      <w:r w:rsidRPr="00822036">
        <w:rPr>
          <w:rFonts w:eastAsia="Times New Roman" w:cs="Times New Roman"/>
          <w:color w:val="000000"/>
          <w:sz w:val="20"/>
          <w:szCs w:val="20"/>
          <w:lang w:val="en-US"/>
        </w:rPr>
        <w:tab/>
        <w:t>Wagner C.J. and Karakatsanis, Côté, Rowe, Kasirer, Jamal and O’Bonsawin JJ.</w:t>
      </w:r>
    </w:p>
    <w:p w:rsidR="00351575" w:rsidRPr="00822036" w:rsidRDefault="00351575" w:rsidP="00351575">
      <w:pPr>
        <w:ind w:left="1440" w:hanging="1440"/>
        <w:rPr>
          <w:rFonts w:eastAsia="Times New Roman" w:cs="Times New Roman"/>
          <w:color w:val="000000"/>
          <w:sz w:val="20"/>
          <w:szCs w:val="20"/>
          <w:lang w:val="en-US"/>
        </w:rPr>
      </w:pPr>
    </w:p>
    <w:p w:rsidR="006B45B8" w:rsidRPr="00822036" w:rsidRDefault="006B45B8" w:rsidP="006B45B8">
      <w:pPr>
        <w:jc w:val="both"/>
        <w:rPr>
          <w:sz w:val="20"/>
          <w:szCs w:val="20"/>
        </w:rPr>
      </w:pPr>
      <w:r w:rsidRPr="00822036">
        <w:rPr>
          <w:sz w:val="20"/>
          <w:szCs w:val="20"/>
        </w:rPr>
        <w:t>The appeal from the judgment of the Court Martial Appeal Court of Canada, Number CMAC-610, 2022 CMAC 1, dated December 15, 2021, heard on October 16, 2023, is dismissed. Karakatsanis J. dissents.</w:t>
      </w:r>
    </w:p>
    <w:p w:rsidR="00351575" w:rsidRPr="00822036" w:rsidRDefault="00351575" w:rsidP="00351575">
      <w:pPr>
        <w:tabs>
          <w:tab w:val="left" w:pos="1440"/>
        </w:tabs>
        <w:jc w:val="both"/>
        <w:rPr>
          <w:rFonts w:eastAsia="Times New Roman" w:cs="Times New Roman"/>
          <w:color w:val="000000"/>
          <w:sz w:val="20"/>
          <w:szCs w:val="20"/>
          <w:lang w:val="en-US"/>
        </w:rPr>
      </w:pPr>
    </w:p>
    <w:p w:rsidR="00FA59B0" w:rsidRPr="00822036" w:rsidRDefault="00822036" w:rsidP="00FA59B0">
      <w:pPr>
        <w:rPr>
          <w:sz w:val="20"/>
          <w:szCs w:val="20"/>
          <w:lang w:val="fr-CA"/>
        </w:rPr>
      </w:pPr>
      <w:hyperlink r:id="rId61" w:history="1">
        <w:r w:rsidR="00FA59B0" w:rsidRPr="00822036">
          <w:rPr>
            <w:rStyle w:val="Hyperlink"/>
            <w:sz w:val="20"/>
            <w:szCs w:val="20"/>
            <w:lang w:val="fr-CA"/>
          </w:rPr>
          <w:t>LINK TO REASONS</w:t>
        </w:r>
      </w:hyperlink>
    </w:p>
    <w:p w:rsidR="00351575" w:rsidRPr="00822036" w:rsidRDefault="00351575" w:rsidP="00102792">
      <w:pPr>
        <w:rPr>
          <w:sz w:val="20"/>
          <w:szCs w:val="20"/>
          <w:lang w:val="fr-CA"/>
        </w:rPr>
      </w:pPr>
    </w:p>
    <w:p w:rsidR="00351575" w:rsidRPr="00822036" w:rsidRDefault="00822036" w:rsidP="00102792">
      <w:pPr>
        <w:rPr>
          <w:sz w:val="20"/>
          <w:szCs w:val="20"/>
          <w:lang w:val="fr-CA"/>
        </w:rPr>
      </w:pPr>
      <w:r w:rsidRPr="00822036">
        <w:rPr>
          <w:sz w:val="20"/>
        </w:rPr>
        <w:pict>
          <v:rect id="_x0000_i1061" style="width:2in;height:1pt" o:hrpct="0" o:hralign="center" o:hrstd="t" o:hrnoshade="t" o:hr="t" fillcolor="black [3213]" stroked="f"/>
        </w:pict>
      </w:r>
    </w:p>
    <w:p w:rsidR="00351575" w:rsidRPr="00822036" w:rsidRDefault="00351575" w:rsidP="00102792">
      <w:pPr>
        <w:rPr>
          <w:sz w:val="20"/>
          <w:szCs w:val="20"/>
          <w:lang w:val="fr-CA"/>
        </w:rPr>
      </w:pPr>
    </w:p>
    <w:p w:rsidR="00351575" w:rsidRPr="00822036" w:rsidRDefault="00DC6BCB" w:rsidP="00351575">
      <w:pPr>
        <w:ind w:left="1440" w:hanging="1440"/>
        <w:jc w:val="both"/>
        <w:rPr>
          <w:rFonts w:eastAsia="Times New Roman" w:cs="Times New Roman"/>
          <w:color w:val="000000"/>
          <w:sz w:val="20"/>
          <w:szCs w:val="20"/>
          <w:lang w:val="en-US"/>
        </w:rPr>
      </w:pPr>
      <w:r w:rsidRPr="00822036">
        <w:rPr>
          <w:b/>
          <w:sz w:val="20"/>
        </w:rPr>
        <w:t>40065</w:t>
      </w:r>
      <w:r w:rsidR="00351575" w:rsidRPr="00822036">
        <w:rPr>
          <w:color w:val="FF0000"/>
          <w:sz w:val="20"/>
        </w:rPr>
        <w:tab/>
      </w:r>
      <w:r w:rsidR="006B45B8" w:rsidRPr="00822036">
        <w:rPr>
          <w:b/>
          <w:sz w:val="20"/>
        </w:rPr>
        <w:t xml:space="preserve">Lieutenant (Navy) C.A.I. Brown v. His Majesty the King - and - Canadian Civil Liberties Association and British Columbia Civil Liberties Association </w:t>
      </w:r>
      <w:r w:rsidR="006B45B8" w:rsidRPr="00822036">
        <w:rPr>
          <w:iCs/>
          <w:sz w:val="20"/>
        </w:rPr>
        <w:t>(Fed.)</w:t>
      </w:r>
    </w:p>
    <w:p w:rsidR="00822036" w:rsidRPr="00822036" w:rsidRDefault="00822036" w:rsidP="00822036">
      <w:pPr>
        <w:ind w:left="1440"/>
        <w:jc w:val="both"/>
        <w:rPr>
          <w:rFonts w:eastAsia="Times New Roman" w:cs="Times New Roman"/>
          <w:color w:val="000000"/>
          <w:sz w:val="20"/>
          <w:szCs w:val="20"/>
          <w:lang w:val="en-US"/>
        </w:rPr>
      </w:pPr>
      <w:r w:rsidRPr="00822036">
        <w:rPr>
          <w:rFonts w:eastAsia="Times New Roman" w:cs="Times New Roman"/>
          <w:b/>
          <w:bCs/>
          <w:color w:val="000000"/>
          <w:sz w:val="20"/>
          <w:szCs w:val="20"/>
          <w:lang w:val="en-US"/>
        </w:rPr>
        <w:t>2024 SCC 15</w:t>
      </w:r>
    </w:p>
    <w:p w:rsidR="00351575" w:rsidRPr="00822036" w:rsidRDefault="00351575" w:rsidP="00351575">
      <w:pPr>
        <w:jc w:val="both"/>
        <w:rPr>
          <w:rFonts w:eastAsia="Times New Roman" w:cs="Times New Roman"/>
          <w:color w:val="000000"/>
          <w:sz w:val="20"/>
          <w:szCs w:val="20"/>
          <w:lang w:val="en-US"/>
        </w:rPr>
      </w:pPr>
    </w:p>
    <w:p w:rsidR="00351575" w:rsidRPr="00822036" w:rsidRDefault="00351575" w:rsidP="00351575">
      <w:pPr>
        <w:ind w:left="1440" w:hanging="1440"/>
        <w:rPr>
          <w:rFonts w:eastAsia="Times New Roman" w:cs="Times New Roman"/>
          <w:color w:val="000000"/>
          <w:sz w:val="20"/>
          <w:szCs w:val="20"/>
          <w:lang w:val="en-US"/>
        </w:rPr>
      </w:pPr>
      <w:r w:rsidRPr="00822036">
        <w:rPr>
          <w:rFonts w:eastAsia="Times New Roman" w:cs="Times New Roman"/>
          <w:color w:val="000000"/>
          <w:sz w:val="20"/>
          <w:szCs w:val="20"/>
          <w:lang w:val="en-US"/>
        </w:rPr>
        <w:t>Coram:</w:t>
      </w:r>
      <w:r w:rsidRPr="00822036">
        <w:rPr>
          <w:rFonts w:eastAsia="Times New Roman" w:cs="Times New Roman"/>
          <w:color w:val="000000"/>
          <w:sz w:val="20"/>
          <w:szCs w:val="20"/>
          <w:lang w:val="en-US"/>
        </w:rPr>
        <w:tab/>
        <w:t>Wagner C.J. and Karakatsanis, Côté, Rowe, Kasirer, Jamal and O’Bonsawin JJ.</w:t>
      </w:r>
    </w:p>
    <w:p w:rsidR="00351575" w:rsidRPr="00822036" w:rsidRDefault="00351575" w:rsidP="00351575">
      <w:pPr>
        <w:ind w:left="1440" w:hanging="1440"/>
        <w:rPr>
          <w:rFonts w:eastAsia="Times New Roman" w:cs="Times New Roman"/>
          <w:color w:val="000000"/>
          <w:sz w:val="20"/>
          <w:szCs w:val="20"/>
          <w:lang w:val="en-US"/>
        </w:rPr>
      </w:pPr>
    </w:p>
    <w:p w:rsidR="006B45B8" w:rsidRPr="00822036" w:rsidRDefault="006B45B8" w:rsidP="006B45B8">
      <w:pPr>
        <w:jc w:val="both"/>
        <w:rPr>
          <w:sz w:val="20"/>
          <w:szCs w:val="20"/>
        </w:rPr>
      </w:pPr>
      <w:r w:rsidRPr="00822036">
        <w:rPr>
          <w:sz w:val="20"/>
          <w:szCs w:val="20"/>
        </w:rPr>
        <w:t>The appeal from the judgment of the Court Martial Appeal Court of Canada, Number CMAC-617, 2022 CMAC 2, dated February 8, 2022, heard on October 16, 2023, is dismissed. Karakatsanis J. dissents.</w:t>
      </w:r>
    </w:p>
    <w:p w:rsidR="00351575" w:rsidRPr="00822036" w:rsidRDefault="00351575" w:rsidP="00351575">
      <w:pPr>
        <w:tabs>
          <w:tab w:val="left" w:pos="1440"/>
        </w:tabs>
        <w:jc w:val="both"/>
        <w:rPr>
          <w:rFonts w:eastAsia="Times New Roman" w:cs="Times New Roman"/>
          <w:color w:val="000000"/>
          <w:sz w:val="20"/>
          <w:szCs w:val="20"/>
          <w:lang w:val="en-US"/>
        </w:rPr>
      </w:pPr>
    </w:p>
    <w:p w:rsidR="00FA59B0" w:rsidRPr="00822036" w:rsidRDefault="00822036" w:rsidP="00FA59B0">
      <w:pPr>
        <w:rPr>
          <w:sz w:val="20"/>
          <w:szCs w:val="20"/>
          <w:lang w:val="fr-CA"/>
        </w:rPr>
      </w:pPr>
      <w:hyperlink r:id="rId62" w:history="1">
        <w:r w:rsidR="00FA59B0" w:rsidRPr="00822036">
          <w:rPr>
            <w:rStyle w:val="Hyperlink"/>
            <w:sz w:val="20"/>
            <w:szCs w:val="20"/>
            <w:lang w:val="fr-CA"/>
          </w:rPr>
          <w:t>LINK TO REASONS</w:t>
        </w:r>
      </w:hyperlink>
    </w:p>
    <w:p w:rsidR="00351575" w:rsidRPr="00822036" w:rsidRDefault="00351575" w:rsidP="00102792">
      <w:pPr>
        <w:rPr>
          <w:sz w:val="20"/>
          <w:szCs w:val="20"/>
          <w:lang w:val="fr-CA"/>
        </w:rPr>
      </w:pPr>
    </w:p>
    <w:p w:rsidR="00351575" w:rsidRPr="00822036" w:rsidRDefault="00822036" w:rsidP="00102792">
      <w:pPr>
        <w:rPr>
          <w:sz w:val="20"/>
          <w:szCs w:val="20"/>
          <w:lang w:val="fr-CA"/>
        </w:rPr>
      </w:pPr>
      <w:r w:rsidRPr="00822036">
        <w:rPr>
          <w:sz w:val="20"/>
        </w:rPr>
        <w:pict>
          <v:rect id="_x0000_i1062" style="width:2in;height:1pt" o:hrpct="0" o:hralign="center" o:hrstd="t" o:hrnoshade="t" o:hr="t" fillcolor="black [3213]" stroked="f"/>
        </w:pict>
      </w:r>
    </w:p>
    <w:p w:rsidR="00351575" w:rsidRPr="00822036" w:rsidRDefault="00351575" w:rsidP="00102792">
      <w:pPr>
        <w:rPr>
          <w:sz w:val="20"/>
          <w:szCs w:val="20"/>
          <w:lang w:val="fr-CA"/>
        </w:rPr>
      </w:pPr>
    </w:p>
    <w:p w:rsidR="00351575" w:rsidRPr="00822036" w:rsidRDefault="00DC6BCB" w:rsidP="00351575">
      <w:pPr>
        <w:ind w:left="1440" w:hanging="1440"/>
        <w:jc w:val="both"/>
        <w:rPr>
          <w:rFonts w:eastAsia="Times New Roman" w:cs="Times New Roman"/>
          <w:color w:val="000000"/>
          <w:sz w:val="20"/>
          <w:szCs w:val="20"/>
          <w:lang w:val="en-US"/>
        </w:rPr>
      </w:pPr>
      <w:r w:rsidRPr="00822036">
        <w:rPr>
          <w:b/>
          <w:sz w:val="20"/>
        </w:rPr>
        <w:t>40103</w:t>
      </w:r>
      <w:r w:rsidR="00351575" w:rsidRPr="00822036">
        <w:rPr>
          <w:color w:val="FF0000"/>
          <w:sz w:val="20"/>
        </w:rPr>
        <w:tab/>
      </w:r>
      <w:r w:rsidR="006B45B8" w:rsidRPr="00822036">
        <w:rPr>
          <w:b/>
          <w:sz w:val="20"/>
        </w:rPr>
        <w:t xml:space="preserve">Sergeant A.J.R. Thibault v. His Majesty the King - and - Canadian Civil Liberties Association and British Columbia Civil Liberties Association </w:t>
      </w:r>
      <w:r w:rsidR="006B45B8" w:rsidRPr="00822036">
        <w:rPr>
          <w:iCs/>
          <w:sz w:val="20"/>
        </w:rPr>
        <w:t>(Fed.)</w:t>
      </w:r>
    </w:p>
    <w:p w:rsidR="00822036" w:rsidRPr="00822036" w:rsidRDefault="00822036" w:rsidP="00822036">
      <w:pPr>
        <w:ind w:left="1440"/>
        <w:jc w:val="both"/>
        <w:rPr>
          <w:rFonts w:eastAsia="Times New Roman" w:cs="Times New Roman"/>
          <w:color w:val="000000"/>
          <w:sz w:val="20"/>
          <w:szCs w:val="20"/>
          <w:lang w:val="en-US"/>
        </w:rPr>
      </w:pPr>
      <w:r w:rsidRPr="00822036">
        <w:rPr>
          <w:rFonts w:eastAsia="Times New Roman" w:cs="Times New Roman"/>
          <w:b/>
          <w:bCs/>
          <w:color w:val="000000"/>
          <w:sz w:val="20"/>
          <w:szCs w:val="20"/>
          <w:lang w:val="en-US"/>
        </w:rPr>
        <w:t>2024 SCC 15</w:t>
      </w:r>
    </w:p>
    <w:p w:rsidR="00351575" w:rsidRPr="00822036" w:rsidRDefault="00351575" w:rsidP="00351575">
      <w:pPr>
        <w:jc w:val="both"/>
        <w:rPr>
          <w:rFonts w:eastAsia="Times New Roman" w:cs="Times New Roman"/>
          <w:color w:val="000000"/>
          <w:sz w:val="20"/>
          <w:szCs w:val="20"/>
          <w:lang w:val="en-US"/>
        </w:rPr>
      </w:pPr>
    </w:p>
    <w:p w:rsidR="00351575" w:rsidRPr="00822036" w:rsidRDefault="00351575" w:rsidP="00351575">
      <w:pPr>
        <w:ind w:left="1440" w:hanging="1440"/>
        <w:rPr>
          <w:rFonts w:eastAsia="Times New Roman" w:cs="Times New Roman"/>
          <w:color w:val="000000"/>
          <w:sz w:val="20"/>
          <w:szCs w:val="20"/>
          <w:lang w:val="en-US"/>
        </w:rPr>
      </w:pPr>
      <w:r w:rsidRPr="00822036">
        <w:rPr>
          <w:rFonts w:eastAsia="Times New Roman" w:cs="Times New Roman"/>
          <w:color w:val="000000"/>
          <w:sz w:val="20"/>
          <w:szCs w:val="20"/>
          <w:lang w:val="en-US"/>
        </w:rPr>
        <w:t>Coram:</w:t>
      </w:r>
      <w:r w:rsidRPr="00822036">
        <w:rPr>
          <w:rFonts w:eastAsia="Times New Roman" w:cs="Times New Roman"/>
          <w:color w:val="000000"/>
          <w:sz w:val="20"/>
          <w:szCs w:val="20"/>
          <w:lang w:val="en-US"/>
        </w:rPr>
        <w:tab/>
        <w:t>Wagner C.J. and Karakatsanis, Côté, Rowe, Kasirer, Jamal and O’Bonsawin JJ.</w:t>
      </w:r>
    </w:p>
    <w:p w:rsidR="00351575" w:rsidRPr="00822036" w:rsidRDefault="00351575" w:rsidP="00351575">
      <w:pPr>
        <w:ind w:left="1440" w:hanging="1440"/>
        <w:rPr>
          <w:rFonts w:eastAsia="Times New Roman" w:cs="Times New Roman"/>
          <w:color w:val="000000"/>
          <w:sz w:val="20"/>
          <w:szCs w:val="20"/>
          <w:lang w:val="en-US"/>
        </w:rPr>
      </w:pPr>
    </w:p>
    <w:p w:rsidR="006B45B8" w:rsidRPr="00822036" w:rsidRDefault="006B45B8" w:rsidP="006B45B8">
      <w:pPr>
        <w:widowControl w:val="0"/>
        <w:jc w:val="both"/>
        <w:rPr>
          <w:sz w:val="20"/>
          <w:szCs w:val="20"/>
        </w:rPr>
      </w:pPr>
      <w:r w:rsidRPr="00822036">
        <w:rPr>
          <w:sz w:val="20"/>
          <w:szCs w:val="20"/>
        </w:rPr>
        <w:t>The appeal from the judgment of the Court Martial Appeal Court of Canada, Number CMAC-616, 2022 CMAC 3, dated April 22, 2022, heard on October 16, 2023, is dismissed. Karakatsanis J. dissents.</w:t>
      </w:r>
    </w:p>
    <w:p w:rsidR="00351575" w:rsidRPr="00822036" w:rsidRDefault="00351575" w:rsidP="00351575">
      <w:pPr>
        <w:tabs>
          <w:tab w:val="left" w:pos="1440"/>
        </w:tabs>
        <w:jc w:val="both"/>
        <w:rPr>
          <w:rFonts w:eastAsia="Times New Roman" w:cs="Times New Roman"/>
          <w:color w:val="000000"/>
          <w:sz w:val="20"/>
          <w:szCs w:val="20"/>
          <w:lang w:val="en-US"/>
        </w:rPr>
      </w:pPr>
    </w:p>
    <w:p w:rsidR="00FA59B0" w:rsidRPr="00822036" w:rsidRDefault="00822036" w:rsidP="00FA59B0">
      <w:pPr>
        <w:rPr>
          <w:sz w:val="20"/>
          <w:szCs w:val="20"/>
          <w:lang w:val="fr-CA"/>
        </w:rPr>
      </w:pPr>
      <w:hyperlink r:id="rId63" w:history="1">
        <w:r w:rsidR="00FA59B0" w:rsidRPr="00822036">
          <w:rPr>
            <w:rStyle w:val="Hyperlink"/>
            <w:sz w:val="20"/>
            <w:szCs w:val="20"/>
            <w:lang w:val="fr-CA"/>
          </w:rPr>
          <w:t>LINK TO REASONS</w:t>
        </w:r>
      </w:hyperlink>
    </w:p>
    <w:p w:rsidR="00D2683C" w:rsidRPr="00822036" w:rsidRDefault="00D2683C" w:rsidP="00102792">
      <w:pPr>
        <w:rPr>
          <w:sz w:val="20"/>
          <w:szCs w:val="20"/>
          <w:lang w:val="fr-CA"/>
        </w:rPr>
      </w:pPr>
    </w:p>
    <w:p w:rsidR="00351575" w:rsidRPr="00822036" w:rsidRDefault="00351575" w:rsidP="00102792">
      <w:pPr>
        <w:rPr>
          <w:sz w:val="20"/>
          <w:szCs w:val="20"/>
          <w:lang w:val="fr-CA"/>
        </w:rPr>
      </w:pPr>
    </w:p>
    <w:p w:rsidR="00D004FC" w:rsidRPr="00822036" w:rsidRDefault="00822036" w:rsidP="00102792">
      <w:pPr>
        <w:jc w:val="both"/>
        <w:rPr>
          <w:rFonts w:cs="Times New Roman"/>
          <w:b/>
          <w:sz w:val="20"/>
          <w:szCs w:val="20"/>
        </w:rPr>
      </w:pPr>
      <w:r w:rsidRPr="00822036">
        <w:rPr>
          <w:sz w:val="18"/>
          <w:szCs w:val="18"/>
        </w:rPr>
        <w:pict>
          <v:rect id="_x0000_i1063" style="width:272.25pt;height:1.5pt" o:hrpct="0" o:hralign="center" o:hrstd="t" o:hrnoshade="t" o:hr="t" fillcolor="black [3213]" stroked="f"/>
        </w:pict>
      </w:r>
    </w:p>
    <w:p w:rsidR="00D2683C" w:rsidRPr="00822036" w:rsidRDefault="00D2683C" w:rsidP="00D004FC">
      <w:pPr>
        <w:jc w:val="both"/>
        <w:rPr>
          <w:rFonts w:cs="Times New Roman"/>
          <w:sz w:val="20"/>
          <w:szCs w:val="20"/>
        </w:rPr>
      </w:pPr>
    </w:p>
    <w:p w:rsidR="00D2683C" w:rsidRPr="00822036" w:rsidRDefault="00D2683C" w:rsidP="00D004FC">
      <w:pPr>
        <w:jc w:val="both"/>
        <w:rPr>
          <w:rFonts w:cs="Times New Roman"/>
          <w:sz w:val="20"/>
          <w:szCs w:val="20"/>
        </w:rPr>
      </w:pPr>
    </w:p>
    <w:p w:rsidR="00D2683C" w:rsidRPr="00822036" w:rsidRDefault="00987E32" w:rsidP="00D2683C">
      <w:pPr>
        <w:widowControl w:val="0"/>
        <w:rPr>
          <w:sz w:val="20"/>
          <w:szCs w:val="20"/>
          <w:lang w:val="fr-CA"/>
        </w:rPr>
      </w:pPr>
      <w:r w:rsidRPr="00822036">
        <w:rPr>
          <w:b/>
          <w:sz w:val="20"/>
          <w:szCs w:val="20"/>
          <w:lang w:val="en-US"/>
        </w:rPr>
        <w:t>L</w:t>
      </w:r>
      <w:r w:rsidR="00F950D6" w:rsidRPr="00822036">
        <w:rPr>
          <w:b/>
          <w:sz w:val="20"/>
          <w:szCs w:val="20"/>
          <w:lang w:val="en-US"/>
        </w:rPr>
        <w:t>e</w:t>
      </w:r>
      <w:r w:rsidRPr="00822036">
        <w:rPr>
          <w:b/>
          <w:sz w:val="20"/>
          <w:szCs w:val="20"/>
          <w:lang w:val="en-US"/>
        </w:rPr>
        <w:t xml:space="preserve"> 2</w:t>
      </w:r>
      <w:r w:rsidR="00345645" w:rsidRPr="00822036">
        <w:rPr>
          <w:b/>
          <w:sz w:val="20"/>
          <w:szCs w:val="20"/>
          <w:lang w:val="en-US"/>
        </w:rPr>
        <w:t>6</w:t>
      </w:r>
      <w:r w:rsidRPr="00822036">
        <w:rPr>
          <w:b/>
          <w:sz w:val="20"/>
          <w:szCs w:val="20"/>
          <w:lang w:val="en-US"/>
        </w:rPr>
        <w:t xml:space="preserve"> </w:t>
      </w:r>
      <w:r w:rsidR="00F950D6" w:rsidRPr="00822036">
        <w:rPr>
          <w:b/>
          <w:sz w:val="20"/>
          <w:szCs w:val="20"/>
          <w:lang w:val="en-US"/>
        </w:rPr>
        <w:t>avril</w:t>
      </w:r>
      <w:r w:rsidRPr="00822036">
        <w:rPr>
          <w:b/>
          <w:sz w:val="20"/>
          <w:szCs w:val="20"/>
          <w:lang w:val="en-US"/>
        </w:rPr>
        <w:t xml:space="preserve"> 202</w:t>
      </w:r>
      <w:r w:rsidR="00345645" w:rsidRPr="00822036">
        <w:rPr>
          <w:b/>
          <w:sz w:val="20"/>
          <w:szCs w:val="20"/>
          <w:lang w:val="en-US"/>
        </w:rPr>
        <w:t>4</w:t>
      </w:r>
    </w:p>
    <w:p w:rsidR="00D2683C" w:rsidRPr="00822036" w:rsidRDefault="00D2683C" w:rsidP="00D2683C">
      <w:pPr>
        <w:jc w:val="both"/>
        <w:outlineLvl w:val="0"/>
        <w:rPr>
          <w:sz w:val="20"/>
          <w:szCs w:val="20"/>
          <w:lang w:val="fr-CA"/>
        </w:rPr>
      </w:pPr>
    </w:p>
    <w:p w:rsidR="00D2683C" w:rsidRPr="00822036" w:rsidRDefault="00D2683C" w:rsidP="00D2683C">
      <w:pPr>
        <w:ind w:left="1440" w:hanging="1440"/>
        <w:jc w:val="both"/>
        <w:rPr>
          <w:sz w:val="20"/>
          <w:szCs w:val="20"/>
        </w:rPr>
      </w:pPr>
      <w:r w:rsidRPr="00822036">
        <w:rPr>
          <w:b/>
          <w:sz w:val="20"/>
          <w:szCs w:val="20"/>
        </w:rPr>
        <w:fldChar w:fldCharType="begin"/>
      </w:r>
      <w:r w:rsidRPr="00822036">
        <w:rPr>
          <w:b/>
          <w:sz w:val="20"/>
          <w:szCs w:val="20"/>
        </w:rPr>
        <w:instrText xml:space="preserve"> SEQ CHAPTER \h \r 1</w:instrText>
      </w:r>
      <w:r w:rsidRPr="00822036">
        <w:rPr>
          <w:b/>
          <w:sz w:val="20"/>
          <w:szCs w:val="20"/>
        </w:rPr>
        <w:fldChar w:fldCharType="end"/>
      </w:r>
      <w:r w:rsidRPr="00822036">
        <w:rPr>
          <w:b/>
          <w:sz w:val="20"/>
          <w:szCs w:val="20"/>
        </w:rPr>
        <w:t>3</w:t>
      </w:r>
      <w:r w:rsidR="005C52D7" w:rsidRPr="00822036">
        <w:rPr>
          <w:b/>
          <w:sz w:val="20"/>
          <w:szCs w:val="20"/>
        </w:rPr>
        <w:t>9820</w:t>
      </w:r>
      <w:r w:rsidRPr="00822036">
        <w:rPr>
          <w:color w:val="FF0000"/>
          <w:sz w:val="20"/>
          <w:szCs w:val="20"/>
        </w:rPr>
        <w:tab/>
      </w:r>
      <w:r w:rsidR="00AE3A9D" w:rsidRPr="00822036">
        <w:rPr>
          <w:b/>
          <w:sz w:val="20"/>
        </w:rPr>
        <w:t xml:space="preserve">Matelot de première classe C.D. Edwards, capitaine C.M.C. Crépeau, artilleur K.J.J. Fontaine et capitaine M.J. Iredale c. Sa Majesté le Roi - et - Association canadienne des libertés civiles et British Columbia Civil Liberties Association </w:t>
      </w:r>
      <w:r w:rsidR="00AE3A9D" w:rsidRPr="00822036">
        <w:rPr>
          <w:iCs/>
          <w:sz w:val="20"/>
        </w:rPr>
        <w:t>(Féd.)</w:t>
      </w:r>
    </w:p>
    <w:p w:rsidR="00D2683C" w:rsidRPr="00822036"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822036">
        <w:rPr>
          <w:b/>
          <w:sz w:val="20"/>
          <w:szCs w:val="20"/>
          <w:lang w:val="fr-CA"/>
        </w:rPr>
        <w:t>202</w:t>
      </w:r>
      <w:r w:rsidR="00345645" w:rsidRPr="00822036">
        <w:rPr>
          <w:b/>
          <w:sz w:val="20"/>
          <w:szCs w:val="20"/>
          <w:lang w:val="fr-CA"/>
        </w:rPr>
        <w:t>4</w:t>
      </w:r>
      <w:r w:rsidRPr="00822036">
        <w:rPr>
          <w:b/>
          <w:sz w:val="20"/>
          <w:szCs w:val="20"/>
          <w:lang w:val="fr-CA"/>
        </w:rPr>
        <w:t xml:space="preserve"> CSC </w:t>
      </w:r>
      <w:r w:rsidR="00822036" w:rsidRPr="00822036">
        <w:rPr>
          <w:b/>
          <w:sz w:val="20"/>
          <w:szCs w:val="20"/>
          <w:lang w:val="fr-CA"/>
        </w:rPr>
        <w:t>15</w:t>
      </w:r>
    </w:p>
    <w:p w:rsidR="00D2683C" w:rsidRPr="00822036" w:rsidRDefault="00D2683C" w:rsidP="00D2683C">
      <w:pPr>
        <w:ind w:left="1440" w:hanging="1440"/>
        <w:jc w:val="both"/>
        <w:rPr>
          <w:sz w:val="20"/>
          <w:szCs w:val="20"/>
          <w:lang w:val="fr-CA"/>
        </w:rPr>
      </w:pPr>
    </w:p>
    <w:p w:rsidR="00D2683C" w:rsidRPr="00822036" w:rsidRDefault="00D2683C" w:rsidP="00D2683C">
      <w:pPr>
        <w:ind w:left="1440" w:hanging="1440"/>
        <w:rPr>
          <w:sz w:val="20"/>
          <w:szCs w:val="20"/>
          <w:lang w:val="fr-CA"/>
        </w:rPr>
      </w:pPr>
      <w:r w:rsidRPr="00822036">
        <w:rPr>
          <w:sz w:val="20"/>
          <w:szCs w:val="20"/>
          <w:lang w:val="fr-CA"/>
        </w:rPr>
        <w:t>Coram:</w:t>
      </w:r>
      <w:r w:rsidRPr="00822036">
        <w:rPr>
          <w:sz w:val="20"/>
          <w:szCs w:val="20"/>
          <w:lang w:val="fr-CA"/>
        </w:rPr>
        <w:tab/>
      </w:r>
      <w:r w:rsidR="005C52D7" w:rsidRPr="00822036">
        <w:rPr>
          <w:sz w:val="20"/>
          <w:szCs w:val="20"/>
          <w:lang w:val="fr-CA"/>
        </w:rPr>
        <w:t>Le juge en chef Wagner et les juges Karakatsanis, Côté, Rowe, Kasirer, Jamal et O’Bonsawin</w:t>
      </w:r>
    </w:p>
    <w:p w:rsidR="00D2683C" w:rsidRPr="00822036" w:rsidRDefault="00D2683C" w:rsidP="00D2683C">
      <w:pPr>
        <w:rPr>
          <w:sz w:val="20"/>
          <w:szCs w:val="20"/>
          <w:lang w:val="fr-CA"/>
        </w:rPr>
      </w:pPr>
    </w:p>
    <w:p w:rsidR="00AE3A9D" w:rsidRPr="00822036" w:rsidRDefault="00AE3A9D" w:rsidP="00AE3A9D">
      <w:pPr>
        <w:jc w:val="both"/>
        <w:rPr>
          <w:sz w:val="20"/>
          <w:szCs w:val="20"/>
          <w:lang w:val="fr-CA"/>
        </w:rPr>
      </w:pPr>
      <w:r w:rsidRPr="00822036">
        <w:rPr>
          <w:sz w:val="20"/>
          <w:szCs w:val="20"/>
        </w:rPr>
        <w:t xml:space="preserve">L’appel interjeté contre l’arrêt de la Cour d’appel de la cour martiale du Canada, numéros CMAC-606, CMAC-607, CMAC-608 et CMAC-609, 2021 CACM 2, daté du 11 juin 2021, entendu le 16 octobre 2023, est rejeté. La juge Karakatsanis </w:t>
      </w:r>
      <w:proofErr w:type="gramStart"/>
      <w:r w:rsidRPr="00822036">
        <w:rPr>
          <w:sz w:val="20"/>
          <w:szCs w:val="20"/>
        </w:rPr>
        <w:t>est</w:t>
      </w:r>
      <w:proofErr w:type="gramEnd"/>
      <w:r w:rsidRPr="00822036">
        <w:rPr>
          <w:sz w:val="20"/>
          <w:szCs w:val="20"/>
        </w:rPr>
        <w:t xml:space="preserve"> dissidente.</w:t>
      </w:r>
    </w:p>
    <w:p w:rsidR="00D2683C" w:rsidRPr="00822036" w:rsidRDefault="00D2683C" w:rsidP="00D2683C">
      <w:pPr>
        <w:widowControl w:val="0"/>
        <w:jc w:val="both"/>
        <w:outlineLvl w:val="0"/>
        <w:rPr>
          <w:sz w:val="20"/>
          <w:lang w:val="fr-CA"/>
        </w:rPr>
      </w:pPr>
    </w:p>
    <w:p w:rsidR="00987E32" w:rsidRPr="00822036" w:rsidRDefault="00822036" w:rsidP="00D2683C">
      <w:pPr>
        <w:widowControl w:val="0"/>
        <w:jc w:val="both"/>
        <w:outlineLvl w:val="0"/>
        <w:rPr>
          <w:sz w:val="20"/>
          <w:lang w:val="fr-CA"/>
        </w:rPr>
      </w:pPr>
      <w:hyperlink r:id="rId64" w:history="1">
        <w:bookmarkStart w:id="7" w:name="_Toc146877630"/>
        <w:bookmarkStart w:id="8" w:name="_Toc164155871"/>
        <w:bookmarkStart w:id="9" w:name="_Toc164257270"/>
        <w:bookmarkStart w:id="10" w:name="_Toc164683849"/>
        <w:bookmarkStart w:id="11" w:name="_Toc164935674"/>
        <w:r w:rsidR="00987E32" w:rsidRPr="00822036">
          <w:rPr>
            <w:rStyle w:val="Hyperlink"/>
            <w:sz w:val="20"/>
            <w:szCs w:val="20"/>
            <w:lang w:val="fr-CA"/>
          </w:rPr>
          <w:t>LIEN VERS LES MOTIFS</w:t>
        </w:r>
        <w:bookmarkEnd w:id="7"/>
        <w:bookmarkEnd w:id="8"/>
        <w:bookmarkEnd w:id="9"/>
        <w:bookmarkEnd w:id="10"/>
        <w:bookmarkEnd w:id="11"/>
      </w:hyperlink>
    </w:p>
    <w:p w:rsidR="00987E32" w:rsidRPr="00822036" w:rsidRDefault="00987E32" w:rsidP="00D2683C">
      <w:pPr>
        <w:widowControl w:val="0"/>
        <w:jc w:val="both"/>
        <w:outlineLvl w:val="0"/>
        <w:rPr>
          <w:sz w:val="20"/>
          <w:lang w:val="fr-CA"/>
        </w:rPr>
      </w:pPr>
    </w:p>
    <w:p w:rsidR="00D2683C" w:rsidRPr="00822036" w:rsidRDefault="00822036" w:rsidP="00D2683C">
      <w:pPr>
        <w:jc w:val="both"/>
        <w:rPr>
          <w:rFonts w:cs="Times New Roman"/>
          <w:sz w:val="20"/>
          <w:szCs w:val="20"/>
        </w:rPr>
      </w:pPr>
      <w:r w:rsidRPr="00822036">
        <w:rPr>
          <w:sz w:val="20"/>
        </w:rPr>
        <w:pict>
          <v:rect id="_x0000_i1064" style="width:2in;height:1pt" o:hrpct="0" o:hralign="center" o:hrstd="t" o:hrnoshade="t" o:hr="t" fillcolor="black [3213]" stroked="f"/>
        </w:pict>
      </w:r>
    </w:p>
    <w:p w:rsidR="00D2683C" w:rsidRPr="00822036" w:rsidRDefault="00D2683C" w:rsidP="00D004FC">
      <w:pPr>
        <w:jc w:val="both"/>
        <w:rPr>
          <w:rFonts w:cs="Times New Roman"/>
          <w:sz w:val="20"/>
          <w:szCs w:val="20"/>
        </w:rPr>
      </w:pPr>
    </w:p>
    <w:p w:rsidR="005C52D7" w:rsidRPr="00822036" w:rsidRDefault="005C52D7" w:rsidP="005C52D7">
      <w:pPr>
        <w:ind w:left="1440" w:hanging="1440"/>
        <w:jc w:val="both"/>
        <w:rPr>
          <w:sz w:val="20"/>
          <w:szCs w:val="20"/>
        </w:rPr>
      </w:pPr>
      <w:r w:rsidRPr="00822036">
        <w:rPr>
          <w:b/>
          <w:sz w:val="20"/>
          <w:szCs w:val="20"/>
        </w:rPr>
        <w:fldChar w:fldCharType="begin"/>
      </w:r>
      <w:r w:rsidRPr="00822036">
        <w:rPr>
          <w:b/>
          <w:sz w:val="20"/>
          <w:szCs w:val="20"/>
        </w:rPr>
        <w:instrText xml:space="preserve"> SEQ CHAPTER \h \r 1</w:instrText>
      </w:r>
      <w:r w:rsidRPr="00822036">
        <w:rPr>
          <w:b/>
          <w:sz w:val="20"/>
          <w:szCs w:val="20"/>
        </w:rPr>
        <w:fldChar w:fldCharType="end"/>
      </w:r>
      <w:r w:rsidRPr="00822036">
        <w:rPr>
          <w:b/>
          <w:sz w:val="20"/>
          <w:szCs w:val="20"/>
        </w:rPr>
        <w:t>3982</w:t>
      </w:r>
      <w:r w:rsidR="00AC2C4F" w:rsidRPr="00822036">
        <w:rPr>
          <w:b/>
          <w:sz w:val="20"/>
          <w:szCs w:val="20"/>
        </w:rPr>
        <w:t>2</w:t>
      </w:r>
      <w:r w:rsidRPr="00822036">
        <w:rPr>
          <w:color w:val="FF0000"/>
          <w:sz w:val="20"/>
          <w:szCs w:val="20"/>
        </w:rPr>
        <w:tab/>
      </w:r>
      <w:r w:rsidR="00AE3A9D" w:rsidRPr="00822036">
        <w:rPr>
          <w:b/>
          <w:sz w:val="20"/>
        </w:rPr>
        <w:t xml:space="preserve">Sergent S.R. Proulx </w:t>
      </w:r>
      <w:proofErr w:type="gramStart"/>
      <w:r w:rsidR="00AE3A9D" w:rsidRPr="00822036">
        <w:rPr>
          <w:b/>
          <w:sz w:val="20"/>
        </w:rPr>
        <w:t>et</w:t>
      </w:r>
      <w:proofErr w:type="gramEnd"/>
      <w:r w:rsidR="00AE3A9D" w:rsidRPr="00822036">
        <w:rPr>
          <w:b/>
          <w:sz w:val="20"/>
        </w:rPr>
        <w:t xml:space="preserve"> caporal-chef J.R.S. Cloutier c. Sa Majesté le Roi - et - Association canadienne des libertés civiles et British Columbia Civil Liberties Association </w:t>
      </w:r>
      <w:r w:rsidR="00AE3A9D" w:rsidRPr="00822036">
        <w:rPr>
          <w:iCs/>
          <w:sz w:val="20"/>
        </w:rPr>
        <w:t>(Féd.)</w:t>
      </w:r>
    </w:p>
    <w:p w:rsidR="00822036" w:rsidRPr="00822036" w:rsidRDefault="00822036" w:rsidP="0082203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822036">
        <w:rPr>
          <w:b/>
          <w:sz w:val="20"/>
          <w:szCs w:val="20"/>
          <w:lang w:val="fr-CA"/>
        </w:rPr>
        <w:t>2024 CSC 15</w:t>
      </w:r>
    </w:p>
    <w:p w:rsidR="005C52D7" w:rsidRPr="00822036" w:rsidRDefault="005C52D7" w:rsidP="005C52D7">
      <w:pPr>
        <w:ind w:left="1440" w:hanging="1440"/>
        <w:jc w:val="both"/>
        <w:rPr>
          <w:sz w:val="20"/>
          <w:szCs w:val="20"/>
          <w:lang w:val="fr-CA"/>
        </w:rPr>
      </w:pPr>
    </w:p>
    <w:p w:rsidR="005C52D7" w:rsidRPr="00822036" w:rsidRDefault="005C52D7" w:rsidP="005C52D7">
      <w:pPr>
        <w:ind w:left="1440" w:hanging="1440"/>
        <w:rPr>
          <w:sz w:val="20"/>
          <w:szCs w:val="20"/>
          <w:lang w:val="fr-CA"/>
        </w:rPr>
      </w:pPr>
      <w:r w:rsidRPr="00822036">
        <w:rPr>
          <w:sz w:val="20"/>
          <w:szCs w:val="20"/>
          <w:lang w:val="fr-CA"/>
        </w:rPr>
        <w:t>Coram:</w:t>
      </w:r>
      <w:r w:rsidRPr="00822036">
        <w:rPr>
          <w:sz w:val="20"/>
          <w:szCs w:val="20"/>
          <w:lang w:val="fr-CA"/>
        </w:rPr>
        <w:tab/>
        <w:t>Le juge en chef Wagner et les juges Karakatsanis, Côté, Rowe, Kasirer, Jamal et O’Bonsawin</w:t>
      </w:r>
    </w:p>
    <w:p w:rsidR="005C52D7" w:rsidRPr="00822036" w:rsidRDefault="005C52D7" w:rsidP="005C52D7">
      <w:pPr>
        <w:rPr>
          <w:sz w:val="20"/>
          <w:szCs w:val="20"/>
          <w:lang w:val="fr-CA"/>
        </w:rPr>
      </w:pPr>
    </w:p>
    <w:p w:rsidR="00AE3A9D" w:rsidRPr="00822036" w:rsidRDefault="00AE3A9D" w:rsidP="00AE3A9D">
      <w:pPr>
        <w:jc w:val="both"/>
        <w:rPr>
          <w:sz w:val="20"/>
          <w:szCs w:val="20"/>
          <w:lang w:val="fr-CA"/>
        </w:rPr>
      </w:pPr>
      <w:r w:rsidRPr="00822036">
        <w:rPr>
          <w:sz w:val="20"/>
          <w:szCs w:val="20"/>
        </w:rPr>
        <w:t xml:space="preserve">L’appel interjeté contre l’arrêt de la Cour d’appel de la cour martiale du Canada, numéros CMAC-612 et CMAC-614, 2021 CACM 3, daté du 17 juin 2021, entendu le 16 octobre 2023, est rejeté. La juge Karakatsanis </w:t>
      </w:r>
      <w:proofErr w:type="gramStart"/>
      <w:r w:rsidRPr="00822036">
        <w:rPr>
          <w:sz w:val="20"/>
          <w:szCs w:val="20"/>
        </w:rPr>
        <w:t>est</w:t>
      </w:r>
      <w:proofErr w:type="gramEnd"/>
      <w:r w:rsidRPr="00822036">
        <w:rPr>
          <w:sz w:val="20"/>
          <w:szCs w:val="20"/>
        </w:rPr>
        <w:t xml:space="preserve"> dissidente.</w:t>
      </w:r>
    </w:p>
    <w:p w:rsidR="005C52D7" w:rsidRPr="00822036" w:rsidRDefault="005C52D7" w:rsidP="005C52D7">
      <w:pPr>
        <w:widowControl w:val="0"/>
        <w:jc w:val="both"/>
        <w:outlineLvl w:val="0"/>
        <w:rPr>
          <w:sz w:val="20"/>
          <w:lang w:val="fr-CA"/>
        </w:rPr>
      </w:pPr>
    </w:p>
    <w:p w:rsidR="00FA59B0" w:rsidRPr="00822036" w:rsidRDefault="00822036" w:rsidP="00FA59B0">
      <w:pPr>
        <w:widowControl w:val="0"/>
        <w:jc w:val="both"/>
        <w:outlineLvl w:val="0"/>
        <w:rPr>
          <w:sz w:val="20"/>
          <w:lang w:val="fr-CA"/>
        </w:rPr>
      </w:pPr>
      <w:hyperlink r:id="rId65" w:history="1">
        <w:bookmarkStart w:id="12" w:name="_Toc164935675"/>
        <w:r w:rsidR="00FA59B0" w:rsidRPr="00822036">
          <w:rPr>
            <w:rStyle w:val="Hyperlink"/>
            <w:sz w:val="20"/>
            <w:szCs w:val="20"/>
            <w:lang w:val="fr-CA"/>
          </w:rPr>
          <w:t>LIEN VERS LES MOTIFS</w:t>
        </w:r>
        <w:bookmarkEnd w:id="12"/>
      </w:hyperlink>
    </w:p>
    <w:p w:rsidR="005C52D7" w:rsidRPr="00822036" w:rsidRDefault="005C52D7" w:rsidP="005C52D7">
      <w:pPr>
        <w:widowControl w:val="0"/>
        <w:jc w:val="both"/>
        <w:outlineLvl w:val="0"/>
        <w:rPr>
          <w:sz w:val="20"/>
          <w:lang w:val="fr-CA"/>
        </w:rPr>
      </w:pPr>
    </w:p>
    <w:p w:rsidR="005C52D7" w:rsidRPr="00822036" w:rsidRDefault="00822036" w:rsidP="005C52D7">
      <w:pPr>
        <w:jc w:val="both"/>
        <w:rPr>
          <w:rFonts w:cs="Times New Roman"/>
          <w:sz w:val="20"/>
          <w:szCs w:val="20"/>
        </w:rPr>
      </w:pPr>
      <w:r w:rsidRPr="00822036">
        <w:rPr>
          <w:sz w:val="20"/>
        </w:rPr>
        <w:pict>
          <v:rect id="_x0000_i1065" style="width:2in;height:1pt" o:hrpct="0" o:hralign="center" o:hrstd="t" o:hrnoshade="t" o:hr="t" fillcolor="black [3213]" stroked="f"/>
        </w:pict>
      </w:r>
    </w:p>
    <w:p w:rsidR="005C52D7" w:rsidRPr="00822036" w:rsidRDefault="005C52D7" w:rsidP="005C52D7">
      <w:pPr>
        <w:jc w:val="both"/>
        <w:rPr>
          <w:rFonts w:cs="Times New Roman"/>
          <w:sz w:val="20"/>
          <w:szCs w:val="20"/>
        </w:rPr>
      </w:pPr>
    </w:p>
    <w:p w:rsidR="00AE3A9D" w:rsidRPr="00822036" w:rsidRDefault="00AE3A9D">
      <w:pPr>
        <w:rPr>
          <w:b/>
          <w:sz w:val="20"/>
          <w:szCs w:val="20"/>
        </w:rPr>
      </w:pPr>
      <w:r w:rsidRPr="00822036">
        <w:rPr>
          <w:b/>
          <w:sz w:val="20"/>
          <w:szCs w:val="20"/>
        </w:rPr>
        <w:br w:type="page"/>
      </w:r>
    </w:p>
    <w:p w:rsidR="005C52D7" w:rsidRPr="00822036" w:rsidRDefault="00AC2C4F" w:rsidP="005C52D7">
      <w:pPr>
        <w:ind w:left="1440" w:hanging="1440"/>
        <w:jc w:val="both"/>
        <w:rPr>
          <w:sz w:val="20"/>
          <w:szCs w:val="20"/>
        </w:rPr>
      </w:pPr>
      <w:r w:rsidRPr="00822036">
        <w:rPr>
          <w:b/>
          <w:sz w:val="20"/>
          <w:szCs w:val="20"/>
        </w:rPr>
        <w:t>40046</w:t>
      </w:r>
      <w:r w:rsidR="005C52D7" w:rsidRPr="00822036">
        <w:rPr>
          <w:b/>
          <w:sz w:val="20"/>
          <w:szCs w:val="20"/>
        </w:rPr>
        <w:fldChar w:fldCharType="begin"/>
      </w:r>
      <w:r w:rsidR="005C52D7" w:rsidRPr="00822036">
        <w:rPr>
          <w:b/>
          <w:sz w:val="20"/>
          <w:szCs w:val="20"/>
        </w:rPr>
        <w:instrText xml:space="preserve"> SEQ CHAPTER \h \r 1</w:instrText>
      </w:r>
      <w:r w:rsidR="005C52D7" w:rsidRPr="00822036">
        <w:rPr>
          <w:b/>
          <w:sz w:val="20"/>
          <w:szCs w:val="20"/>
        </w:rPr>
        <w:fldChar w:fldCharType="end"/>
      </w:r>
      <w:r w:rsidR="005C52D7" w:rsidRPr="00822036">
        <w:rPr>
          <w:color w:val="FF0000"/>
          <w:sz w:val="20"/>
          <w:szCs w:val="20"/>
        </w:rPr>
        <w:tab/>
      </w:r>
      <w:r w:rsidR="00AE3A9D" w:rsidRPr="00822036">
        <w:rPr>
          <w:b/>
          <w:sz w:val="20"/>
        </w:rPr>
        <w:t xml:space="preserve">Caporale K.L. Christmas c. Sa Majesté le Roi - </w:t>
      </w:r>
      <w:proofErr w:type="gramStart"/>
      <w:r w:rsidR="00AE3A9D" w:rsidRPr="00822036">
        <w:rPr>
          <w:b/>
          <w:sz w:val="20"/>
        </w:rPr>
        <w:t>et</w:t>
      </w:r>
      <w:proofErr w:type="gramEnd"/>
      <w:r w:rsidR="00AE3A9D" w:rsidRPr="00822036">
        <w:rPr>
          <w:b/>
          <w:sz w:val="20"/>
        </w:rPr>
        <w:t xml:space="preserve"> - Association canadienne des libertés civiles et British Columbia Civil Liberties Association </w:t>
      </w:r>
      <w:r w:rsidR="00AE3A9D" w:rsidRPr="00822036">
        <w:rPr>
          <w:iCs/>
          <w:sz w:val="20"/>
        </w:rPr>
        <w:t>(Féd.)</w:t>
      </w:r>
    </w:p>
    <w:p w:rsidR="00822036" w:rsidRPr="00822036" w:rsidRDefault="00822036" w:rsidP="0082203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822036">
        <w:rPr>
          <w:b/>
          <w:sz w:val="20"/>
          <w:szCs w:val="20"/>
          <w:lang w:val="fr-CA"/>
        </w:rPr>
        <w:t>2024 CSC 15</w:t>
      </w:r>
    </w:p>
    <w:p w:rsidR="005C52D7" w:rsidRPr="00822036" w:rsidRDefault="005C52D7" w:rsidP="005C52D7">
      <w:pPr>
        <w:ind w:left="1440" w:hanging="1440"/>
        <w:jc w:val="both"/>
        <w:rPr>
          <w:sz w:val="20"/>
          <w:szCs w:val="20"/>
          <w:lang w:val="fr-CA"/>
        </w:rPr>
      </w:pPr>
    </w:p>
    <w:p w:rsidR="005C52D7" w:rsidRPr="00822036" w:rsidRDefault="005C52D7" w:rsidP="005C52D7">
      <w:pPr>
        <w:ind w:left="1440" w:hanging="1440"/>
        <w:rPr>
          <w:sz w:val="20"/>
          <w:szCs w:val="20"/>
          <w:lang w:val="fr-CA"/>
        </w:rPr>
      </w:pPr>
      <w:r w:rsidRPr="00822036">
        <w:rPr>
          <w:sz w:val="20"/>
          <w:szCs w:val="20"/>
          <w:lang w:val="fr-CA"/>
        </w:rPr>
        <w:t>Coram:</w:t>
      </w:r>
      <w:r w:rsidRPr="00822036">
        <w:rPr>
          <w:sz w:val="20"/>
          <w:szCs w:val="20"/>
          <w:lang w:val="fr-CA"/>
        </w:rPr>
        <w:tab/>
        <w:t>Le juge en chef Wagner et les juges Karakatsanis, Côté, Rowe, Kasirer, Jamal et O’Bonsawin</w:t>
      </w:r>
    </w:p>
    <w:p w:rsidR="005C52D7" w:rsidRPr="00822036" w:rsidRDefault="005C52D7" w:rsidP="005C52D7">
      <w:pPr>
        <w:rPr>
          <w:sz w:val="20"/>
          <w:szCs w:val="20"/>
          <w:lang w:val="fr-CA"/>
        </w:rPr>
      </w:pPr>
    </w:p>
    <w:p w:rsidR="00AE3A9D" w:rsidRPr="00822036" w:rsidRDefault="00AE3A9D" w:rsidP="00AE3A9D">
      <w:pPr>
        <w:jc w:val="both"/>
        <w:rPr>
          <w:sz w:val="20"/>
          <w:szCs w:val="20"/>
          <w:lang w:val="fr-CA"/>
        </w:rPr>
      </w:pPr>
      <w:r w:rsidRPr="00822036">
        <w:rPr>
          <w:sz w:val="20"/>
          <w:szCs w:val="20"/>
          <w:lang w:val="fr-CA"/>
        </w:rPr>
        <w:t>L’appel interjeté contre l’arrêt de la Cour d’appel de la cour martiale du Canada, numéro CMAC-610, 2022 CACM 1, daté du 15 décembre 2021, entendu le 16 octobre 2023, est rejeté. La juge Karakatsanis est dissidente.</w:t>
      </w:r>
    </w:p>
    <w:p w:rsidR="005C52D7" w:rsidRPr="00822036" w:rsidRDefault="005C52D7" w:rsidP="005C52D7">
      <w:pPr>
        <w:widowControl w:val="0"/>
        <w:jc w:val="both"/>
        <w:outlineLvl w:val="0"/>
        <w:rPr>
          <w:sz w:val="20"/>
          <w:lang w:val="fr-CA"/>
        </w:rPr>
      </w:pPr>
    </w:p>
    <w:p w:rsidR="00FA59B0" w:rsidRPr="00822036" w:rsidRDefault="00822036" w:rsidP="00FA59B0">
      <w:pPr>
        <w:widowControl w:val="0"/>
        <w:jc w:val="both"/>
        <w:outlineLvl w:val="0"/>
        <w:rPr>
          <w:sz w:val="20"/>
          <w:lang w:val="fr-CA"/>
        </w:rPr>
      </w:pPr>
      <w:hyperlink r:id="rId66" w:history="1">
        <w:bookmarkStart w:id="13" w:name="_Toc164935676"/>
        <w:r w:rsidR="00FA59B0" w:rsidRPr="00822036">
          <w:rPr>
            <w:rStyle w:val="Hyperlink"/>
            <w:sz w:val="20"/>
            <w:szCs w:val="20"/>
            <w:lang w:val="fr-CA"/>
          </w:rPr>
          <w:t>LIEN VERS LES MOTIFS</w:t>
        </w:r>
        <w:bookmarkEnd w:id="13"/>
      </w:hyperlink>
    </w:p>
    <w:p w:rsidR="005C52D7" w:rsidRPr="00822036" w:rsidRDefault="005C52D7" w:rsidP="005C52D7">
      <w:pPr>
        <w:widowControl w:val="0"/>
        <w:jc w:val="both"/>
        <w:outlineLvl w:val="0"/>
        <w:rPr>
          <w:sz w:val="20"/>
          <w:lang w:val="fr-CA"/>
        </w:rPr>
      </w:pPr>
    </w:p>
    <w:p w:rsidR="005C52D7" w:rsidRPr="00822036" w:rsidRDefault="00822036" w:rsidP="005C52D7">
      <w:pPr>
        <w:jc w:val="both"/>
        <w:rPr>
          <w:rFonts w:cs="Times New Roman"/>
          <w:sz w:val="20"/>
          <w:szCs w:val="20"/>
        </w:rPr>
      </w:pPr>
      <w:r w:rsidRPr="00822036">
        <w:rPr>
          <w:sz w:val="20"/>
        </w:rPr>
        <w:pict>
          <v:rect id="_x0000_i1066" style="width:2in;height:1pt" o:hrpct="0" o:hralign="center" o:hrstd="t" o:hrnoshade="t" o:hr="t" fillcolor="black [3213]" stroked="f"/>
        </w:pict>
      </w:r>
    </w:p>
    <w:p w:rsidR="005C52D7" w:rsidRPr="00822036" w:rsidRDefault="005C52D7" w:rsidP="005C52D7">
      <w:pPr>
        <w:jc w:val="both"/>
        <w:rPr>
          <w:rFonts w:cs="Times New Roman"/>
          <w:sz w:val="20"/>
          <w:szCs w:val="20"/>
        </w:rPr>
      </w:pPr>
    </w:p>
    <w:p w:rsidR="005C52D7" w:rsidRPr="00822036" w:rsidRDefault="00AC2C4F" w:rsidP="005C52D7">
      <w:pPr>
        <w:ind w:left="1440" w:hanging="1440"/>
        <w:jc w:val="both"/>
        <w:rPr>
          <w:sz w:val="20"/>
          <w:szCs w:val="20"/>
        </w:rPr>
      </w:pPr>
      <w:r w:rsidRPr="00822036">
        <w:rPr>
          <w:b/>
          <w:sz w:val="20"/>
          <w:szCs w:val="20"/>
        </w:rPr>
        <w:t>40065</w:t>
      </w:r>
      <w:r w:rsidR="005C52D7" w:rsidRPr="00822036">
        <w:rPr>
          <w:b/>
          <w:sz w:val="20"/>
          <w:szCs w:val="20"/>
        </w:rPr>
        <w:fldChar w:fldCharType="begin"/>
      </w:r>
      <w:r w:rsidR="005C52D7" w:rsidRPr="00822036">
        <w:rPr>
          <w:b/>
          <w:sz w:val="20"/>
          <w:szCs w:val="20"/>
        </w:rPr>
        <w:instrText xml:space="preserve"> SEQ CHAPTER \h \r 1</w:instrText>
      </w:r>
      <w:r w:rsidR="005C52D7" w:rsidRPr="00822036">
        <w:rPr>
          <w:b/>
          <w:sz w:val="20"/>
          <w:szCs w:val="20"/>
        </w:rPr>
        <w:fldChar w:fldCharType="end"/>
      </w:r>
      <w:r w:rsidR="005C52D7" w:rsidRPr="00822036">
        <w:rPr>
          <w:color w:val="FF0000"/>
          <w:sz w:val="20"/>
          <w:szCs w:val="20"/>
        </w:rPr>
        <w:tab/>
      </w:r>
      <w:r w:rsidR="00AE3A9D" w:rsidRPr="00822036">
        <w:rPr>
          <w:b/>
          <w:sz w:val="20"/>
        </w:rPr>
        <w:t xml:space="preserve">Lieutenant de vaisseau C.A.I. Brown c. Sa Majesté le Roi - </w:t>
      </w:r>
      <w:proofErr w:type="gramStart"/>
      <w:r w:rsidR="00AE3A9D" w:rsidRPr="00822036">
        <w:rPr>
          <w:b/>
          <w:sz w:val="20"/>
        </w:rPr>
        <w:t>et</w:t>
      </w:r>
      <w:proofErr w:type="gramEnd"/>
      <w:r w:rsidR="00AE3A9D" w:rsidRPr="00822036">
        <w:rPr>
          <w:b/>
          <w:sz w:val="20"/>
        </w:rPr>
        <w:t xml:space="preserve"> - Association canadienne des libertés civiles et British Columbia Civil Liberties Association </w:t>
      </w:r>
      <w:r w:rsidR="00AE3A9D" w:rsidRPr="00822036">
        <w:rPr>
          <w:iCs/>
          <w:sz w:val="20"/>
        </w:rPr>
        <w:t>(Féd.)</w:t>
      </w:r>
    </w:p>
    <w:p w:rsidR="00822036" w:rsidRPr="00822036" w:rsidRDefault="00822036" w:rsidP="0082203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822036">
        <w:rPr>
          <w:b/>
          <w:sz w:val="20"/>
          <w:szCs w:val="20"/>
          <w:lang w:val="fr-CA"/>
        </w:rPr>
        <w:t>2024 CSC 15</w:t>
      </w:r>
    </w:p>
    <w:p w:rsidR="005C52D7" w:rsidRPr="00822036" w:rsidRDefault="005C52D7" w:rsidP="005C52D7">
      <w:pPr>
        <w:ind w:left="1440" w:hanging="1440"/>
        <w:jc w:val="both"/>
        <w:rPr>
          <w:sz w:val="20"/>
          <w:szCs w:val="20"/>
          <w:lang w:val="fr-CA"/>
        </w:rPr>
      </w:pPr>
    </w:p>
    <w:p w:rsidR="005C52D7" w:rsidRPr="00822036" w:rsidRDefault="005C52D7" w:rsidP="005C52D7">
      <w:pPr>
        <w:ind w:left="1440" w:hanging="1440"/>
        <w:rPr>
          <w:sz w:val="20"/>
          <w:szCs w:val="20"/>
          <w:lang w:val="fr-CA"/>
        </w:rPr>
      </w:pPr>
      <w:r w:rsidRPr="00822036">
        <w:rPr>
          <w:sz w:val="20"/>
          <w:szCs w:val="20"/>
          <w:lang w:val="fr-CA"/>
        </w:rPr>
        <w:t>Coram:</w:t>
      </w:r>
      <w:r w:rsidRPr="00822036">
        <w:rPr>
          <w:sz w:val="20"/>
          <w:szCs w:val="20"/>
          <w:lang w:val="fr-CA"/>
        </w:rPr>
        <w:tab/>
        <w:t>Le juge en chef Wagner et les juges Karakatsanis, Côté, Rowe, Kasirer, Jamal et O’Bonsawin</w:t>
      </w:r>
    </w:p>
    <w:p w:rsidR="005C52D7" w:rsidRPr="00822036" w:rsidRDefault="005C52D7" w:rsidP="005C52D7">
      <w:pPr>
        <w:rPr>
          <w:sz w:val="20"/>
          <w:szCs w:val="20"/>
          <w:lang w:val="fr-CA"/>
        </w:rPr>
      </w:pPr>
    </w:p>
    <w:p w:rsidR="00AE3A9D" w:rsidRPr="00822036" w:rsidRDefault="00AE3A9D" w:rsidP="00AE3A9D">
      <w:pPr>
        <w:jc w:val="both"/>
        <w:rPr>
          <w:sz w:val="20"/>
          <w:szCs w:val="20"/>
          <w:lang w:val="fr-CA"/>
        </w:rPr>
      </w:pPr>
      <w:r w:rsidRPr="00822036">
        <w:rPr>
          <w:sz w:val="20"/>
          <w:szCs w:val="20"/>
          <w:lang w:val="fr-CA"/>
        </w:rPr>
        <w:t xml:space="preserve">L’appel interjeté contre l’arrêt de la Cour d’appel de la cour martiale du Canada, numéro CMAC-617, 2022 CACM 2, daté du 8 février 2022, entendu le 16 octobre 2023, est rejeté. </w:t>
      </w:r>
      <w:r w:rsidRPr="00822036">
        <w:rPr>
          <w:sz w:val="20"/>
          <w:szCs w:val="20"/>
        </w:rPr>
        <w:t xml:space="preserve">La juge Karakatsanis </w:t>
      </w:r>
      <w:proofErr w:type="gramStart"/>
      <w:r w:rsidRPr="00822036">
        <w:rPr>
          <w:sz w:val="20"/>
          <w:szCs w:val="20"/>
        </w:rPr>
        <w:t>est</w:t>
      </w:r>
      <w:proofErr w:type="gramEnd"/>
      <w:r w:rsidRPr="00822036">
        <w:rPr>
          <w:sz w:val="20"/>
          <w:szCs w:val="20"/>
        </w:rPr>
        <w:t xml:space="preserve"> dissidente.</w:t>
      </w:r>
    </w:p>
    <w:p w:rsidR="005C52D7" w:rsidRPr="00822036" w:rsidRDefault="005C52D7" w:rsidP="005C52D7">
      <w:pPr>
        <w:widowControl w:val="0"/>
        <w:jc w:val="both"/>
        <w:outlineLvl w:val="0"/>
        <w:rPr>
          <w:sz w:val="20"/>
          <w:lang w:val="fr-CA"/>
        </w:rPr>
      </w:pPr>
    </w:p>
    <w:p w:rsidR="00FA59B0" w:rsidRPr="00822036" w:rsidRDefault="00822036" w:rsidP="00FA59B0">
      <w:pPr>
        <w:widowControl w:val="0"/>
        <w:jc w:val="both"/>
        <w:outlineLvl w:val="0"/>
        <w:rPr>
          <w:sz w:val="20"/>
          <w:lang w:val="fr-CA"/>
        </w:rPr>
      </w:pPr>
      <w:hyperlink r:id="rId67" w:history="1">
        <w:bookmarkStart w:id="14" w:name="_Toc164935677"/>
        <w:r w:rsidR="00FA59B0" w:rsidRPr="00822036">
          <w:rPr>
            <w:rStyle w:val="Hyperlink"/>
            <w:sz w:val="20"/>
            <w:szCs w:val="20"/>
            <w:lang w:val="fr-CA"/>
          </w:rPr>
          <w:t>LIEN VERS LES MOTIFS</w:t>
        </w:r>
        <w:bookmarkEnd w:id="14"/>
      </w:hyperlink>
    </w:p>
    <w:p w:rsidR="005C52D7" w:rsidRPr="00822036" w:rsidRDefault="005C52D7" w:rsidP="005C52D7">
      <w:pPr>
        <w:widowControl w:val="0"/>
        <w:jc w:val="both"/>
        <w:outlineLvl w:val="0"/>
        <w:rPr>
          <w:sz w:val="20"/>
          <w:lang w:val="fr-CA"/>
        </w:rPr>
      </w:pPr>
    </w:p>
    <w:p w:rsidR="005C52D7" w:rsidRPr="00822036" w:rsidRDefault="00822036" w:rsidP="005C52D7">
      <w:pPr>
        <w:jc w:val="both"/>
        <w:rPr>
          <w:rFonts w:cs="Times New Roman"/>
          <w:sz w:val="20"/>
          <w:szCs w:val="20"/>
        </w:rPr>
      </w:pPr>
      <w:r w:rsidRPr="00822036">
        <w:rPr>
          <w:sz w:val="20"/>
        </w:rPr>
        <w:pict>
          <v:rect id="_x0000_i1067" style="width:2in;height:1pt" o:hrpct="0" o:hralign="center" o:hrstd="t" o:hrnoshade="t" o:hr="t" fillcolor="black [3213]" stroked="f"/>
        </w:pict>
      </w:r>
    </w:p>
    <w:p w:rsidR="005C52D7" w:rsidRPr="00822036" w:rsidRDefault="005C52D7" w:rsidP="005C52D7">
      <w:pPr>
        <w:jc w:val="both"/>
        <w:rPr>
          <w:rFonts w:cs="Times New Roman"/>
          <w:sz w:val="20"/>
          <w:szCs w:val="20"/>
        </w:rPr>
      </w:pPr>
    </w:p>
    <w:p w:rsidR="005C52D7" w:rsidRPr="00822036" w:rsidRDefault="00AC2C4F" w:rsidP="005C52D7">
      <w:pPr>
        <w:ind w:left="1440" w:hanging="1440"/>
        <w:jc w:val="both"/>
        <w:rPr>
          <w:sz w:val="20"/>
          <w:szCs w:val="20"/>
        </w:rPr>
      </w:pPr>
      <w:r w:rsidRPr="00822036">
        <w:rPr>
          <w:b/>
          <w:sz w:val="20"/>
          <w:szCs w:val="20"/>
        </w:rPr>
        <w:t>40103</w:t>
      </w:r>
      <w:r w:rsidR="005C52D7" w:rsidRPr="00822036">
        <w:rPr>
          <w:b/>
          <w:sz w:val="20"/>
          <w:szCs w:val="20"/>
        </w:rPr>
        <w:fldChar w:fldCharType="begin"/>
      </w:r>
      <w:r w:rsidR="005C52D7" w:rsidRPr="00822036">
        <w:rPr>
          <w:b/>
          <w:sz w:val="20"/>
          <w:szCs w:val="20"/>
        </w:rPr>
        <w:instrText xml:space="preserve"> SEQ CHAPTER \h \r 1</w:instrText>
      </w:r>
      <w:r w:rsidR="005C52D7" w:rsidRPr="00822036">
        <w:rPr>
          <w:b/>
          <w:sz w:val="20"/>
          <w:szCs w:val="20"/>
        </w:rPr>
        <w:fldChar w:fldCharType="end"/>
      </w:r>
      <w:r w:rsidR="005C52D7" w:rsidRPr="00822036">
        <w:rPr>
          <w:color w:val="FF0000"/>
          <w:sz w:val="20"/>
          <w:szCs w:val="20"/>
        </w:rPr>
        <w:tab/>
      </w:r>
      <w:r w:rsidR="00AE3A9D" w:rsidRPr="00822036">
        <w:rPr>
          <w:b/>
          <w:sz w:val="20"/>
        </w:rPr>
        <w:t xml:space="preserve">Sergent A.J.R. Thibault c. Sa Majesté le Roi - </w:t>
      </w:r>
      <w:proofErr w:type="gramStart"/>
      <w:r w:rsidR="00AE3A9D" w:rsidRPr="00822036">
        <w:rPr>
          <w:b/>
          <w:sz w:val="20"/>
        </w:rPr>
        <w:t>et</w:t>
      </w:r>
      <w:proofErr w:type="gramEnd"/>
      <w:r w:rsidR="00AE3A9D" w:rsidRPr="00822036">
        <w:rPr>
          <w:b/>
          <w:sz w:val="20"/>
        </w:rPr>
        <w:t xml:space="preserve"> - Association canadienne des libertés civiles et British Columbia Civil Liberties Association </w:t>
      </w:r>
      <w:r w:rsidR="00AE3A9D" w:rsidRPr="00822036">
        <w:rPr>
          <w:iCs/>
          <w:sz w:val="20"/>
        </w:rPr>
        <w:t>(Féd.)</w:t>
      </w:r>
    </w:p>
    <w:p w:rsidR="00822036" w:rsidRPr="00822036" w:rsidRDefault="00822036" w:rsidP="0082203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822036">
        <w:rPr>
          <w:b/>
          <w:sz w:val="20"/>
          <w:szCs w:val="20"/>
          <w:lang w:val="fr-CA"/>
        </w:rPr>
        <w:t>2024 CSC 15</w:t>
      </w:r>
    </w:p>
    <w:p w:rsidR="005C52D7" w:rsidRPr="00822036" w:rsidRDefault="005C52D7" w:rsidP="005C52D7">
      <w:pPr>
        <w:ind w:left="1440" w:hanging="1440"/>
        <w:jc w:val="both"/>
        <w:rPr>
          <w:sz w:val="20"/>
          <w:szCs w:val="20"/>
          <w:lang w:val="fr-CA"/>
        </w:rPr>
      </w:pPr>
    </w:p>
    <w:p w:rsidR="005C52D7" w:rsidRPr="00822036" w:rsidRDefault="005C52D7" w:rsidP="005C52D7">
      <w:pPr>
        <w:ind w:left="1440" w:hanging="1440"/>
        <w:rPr>
          <w:sz w:val="20"/>
          <w:szCs w:val="20"/>
          <w:lang w:val="fr-CA"/>
        </w:rPr>
      </w:pPr>
      <w:r w:rsidRPr="00822036">
        <w:rPr>
          <w:sz w:val="20"/>
          <w:szCs w:val="20"/>
          <w:lang w:val="fr-CA"/>
        </w:rPr>
        <w:t>Coram:</w:t>
      </w:r>
      <w:r w:rsidRPr="00822036">
        <w:rPr>
          <w:sz w:val="20"/>
          <w:szCs w:val="20"/>
          <w:lang w:val="fr-CA"/>
        </w:rPr>
        <w:tab/>
        <w:t>Le juge en chef Wagner et les juges Karakatsanis, Côté, Rowe, Kasirer, Jamal et O’Bonsawin</w:t>
      </w:r>
    </w:p>
    <w:p w:rsidR="005C52D7" w:rsidRPr="00822036" w:rsidRDefault="005C52D7" w:rsidP="005C52D7">
      <w:pPr>
        <w:rPr>
          <w:sz w:val="20"/>
          <w:szCs w:val="20"/>
          <w:lang w:val="fr-CA"/>
        </w:rPr>
      </w:pPr>
    </w:p>
    <w:p w:rsidR="00AE3A9D" w:rsidRPr="00822036" w:rsidRDefault="00AE3A9D" w:rsidP="00AE3A9D">
      <w:pPr>
        <w:widowControl w:val="0"/>
        <w:jc w:val="both"/>
        <w:outlineLvl w:val="0"/>
        <w:rPr>
          <w:sz w:val="20"/>
        </w:rPr>
      </w:pPr>
      <w:bookmarkStart w:id="15" w:name="_Toc164935678"/>
      <w:r w:rsidRPr="00822036">
        <w:rPr>
          <w:sz w:val="20"/>
          <w:szCs w:val="20"/>
        </w:rPr>
        <w:t xml:space="preserve">L’appel interjeté contre l’arrêt de la Cour d’appel de la cour martiale du Canada, numéro CMAC-616, 2022 CACM 3, daté du 22 avril 2022, entendu le 16 octobre 2023, est rejeté. La juge Karakatsanis </w:t>
      </w:r>
      <w:proofErr w:type="gramStart"/>
      <w:r w:rsidRPr="00822036">
        <w:rPr>
          <w:sz w:val="20"/>
          <w:szCs w:val="20"/>
        </w:rPr>
        <w:t>est</w:t>
      </w:r>
      <w:proofErr w:type="gramEnd"/>
      <w:r w:rsidRPr="00822036">
        <w:rPr>
          <w:sz w:val="20"/>
          <w:szCs w:val="20"/>
        </w:rPr>
        <w:t xml:space="preserve"> dissidente.</w:t>
      </w:r>
      <w:bookmarkEnd w:id="15"/>
    </w:p>
    <w:p w:rsidR="005C52D7" w:rsidRPr="00822036" w:rsidRDefault="005C52D7" w:rsidP="005C52D7">
      <w:pPr>
        <w:widowControl w:val="0"/>
        <w:jc w:val="both"/>
        <w:outlineLvl w:val="0"/>
        <w:rPr>
          <w:sz w:val="20"/>
          <w:lang w:val="fr-CA"/>
        </w:rPr>
      </w:pPr>
    </w:p>
    <w:p w:rsidR="00FA59B0" w:rsidRPr="00822036" w:rsidRDefault="00822036" w:rsidP="00FA59B0">
      <w:pPr>
        <w:widowControl w:val="0"/>
        <w:jc w:val="both"/>
        <w:outlineLvl w:val="0"/>
        <w:rPr>
          <w:sz w:val="20"/>
          <w:lang w:val="fr-CA"/>
        </w:rPr>
      </w:pPr>
      <w:hyperlink r:id="rId68" w:history="1">
        <w:bookmarkStart w:id="16" w:name="_Toc164935679"/>
        <w:r w:rsidR="00FA59B0" w:rsidRPr="00822036">
          <w:rPr>
            <w:rStyle w:val="Hyperlink"/>
            <w:sz w:val="20"/>
            <w:szCs w:val="20"/>
            <w:lang w:val="fr-CA"/>
          </w:rPr>
          <w:t>LIEN VERS LES MOTIFS</w:t>
        </w:r>
        <w:bookmarkEnd w:id="16"/>
      </w:hyperlink>
    </w:p>
    <w:p w:rsidR="005C52D7" w:rsidRPr="00822036" w:rsidRDefault="005C52D7" w:rsidP="005C52D7">
      <w:pPr>
        <w:widowControl w:val="0"/>
        <w:jc w:val="both"/>
        <w:outlineLvl w:val="0"/>
        <w:rPr>
          <w:sz w:val="20"/>
          <w:lang w:val="fr-CA"/>
        </w:rPr>
      </w:pPr>
    </w:p>
    <w:p w:rsidR="005C52D7" w:rsidRPr="00822036" w:rsidRDefault="00822036" w:rsidP="005C52D7">
      <w:pPr>
        <w:jc w:val="both"/>
        <w:rPr>
          <w:rFonts w:cs="Times New Roman"/>
          <w:sz w:val="20"/>
          <w:szCs w:val="20"/>
        </w:rPr>
      </w:pPr>
      <w:r w:rsidRPr="00822036">
        <w:rPr>
          <w:sz w:val="20"/>
        </w:rPr>
        <w:pict>
          <v:rect id="_x0000_i1068" style="width:2in;height:1pt" o:hrpct="0" o:hralign="center" o:hrstd="t" o:hrnoshade="t" o:hr="t" fillcolor="black [3213]" stroked="f"/>
        </w:pict>
      </w:r>
    </w:p>
    <w:p w:rsidR="005C52D7" w:rsidRPr="00822036" w:rsidRDefault="005C52D7" w:rsidP="00D004FC">
      <w:pPr>
        <w:jc w:val="both"/>
        <w:rPr>
          <w:rFonts w:cs="Times New Roman"/>
          <w:sz w:val="20"/>
          <w:szCs w:val="20"/>
        </w:rPr>
      </w:pPr>
    </w:p>
    <w:p w:rsidR="005C52D7" w:rsidRPr="00822036" w:rsidRDefault="005C52D7" w:rsidP="00D004FC">
      <w:pPr>
        <w:jc w:val="both"/>
        <w:rPr>
          <w:rFonts w:cs="Times New Roman"/>
          <w:sz w:val="20"/>
          <w:szCs w:val="20"/>
        </w:rPr>
      </w:pPr>
    </w:p>
    <w:p w:rsidR="0056248C" w:rsidRPr="00822036" w:rsidRDefault="0056248C" w:rsidP="00091BA6">
      <w:pPr>
        <w:rPr>
          <w:sz w:val="20"/>
          <w:szCs w:val="20"/>
          <w:lang w:val="fr-CA"/>
        </w:rPr>
      </w:pPr>
    </w:p>
    <w:p w:rsidR="00102926" w:rsidRPr="00822036" w:rsidRDefault="00102926" w:rsidP="00782AE4">
      <w:pPr>
        <w:jc w:val="both"/>
        <w:rPr>
          <w:sz w:val="20"/>
          <w:szCs w:val="20"/>
        </w:rPr>
        <w:sectPr w:rsidR="00102926" w:rsidRPr="00822036" w:rsidSect="00782AE4">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576" w:footer="960" w:gutter="0"/>
          <w:cols w:space="720"/>
          <w:titlePg/>
          <w:docGrid w:linePitch="272"/>
        </w:sectPr>
      </w:pPr>
    </w:p>
    <w:p w:rsidR="00987E32" w:rsidRPr="00822036" w:rsidRDefault="00987E32" w:rsidP="00987E32">
      <w:pPr>
        <w:tabs>
          <w:tab w:val="center" w:pos="5220"/>
          <w:tab w:val="right" w:pos="10800"/>
        </w:tabs>
        <w:jc w:val="center"/>
        <w:rPr>
          <w:rFonts w:ascii="Arial" w:hAnsi="Arial" w:cs="Arial"/>
          <w:szCs w:val="24"/>
          <w:lang w:val="fr-CA"/>
        </w:rPr>
      </w:pPr>
      <w:bookmarkStart w:id="17" w:name="1"/>
      <w:bookmarkStart w:id="18" w:name="QuickMark"/>
      <w:bookmarkEnd w:id="17"/>
      <w:bookmarkEnd w:id="18"/>
      <w:r w:rsidRPr="00822036">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822036"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lang w:val="fr-FR"/>
              </w:rPr>
            </w:pPr>
            <w:r w:rsidRPr="0082203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lang w:val="fr-FR"/>
              </w:rPr>
            </w:pPr>
            <w:r w:rsidRPr="0082203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lang w:val="fr-FR"/>
              </w:rPr>
            </w:pPr>
            <w:r w:rsidRPr="00822036">
              <w:rPr>
                <w:rFonts w:ascii="Arial" w:eastAsia="Arial" w:hAnsi="Arial"/>
                <w:b/>
                <w:color w:val="000000"/>
                <w:sz w:val="13"/>
              </w:rPr>
              <w:t>DECEMBER – DÉCEMBRE</w:t>
            </w:r>
          </w:p>
        </w:tc>
      </w:tr>
      <w:tr w:rsidR="00987E32" w:rsidRPr="00822036"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S</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M</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T</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W</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T</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F</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S</w:t>
            </w:r>
          </w:p>
          <w:p w:rsidR="00987E32" w:rsidRPr="00822036" w:rsidRDefault="00987E32" w:rsidP="008E30C2">
            <w:pPr>
              <w:jc w:val="center"/>
              <w:textAlignment w:val="baseline"/>
              <w:rPr>
                <w:rFonts w:ascii="Arial" w:eastAsia="Arial" w:hAnsi="Arial"/>
                <w:b/>
                <w:color w:val="000000"/>
                <w:sz w:val="13"/>
                <w:szCs w:val="13"/>
              </w:rPr>
            </w:pPr>
            <w:r w:rsidRPr="0082203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S</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M</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T</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W</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T</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F</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S</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S</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M</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T</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W</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T</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F</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S</w:t>
            </w:r>
          </w:p>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S</w:t>
            </w:r>
          </w:p>
        </w:tc>
      </w:tr>
      <w:tr w:rsidR="00987E32" w:rsidRPr="00822036"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2</w:t>
            </w:r>
          </w:p>
        </w:tc>
      </w:tr>
      <w:tr w:rsidR="00987E32" w:rsidRPr="00822036"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jc w:val="center"/>
              <w:rPr>
                <w:rFonts w:ascii="Arial" w:hAnsi="Arial" w:cs="Arial"/>
                <w:sz w:val="13"/>
                <w:szCs w:val="13"/>
              </w:rPr>
            </w:pPr>
            <w:r w:rsidRPr="00822036">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9</w:t>
            </w:r>
          </w:p>
        </w:tc>
      </w:tr>
      <w:tr w:rsidR="00987E32" w:rsidRPr="00822036"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rPr>
            </w:pPr>
            <w:r w:rsidRPr="00822036">
              <w:rPr>
                <w:rFonts w:ascii="Arial" w:eastAsia="Arial" w:hAnsi="Arial" w:cs="Arial"/>
                <w:b/>
                <w:color w:val="000000"/>
                <w:sz w:val="13"/>
              </w:rPr>
              <w:t>H</w:t>
            </w:r>
          </w:p>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16</w:t>
            </w:r>
          </w:p>
        </w:tc>
      </w:tr>
      <w:tr w:rsidR="00987E32" w:rsidRPr="00822036"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rPr>
                <w:rFonts w:ascii="Arial" w:hAnsi="Arial" w:cs="Arial"/>
                <w:sz w:val="13"/>
                <w:szCs w:val="13"/>
              </w:rPr>
            </w:pPr>
            <w:r w:rsidRPr="00822036">
              <w:rPr>
                <w:rFonts w:ascii="Arial" w:hAnsi="Arial" w:cs="Arial"/>
                <w:sz w:val="13"/>
                <w:szCs w:val="13"/>
              </w:rPr>
              <w:t>23</w:t>
            </w:r>
          </w:p>
        </w:tc>
      </w:tr>
      <w:tr w:rsidR="00987E32" w:rsidRPr="00822036"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rPr>
            </w:pPr>
            <w:r w:rsidRPr="0082203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 xml:space="preserve">  24 /</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spacing w:before="91" w:line="148" w:lineRule="exact"/>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spacing w:before="91" w:line="148" w:lineRule="exact"/>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r>
    </w:tbl>
    <w:p w:rsidR="00987E32" w:rsidRPr="00822036" w:rsidRDefault="00987E32" w:rsidP="00987E32">
      <w:pPr>
        <w:tabs>
          <w:tab w:val="center" w:pos="5220"/>
          <w:tab w:val="right" w:pos="10440"/>
        </w:tabs>
        <w:spacing w:before="120"/>
        <w:jc w:val="center"/>
        <w:rPr>
          <w:rFonts w:ascii="Arial" w:hAnsi="Arial" w:cs="Arial"/>
          <w:szCs w:val="24"/>
        </w:rPr>
      </w:pPr>
      <w:r w:rsidRPr="00822036">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822036"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MARCH – MARS</w:t>
            </w:r>
          </w:p>
        </w:tc>
      </w:tr>
      <w:tr w:rsidR="00987E32" w:rsidRPr="00822036"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r>
      <w:tr w:rsidR="00987E32" w:rsidRPr="0082203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spacing w:before="91" w:line="148" w:lineRule="exact"/>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22036"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22036"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w:t>
            </w:r>
          </w:p>
        </w:tc>
      </w:tr>
      <w:tr w:rsidR="00987E32" w:rsidRPr="0082203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spacing w:before="241" w:after="34"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spacing w:before="2" w:after="34"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r>
      <w:tr w:rsidR="00987E32" w:rsidRPr="0082203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spacing w:before="240" w:after="30"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spacing w:before="91" w:line="148" w:lineRule="exact"/>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spacing w:before="1" w:after="30"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r>
      <w:tr w:rsidR="00987E32" w:rsidRPr="0082203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spacing w:before="212" w:after="30"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spacing w:before="212" w:after="30"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NR</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r>
      <w:tr w:rsidR="00987E32" w:rsidRPr="00822036"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spacing w:before="39" w:after="30"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spacing w:before="39" w:after="30" w:line="147" w:lineRule="exact"/>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 xml:space="preserve">  24 /</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spacing w:before="91" w:line="148" w:lineRule="exact"/>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r>
      <w:tr w:rsidR="00987E32" w:rsidRPr="00822036"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JUNE – JUIN</w:t>
            </w:r>
          </w:p>
        </w:tc>
      </w:tr>
      <w:tr w:rsidR="00987E32" w:rsidRPr="00822036"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r>
      <w:tr w:rsidR="00987E32" w:rsidRPr="0082203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OR</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w:t>
            </w:r>
          </w:p>
        </w:tc>
      </w:tr>
      <w:tr w:rsidR="00987E32" w:rsidRPr="0082203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OR</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OR</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8</w:t>
            </w:r>
          </w:p>
        </w:tc>
      </w:tr>
      <w:tr w:rsidR="00987E32" w:rsidRPr="0082203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CC</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b/>
                <w:color w:val="000000"/>
                <w:sz w:val="13"/>
              </w:rPr>
            </w:pPr>
            <w:r w:rsidRPr="00822036">
              <w:rPr>
                <w:rFonts w:ascii="Arial" w:eastAsia="Arial" w:hAnsi="Arial"/>
                <w:b/>
                <w:color w:val="000000"/>
                <w:sz w:val="13"/>
              </w:rPr>
              <w:t>CC</w:t>
            </w:r>
          </w:p>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15</w:t>
            </w:r>
          </w:p>
        </w:tc>
      </w:tr>
      <w:tr w:rsidR="00987E32" w:rsidRPr="0082203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RV</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olor w:val="000000"/>
                <w:sz w:val="13"/>
              </w:rPr>
            </w:pPr>
            <w:r w:rsidRPr="00822036">
              <w:rPr>
                <w:rFonts w:ascii="Arial" w:eastAsia="Arial" w:hAnsi="Arial"/>
                <w:color w:val="000000"/>
                <w:sz w:val="13"/>
              </w:rPr>
              <w:t>22</w:t>
            </w:r>
          </w:p>
        </w:tc>
      </w:tr>
      <w:tr w:rsidR="00987E32" w:rsidRPr="00822036"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 xml:space="preserve">  23 /</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r>
      <w:tr w:rsidR="00987E32" w:rsidRPr="00822036"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SEPTEMBER – SEPTEMBRE</w:t>
            </w:r>
          </w:p>
        </w:tc>
      </w:tr>
      <w:tr w:rsidR="00987E32" w:rsidRPr="00822036"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6"/>
                <w:szCs w:val="16"/>
              </w:rPr>
            </w:pPr>
            <w:r w:rsidRPr="00822036">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2203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W</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T</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F</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p w:rsidR="00987E32" w:rsidRPr="00822036" w:rsidRDefault="00987E32" w:rsidP="008E30C2">
            <w:pPr>
              <w:tabs>
                <w:tab w:val="center" w:pos="5220"/>
                <w:tab w:val="right" w:pos="10440"/>
              </w:tabs>
              <w:jc w:val="center"/>
              <w:rPr>
                <w:rFonts w:ascii="Arial" w:hAnsi="Arial" w:cs="Arial"/>
                <w:b/>
                <w:sz w:val="13"/>
                <w:szCs w:val="13"/>
              </w:rPr>
            </w:pPr>
            <w:r w:rsidRPr="00822036">
              <w:rPr>
                <w:rFonts w:ascii="Arial" w:hAnsi="Arial" w:cs="Arial"/>
                <w:b/>
                <w:sz w:val="13"/>
                <w:szCs w:val="13"/>
              </w:rPr>
              <w:t>S</w:t>
            </w:r>
          </w:p>
        </w:tc>
      </w:tr>
      <w:tr w:rsidR="00987E32" w:rsidRPr="0082203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82203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2203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r>
      <w:tr w:rsidR="00987E32" w:rsidRPr="0082203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r>
      <w:tr w:rsidR="00987E32" w:rsidRPr="0082203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r>
      <w:tr w:rsidR="00987E32" w:rsidRPr="0082203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r>
      <w:tr w:rsidR="00987E32" w:rsidRPr="00822036"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r w:rsidRPr="00822036">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2203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b/>
                <w:color w:val="000000"/>
                <w:sz w:val="13"/>
                <w:szCs w:val="13"/>
              </w:rPr>
            </w:pPr>
            <w:r w:rsidRPr="00822036">
              <w:rPr>
                <w:rFonts w:ascii="Arial" w:eastAsia="Arial" w:hAnsi="Arial" w:cs="Arial"/>
                <w:b/>
                <w:color w:val="000000"/>
                <w:sz w:val="13"/>
                <w:szCs w:val="13"/>
              </w:rPr>
              <w:t>H</w:t>
            </w:r>
          </w:p>
          <w:p w:rsidR="00987E32" w:rsidRPr="00822036" w:rsidRDefault="00987E32" w:rsidP="008E30C2">
            <w:pPr>
              <w:jc w:val="center"/>
              <w:textAlignment w:val="baseline"/>
              <w:rPr>
                <w:rFonts w:ascii="Arial" w:eastAsia="Arial" w:hAnsi="Arial" w:cs="Arial"/>
                <w:color w:val="000000"/>
                <w:sz w:val="13"/>
                <w:szCs w:val="13"/>
              </w:rPr>
            </w:pPr>
            <w:r w:rsidRPr="00822036">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822036" w:rsidRDefault="00987E32" w:rsidP="008E30C2">
            <w:pPr>
              <w:jc w:val="center"/>
              <w:textAlignment w:val="baseline"/>
              <w:rPr>
                <w:rFonts w:ascii="Arial" w:eastAsia="Times New Roman" w:hAnsi="Arial" w:cs="Arial"/>
                <w:color w:val="000000"/>
                <w:sz w:val="13"/>
                <w:szCs w:val="13"/>
              </w:rPr>
            </w:pPr>
          </w:p>
        </w:tc>
      </w:tr>
      <w:tr w:rsidR="00987E32" w:rsidRPr="00822036"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822036" w:rsidRDefault="00987E32" w:rsidP="008E30C2">
            <w:pPr>
              <w:spacing w:before="40"/>
              <w:jc w:val="right"/>
              <w:rPr>
                <w:rFonts w:ascii="Arial" w:hAnsi="Arial" w:cs="Arial"/>
                <w:b/>
                <w:sz w:val="13"/>
                <w:szCs w:val="13"/>
              </w:rPr>
            </w:pPr>
            <w:r w:rsidRPr="00822036">
              <w:rPr>
                <w:rFonts w:ascii="Arial" w:hAnsi="Arial" w:cs="Arial"/>
                <w:b/>
                <w:sz w:val="13"/>
                <w:szCs w:val="13"/>
              </w:rPr>
              <w:t>Sitting of the Court /</w:t>
            </w:r>
          </w:p>
          <w:p w:rsidR="00987E32" w:rsidRPr="00822036" w:rsidRDefault="00987E32" w:rsidP="008E30C2">
            <w:pPr>
              <w:jc w:val="right"/>
              <w:rPr>
                <w:rFonts w:ascii="Arial" w:hAnsi="Arial" w:cs="Arial"/>
                <w:b/>
                <w:sz w:val="13"/>
                <w:szCs w:val="13"/>
              </w:rPr>
            </w:pPr>
            <w:r w:rsidRPr="0082203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822036"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822036" w:rsidRDefault="00987E32" w:rsidP="008E30C2">
            <w:pPr>
              <w:tabs>
                <w:tab w:val="left" w:pos="203"/>
              </w:tabs>
              <w:spacing w:before="40" w:after="120"/>
              <w:rPr>
                <w:rFonts w:ascii="Arial" w:hAnsi="Arial" w:cs="Arial"/>
                <w:b/>
                <w:sz w:val="13"/>
                <w:szCs w:val="13"/>
                <w:lang w:val="fr-CA"/>
              </w:rPr>
            </w:pPr>
            <w:r w:rsidRPr="00822036">
              <w:rPr>
                <w:rFonts w:ascii="Arial" w:hAnsi="Arial" w:cs="Arial"/>
                <w:b/>
                <w:sz w:val="13"/>
                <w:szCs w:val="13"/>
                <w:lang w:val="fr-CA"/>
              </w:rPr>
              <w:t>18</w:t>
            </w:r>
            <w:r w:rsidRPr="00822036">
              <w:rPr>
                <w:rFonts w:ascii="Arial" w:hAnsi="Arial" w:cs="Arial"/>
                <w:b/>
                <w:sz w:val="13"/>
                <w:szCs w:val="13"/>
                <w:lang w:val="fr-CA"/>
              </w:rPr>
              <w:tab/>
              <w:t xml:space="preserve"> sitting weeks / semaines séances de la Cour</w:t>
            </w:r>
          </w:p>
          <w:p w:rsidR="00987E32" w:rsidRPr="00822036" w:rsidRDefault="00987E32" w:rsidP="008E30C2">
            <w:pPr>
              <w:tabs>
                <w:tab w:val="left" w:pos="203"/>
              </w:tabs>
              <w:rPr>
                <w:rFonts w:ascii="Arial" w:hAnsi="Arial" w:cs="Arial"/>
                <w:b/>
                <w:sz w:val="13"/>
                <w:szCs w:val="13"/>
                <w:lang w:val="fr-CA"/>
              </w:rPr>
            </w:pPr>
            <w:r w:rsidRPr="00822036">
              <w:rPr>
                <w:rFonts w:ascii="Arial" w:hAnsi="Arial" w:cs="Arial"/>
                <w:b/>
                <w:sz w:val="13"/>
                <w:szCs w:val="13"/>
                <w:lang w:val="fr-CA"/>
              </w:rPr>
              <w:t>87</w:t>
            </w:r>
            <w:r w:rsidRPr="00822036">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822036" w:rsidRDefault="00987E32" w:rsidP="008E30C2">
            <w:pPr>
              <w:spacing w:before="40" w:after="120"/>
              <w:jc w:val="right"/>
              <w:rPr>
                <w:rFonts w:ascii="Arial" w:hAnsi="Arial" w:cs="Arial"/>
                <w:b/>
                <w:sz w:val="13"/>
                <w:szCs w:val="13"/>
                <w:lang w:val="fr-FR"/>
              </w:rPr>
            </w:pPr>
            <w:r w:rsidRPr="00822036">
              <w:rPr>
                <w:rFonts w:ascii="Arial" w:hAnsi="Arial" w:cs="Arial"/>
                <w:b/>
                <w:sz w:val="13"/>
                <w:szCs w:val="13"/>
                <w:lang w:val="fr-FR"/>
              </w:rPr>
              <w:t>Rosh Hashanah / Nouvel An juif</w:t>
            </w:r>
          </w:p>
          <w:p w:rsidR="00987E32" w:rsidRPr="00822036" w:rsidRDefault="00987E32" w:rsidP="008E30C2">
            <w:pPr>
              <w:jc w:val="right"/>
              <w:rPr>
                <w:rFonts w:ascii="Arial" w:hAnsi="Arial" w:cs="Arial"/>
                <w:b/>
                <w:sz w:val="13"/>
                <w:szCs w:val="13"/>
                <w:lang w:val="fr-CA"/>
              </w:rPr>
            </w:pPr>
            <w:r w:rsidRPr="00822036">
              <w:rPr>
                <w:rFonts w:ascii="Arial" w:hAnsi="Arial" w:cs="Arial"/>
                <w:b/>
                <w:sz w:val="13"/>
                <w:szCs w:val="13"/>
                <w:lang w:val="fr-FR"/>
              </w:rPr>
              <w:t>Yom Kippur / Yom Kippour</w:t>
            </w:r>
          </w:p>
        </w:tc>
        <w:tc>
          <w:tcPr>
            <w:tcW w:w="205" w:type="pct"/>
            <w:hideMark/>
          </w:tcPr>
          <w:p w:rsidR="00987E32" w:rsidRPr="00822036" w:rsidRDefault="00987E32" w:rsidP="008E30C2">
            <w:pPr>
              <w:spacing w:before="40" w:after="120"/>
              <w:jc w:val="center"/>
              <w:rPr>
                <w:rFonts w:ascii="Arial" w:hAnsi="Arial" w:cs="Arial"/>
                <w:b/>
                <w:sz w:val="13"/>
                <w:szCs w:val="13"/>
                <w:lang w:val="fr-CA"/>
              </w:rPr>
            </w:pPr>
            <w:r w:rsidRPr="00822036">
              <w:rPr>
                <w:rFonts w:ascii="Arial" w:hAnsi="Arial" w:cs="Arial"/>
                <w:b/>
                <w:sz w:val="13"/>
                <w:szCs w:val="13"/>
                <w:lang w:val="fr-CA"/>
              </w:rPr>
              <w:t>RH</w:t>
            </w:r>
          </w:p>
          <w:p w:rsidR="00987E32" w:rsidRPr="00822036" w:rsidRDefault="00987E32" w:rsidP="008E30C2">
            <w:pPr>
              <w:jc w:val="center"/>
              <w:rPr>
                <w:rFonts w:ascii="Arial" w:hAnsi="Arial" w:cs="Arial"/>
                <w:b/>
                <w:sz w:val="13"/>
                <w:szCs w:val="13"/>
                <w:lang w:val="fr-CA"/>
              </w:rPr>
            </w:pPr>
            <w:r w:rsidRPr="00822036">
              <w:rPr>
                <w:rFonts w:ascii="Arial" w:hAnsi="Arial" w:cs="Arial"/>
                <w:b/>
                <w:sz w:val="13"/>
                <w:szCs w:val="13"/>
                <w:lang w:val="fr-CA"/>
              </w:rPr>
              <w:t>YK</w:t>
            </w:r>
          </w:p>
        </w:tc>
      </w:tr>
      <w:tr w:rsidR="00987E32" w:rsidRPr="00822036"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822036" w:rsidRDefault="00987E32" w:rsidP="008E30C2">
            <w:pPr>
              <w:jc w:val="right"/>
              <w:rPr>
                <w:rFonts w:ascii="Arial" w:hAnsi="Arial" w:cs="Arial"/>
                <w:b/>
                <w:sz w:val="13"/>
                <w:szCs w:val="13"/>
                <w:lang w:val="fr-CA"/>
              </w:rPr>
            </w:pPr>
            <w:r w:rsidRPr="00822036">
              <w:rPr>
                <w:rFonts w:ascii="Arial" w:hAnsi="Arial" w:cs="Arial"/>
                <w:b/>
                <w:sz w:val="13"/>
                <w:szCs w:val="13"/>
                <w:lang w:val="fr-CA"/>
              </w:rPr>
              <w:t>Court conference /</w:t>
            </w:r>
          </w:p>
          <w:p w:rsidR="00987E32" w:rsidRPr="00822036" w:rsidRDefault="00987E32" w:rsidP="008E30C2">
            <w:pPr>
              <w:jc w:val="right"/>
              <w:rPr>
                <w:rFonts w:ascii="Arial" w:hAnsi="Arial" w:cs="Arial"/>
                <w:b/>
                <w:sz w:val="13"/>
                <w:szCs w:val="13"/>
                <w:lang w:val="fr-CA"/>
              </w:rPr>
            </w:pPr>
            <w:r w:rsidRPr="0082203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822036" w:rsidRDefault="00987E32" w:rsidP="008E30C2">
            <w:pPr>
              <w:jc w:val="center"/>
              <w:rPr>
                <w:rFonts w:ascii="Arial" w:hAnsi="Arial" w:cs="Arial"/>
                <w:b/>
                <w:sz w:val="13"/>
                <w:szCs w:val="13"/>
                <w:lang w:val="fr-FR"/>
              </w:rPr>
            </w:pPr>
            <w:r w:rsidRPr="00822036">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822036" w:rsidRDefault="00987E32" w:rsidP="008E30C2">
            <w:pPr>
              <w:tabs>
                <w:tab w:val="left" w:pos="203"/>
              </w:tabs>
              <w:rPr>
                <w:rFonts w:ascii="Arial" w:hAnsi="Arial" w:cs="Arial"/>
                <w:b/>
                <w:sz w:val="13"/>
                <w:szCs w:val="13"/>
                <w:lang w:val="fr-CA"/>
              </w:rPr>
            </w:pPr>
            <w:r w:rsidRPr="00822036">
              <w:rPr>
                <w:rFonts w:ascii="Arial" w:hAnsi="Arial" w:cs="Arial"/>
                <w:b/>
                <w:sz w:val="13"/>
                <w:szCs w:val="13"/>
                <w:lang w:val="fr-CA"/>
              </w:rPr>
              <w:t>9</w:t>
            </w:r>
            <w:r w:rsidRPr="00822036">
              <w:rPr>
                <w:rFonts w:ascii="Arial" w:hAnsi="Arial" w:cs="Arial"/>
                <w:b/>
                <w:sz w:val="13"/>
                <w:szCs w:val="13"/>
                <w:lang w:val="fr-CA"/>
              </w:rPr>
              <w:tab/>
              <w:t>Court conference days /</w:t>
            </w:r>
          </w:p>
          <w:p w:rsidR="00987E32" w:rsidRPr="00822036" w:rsidRDefault="00987E32" w:rsidP="008E30C2">
            <w:pPr>
              <w:tabs>
                <w:tab w:val="left" w:pos="203"/>
              </w:tabs>
              <w:rPr>
                <w:rFonts w:ascii="Arial" w:hAnsi="Arial" w:cs="Arial"/>
                <w:b/>
                <w:sz w:val="13"/>
                <w:szCs w:val="13"/>
                <w:lang w:val="fr-CA"/>
              </w:rPr>
            </w:pPr>
            <w:r w:rsidRPr="00822036">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822036" w:rsidRDefault="00987E32" w:rsidP="008E30C2">
            <w:pPr>
              <w:spacing w:before="40" w:after="120"/>
              <w:jc w:val="right"/>
              <w:rPr>
                <w:rFonts w:ascii="Arial" w:hAnsi="Arial" w:cs="Arial"/>
                <w:b/>
                <w:sz w:val="13"/>
                <w:szCs w:val="13"/>
                <w:lang w:val="en-US"/>
              </w:rPr>
            </w:pPr>
            <w:r w:rsidRPr="00822036">
              <w:rPr>
                <w:rFonts w:ascii="Arial" w:hAnsi="Arial" w:cs="Arial"/>
                <w:b/>
                <w:sz w:val="13"/>
                <w:szCs w:val="13"/>
                <w:lang w:val="en-US"/>
              </w:rPr>
              <w:t>Orthodox Easter / Pâques orthodoxe</w:t>
            </w:r>
          </w:p>
          <w:p w:rsidR="00987E32" w:rsidRPr="00822036" w:rsidRDefault="00987E32" w:rsidP="008E30C2">
            <w:pPr>
              <w:jc w:val="right"/>
              <w:rPr>
                <w:rFonts w:ascii="Arial" w:hAnsi="Arial" w:cs="Arial"/>
                <w:b/>
                <w:sz w:val="13"/>
                <w:szCs w:val="13"/>
                <w:lang w:val="en-US"/>
              </w:rPr>
            </w:pPr>
            <w:r w:rsidRPr="00822036">
              <w:rPr>
                <w:rFonts w:ascii="Arial" w:hAnsi="Arial" w:cs="Arial"/>
                <w:b/>
                <w:sz w:val="13"/>
                <w:szCs w:val="13"/>
                <w:lang w:val="en-US"/>
              </w:rPr>
              <w:t>Naw-Rúz</w:t>
            </w:r>
          </w:p>
        </w:tc>
        <w:tc>
          <w:tcPr>
            <w:tcW w:w="205" w:type="pct"/>
          </w:tcPr>
          <w:p w:rsidR="00987E32" w:rsidRPr="00822036" w:rsidRDefault="00987E32" w:rsidP="008E30C2">
            <w:pPr>
              <w:spacing w:before="40" w:after="120"/>
              <w:jc w:val="center"/>
              <w:rPr>
                <w:rFonts w:ascii="Arial" w:hAnsi="Arial" w:cs="Arial"/>
                <w:b/>
                <w:sz w:val="13"/>
                <w:szCs w:val="13"/>
                <w:lang w:val="fr-CA"/>
              </w:rPr>
            </w:pPr>
            <w:r w:rsidRPr="00822036">
              <w:rPr>
                <w:rFonts w:ascii="Arial" w:hAnsi="Arial" w:cs="Arial"/>
                <w:b/>
                <w:sz w:val="13"/>
                <w:szCs w:val="13"/>
                <w:lang w:val="fr-CA"/>
              </w:rPr>
              <w:t>OR</w:t>
            </w:r>
          </w:p>
          <w:p w:rsidR="00987E32" w:rsidRPr="00822036" w:rsidRDefault="00987E32" w:rsidP="008E30C2">
            <w:pPr>
              <w:jc w:val="center"/>
              <w:rPr>
                <w:rFonts w:ascii="Arial" w:hAnsi="Arial" w:cs="Arial"/>
                <w:b/>
                <w:sz w:val="13"/>
                <w:szCs w:val="13"/>
                <w:lang w:val="fr-CA"/>
              </w:rPr>
            </w:pPr>
            <w:r w:rsidRPr="00822036">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822036" w:rsidRDefault="00987E32" w:rsidP="008E30C2">
            <w:pPr>
              <w:jc w:val="right"/>
              <w:rPr>
                <w:rFonts w:ascii="Arial" w:hAnsi="Arial" w:cs="Arial"/>
                <w:b/>
                <w:sz w:val="13"/>
                <w:szCs w:val="13"/>
              </w:rPr>
            </w:pPr>
            <w:r w:rsidRPr="00822036">
              <w:rPr>
                <w:rFonts w:ascii="Arial" w:hAnsi="Arial" w:cs="Arial"/>
                <w:b/>
                <w:sz w:val="13"/>
                <w:szCs w:val="13"/>
              </w:rPr>
              <w:t xml:space="preserve">Holiday / </w:t>
            </w:r>
            <w:r w:rsidRPr="0082203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822036" w:rsidRDefault="00987E32" w:rsidP="008E30C2">
            <w:pPr>
              <w:jc w:val="center"/>
              <w:rPr>
                <w:rFonts w:ascii="Arial" w:hAnsi="Arial" w:cs="Arial"/>
                <w:b/>
                <w:sz w:val="13"/>
                <w:szCs w:val="13"/>
              </w:rPr>
            </w:pPr>
            <w:r w:rsidRPr="00822036">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822036" w:rsidRDefault="00987E32" w:rsidP="008E30C2">
            <w:pPr>
              <w:tabs>
                <w:tab w:val="left" w:pos="203"/>
              </w:tabs>
              <w:rPr>
                <w:rFonts w:ascii="Arial" w:hAnsi="Arial" w:cs="Arial"/>
                <w:b/>
                <w:sz w:val="13"/>
                <w:szCs w:val="13"/>
              </w:rPr>
            </w:pPr>
            <w:r w:rsidRPr="00822036">
              <w:rPr>
                <w:rFonts w:ascii="Arial" w:hAnsi="Arial" w:cs="Arial"/>
                <w:b/>
                <w:sz w:val="13"/>
                <w:szCs w:val="13"/>
              </w:rPr>
              <w:t>3</w:t>
            </w:r>
            <w:r w:rsidRPr="00822036">
              <w:rPr>
                <w:rFonts w:ascii="Arial" w:hAnsi="Arial" w:cs="Arial"/>
                <w:b/>
                <w:sz w:val="13"/>
                <w:szCs w:val="13"/>
              </w:rPr>
              <w:tab/>
              <w:t xml:space="preserve">holidays during sitting days / </w:t>
            </w:r>
          </w:p>
          <w:p w:rsidR="00987E32" w:rsidRPr="00822036" w:rsidRDefault="00987E32" w:rsidP="008E30C2">
            <w:pPr>
              <w:tabs>
                <w:tab w:val="left" w:pos="203"/>
              </w:tabs>
              <w:rPr>
                <w:rFonts w:ascii="Arial" w:hAnsi="Arial" w:cs="Arial"/>
                <w:b/>
                <w:sz w:val="13"/>
                <w:szCs w:val="13"/>
                <w:lang w:val="fr-CA"/>
              </w:rPr>
            </w:pPr>
            <w:r w:rsidRPr="00822036">
              <w:rPr>
                <w:rFonts w:ascii="Arial" w:hAnsi="Arial" w:cs="Arial"/>
                <w:b/>
                <w:sz w:val="13"/>
                <w:szCs w:val="13"/>
              </w:rPr>
              <w:tab/>
            </w:r>
            <w:r w:rsidRPr="00822036">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822036" w:rsidRDefault="00987E32" w:rsidP="008E30C2">
            <w:pPr>
              <w:spacing w:before="40" w:after="120"/>
              <w:jc w:val="right"/>
              <w:rPr>
                <w:rFonts w:ascii="Arial" w:hAnsi="Arial" w:cs="Arial"/>
                <w:b/>
                <w:sz w:val="13"/>
                <w:szCs w:val="13"/>
                <w:lang w:val="fr-FR"/>
              </w:rPr>
            </w:pPr>
            <w:r w:rsidRPr="00822036">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822036">
              <w:rPr>
                <w:rFonts w:ascii="Arial" w:hAnsi="Arial" w:cs="Arial"/>
                <w:b/>
                <w:sz w:val="13"/>
                <w:szCs w:val="13"/>
                <w:lang w:val="fr-FR"/>
              </w:rPr>
              <w:t>RV</w:t>
            </w:r>
            <w:bookmarkStart w:id="19" w:name="_GoBack"/>
            <w:bookmarkEnd w:id="19"/>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5"/>
      <w:footerReference w:type="default" r:id="rId7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56" w:rsidRDefault="009E2A56" w:rsidP="00A87207">
      <w:r>
        <w:separator/>
      </w:r>
    </w:p>
  </w:endnote>
  <w:endnote w:type="continuationSeparator" w:id="0">
    <w:p w:rsidR="009E2A56" w:rsidRDefault="009E2A5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rsidP="00A87207">
    <w:pPr>
      <w:pStyle w:val="Footer"/>
    </w:pPr>
    <w:r>
      <w:pict>
        <v:rect id="_x0000_i1028" style="width:480.95pt;height:1pt" o:hralign="center" o:hrstd="t" o:hrnoshade="t" o:hr="t" fillcolor="black [3213]" stroked="f"/>
      </w:pict>
    </w:r>
  </w:p>
  <w:p w:rsidR="009E2A56" w:rsidRPr="00B7374B" w:rsidRDefault="009E2A5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rsidP="00732DB7">
    <w:r>
      <w:pict>
        <v:rect id="_x0000_i1057" style="width:480.95pt;height:1pt" o:hralign="center" o:hrstd="t" o:hrnoshade="t" o:hr="t" fillcolor="black" stroked="f"/>
      </w:pict>
    </w:r>
  </w:p>
  <w:p w:rsidR="009E2A56" w:rsidRDefault="009E2A56">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pPr>
      <w:pStyle w:val="Footer"/>
    </w:pPr>
    <w:r>
      <w:pict>
        <v:rect id="_x0000_i1058" style="width:480.95pt;height:1pt" o:hralign="center" o:hrstd="t" o:hrnoshade="t" o:hr="t" fillcolor="black" stroked="f"/>
      </w:pict>
    </w:r>
  </w:p>
  <w:p w:rsidR="009E2A56" w:rsidRPr="00283C52" w:rsidRDefault="009E2A56">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2A56" w:rsidRDefault="009E2A56">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2A56" w:rsidRDefault="008220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9E2A56" w:rsidRDefault="009E2A5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22036">
      <w:rPr>
        <w:noProof/>
        <w:szCs w:val="24"/>
      </w:rPr>
      <w:t>12</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rsidP="00782AE4">
    <w:pPr>
      <w:tabs>
        <w:tab w:val="center" w:pos="4680"/>
      </w:tabs>
    </w:pPr>
    <w:r>
      <w:pict>
        <v:rect id="_x0000_i1070" style="width:480.95pt;height:1pt" o:hralign="center" o:hrstd="t" o:hrnoshade="t" o:hr="t" fillcolor="black [3213]" stroked="f"/>
      </w:pict>
    </w:r>
  </w:p>
  <w:p w:rsidR="009E2A56" w:rsidRDefault="009E2A5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22036">
      <w:rPr>
        <w:noProof/>
        <w:szCs w:val="24"/>
      </w:rPr>
      <w:t>10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Pr="00924065" w:rsidRDefault="009E2A5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rsidP="00755F22">
    <w:pPr>
      <w:tabs>
        <w:tab w:val="left" w:pos="-1440"/>
        <w:tab w:val="left" w:pos="-720"/>
      </w:tabs>
    </w:pPr>
    <w:r>
      <w:pict>
        <v:rect id="_x0000_i1029" style="width:480.95pt;height:1pt" o:hralign="center" o:hrstd="t" o:hrnoshade="t" o:hr="t" fillcolor="black [3213]" stroked="f"/>
      </w:pict>
    </w:r>
  </w:p>
  <w:p w:rsidR="009E2A56" w:rsidRPr="00954D22" w:rsidRDefault="009E2A5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22036">
      <w:rPr>
        <w:noProof/>
        <w:szCs w:val="24"/>
      </w:rPr>
      <w:t>1</w:t>
    </w:r>
    <w:r>
      <w:rPr>
        <w:szCs w:val="24"/>
      </w:rPr>
      <w:fldChar w:fldCharType="end"/>
    </w:r>
    <w:r w:rsidRPr="00954D22">
      <w:rPr>
        <w:szCs w:val="24"/>
      </w:rPr>
      <w:t xml:space="preserve"> -</w:t>
    </w:r>
  </w:p>
  <w:p w:rsidR="009E2A56" w:rsidRDefault="009E2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2A56" w:rsidRDefault="009E2A56">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9E2A56" w:rsidRPr="0009648D" w:rsidRDefault="009E2A56" w:rsidP="00ED7E83">
    <w:pPr>
      <w:tabs>
        <w:tab w:val="center" w:pos="4680"/>
      </w:tabs>
    </w:pPr>
    <w:r>
      <w:tab/>
    </w:r>
    <w:r w:rsidRPr="0009648D">
      <w:t xml:space="preserve">- </w:t>
    </w:r>
    <w:r>
      <w:fldChar w:fldCharType="begin"/>
    </w:r>
    <w:r>
      <w:instrText xml:space="preserve"> PAGE   \* MERGEFORMAT </w:instrText>
    </w:r>
    <w:r>
      <w:fldChar w:fldCharType="separate"/>
    </w:r>
    <w:r w:rsidR="00822036">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pPr>
      <w:pStyle w:val="Footer"/>
      <w:rPr>
        <w:lang w:val="fr-CA"/>
      </w:rPr>
    </w:pPr>
    <w:r>
      <w:rPr>
        <w:lang w:val="fr-CA"/>
      </w:rPr>
      <w:pict>
        <v:rect id="_x0000_i1047" style="width:480.95pt;height:1pt" o:hralign="center" o:hrstd="t" o:hrnoshade="t" o:hr="t" fillcolor="black [3213]" stroked="f"/>
      </w:pict>
    </w:r>
  </w:p>
  <w:p w:rsidR="009E2A56" w:rsidRDefault="009E2A56" w:rsidP="00245129">
    <w:pPr>
      <w:tabs>
        <w:tab w:val="center" w:pos="4680"/>
      </w:tabs>
    </w:pPr>
    <w:r>
      <w:tab/>
    </w:r>
    <w:r w:rsidRPr="0009648D">
      <w:t xml:space="preserve">- </w:t>
    </w:r>
    <w:r>
      <w:fldChar w:fldCharType="begin"/>
    </w:r>
    <w:r>
      <w:instrText xml:space="preserve"> PAGE   \* MERGEFORMAT </w:instrText>
    </w:r>
    <w:r>
      <w:fldChar w:fldCharType="separate"/>
    </w:r>
    <w:r w:rsidR="00822036">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2A56" w:rsidRDefault="009E2A56">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rsidP="00755F22">
    <w:pPr>
      <w:tabs>
        <w:tab w:val="left" w:pos="-1440"/>
        <w:tab w:val="left" w:pos="-720"/>
      </w:tabs>
    </w:pPr>
    <w:r>
      <w:pict>
        <v:rect id="_x0000_i1049" style="width:480.95pt;height:1pt" o:hralign="center" o:hrstd="t" o:hrnoshade="t" o:hr="t" fillcolor="black [3213]" stroked="f"/>
      </w:pict>
    </w:r>
  </w:p>
  <w:p w:rsidR="009E2A56" w:rsidRDefault="009E2A56" w:rsidP="00EB2B90">
    <w:pPr>
      <w:tabs>
        <w:tab w:val="center" w:pos="4680"/>
      </w:tabs>
    </w:pPr>
    <w:r>
      <w:tab/>
      <w:t xml:space="preserve">- </w:t>
    </w:r>
    <w:r>
      <w:fldChar w:fldCharType="begin"/>
    </w:r>
    <w:r>
      <w:instrText xml:space="preserve"> PAGE   \* MERGEFORMAT </w:instrText>
    </w:r>
    <w:r>
      <w:fldChar w:fldCharType="separate"/>
    </w:r>
    <w:r w:rsidR="00822036">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822036" w:rsidP="00EB2B90">
    <w:pPr>
      <w:tabs>
        <w:tab w:val="center" w:pos="4680"/>
      </w:tabs>
    </w:pPr>
    <w:r>
      <w:pict>
        <v:rect id="_x0000_i1050" style="width:480.95pt;height:1pt" o:hralign="center" o:hrstd="t" o:hrnoshade="t" o:hr="t" fillcolor="black [3213]" stroked="f"/>
      </w:pict>
    </w:r>
  </w:p>
  <w:p w:rsidR="009E2A56" w:rsidRPr="0031432F" w:rsidRDefault="009E2A56" w:rsidP="00EB2B90">
    <w:pPr>
      <w:tabs>
        <w:tab w:val="center" w:pos="4680"/>
      </w:tabs>
    </w:pPr>
    <w:r>
      <w:tab/>
      <w:t xml:space="preserve">- </w:t>
    </w:r>
    <w:r>
      <w:fldChar w:fldCharType="begin"/>
    </w:r>
    <w:r>
      <w:instrText xml:space="preserve"> PAGE   \* MERGEFORMAT </w:instrText>
    </w:r>
    <w:r>
      <w:fldChar w:fldCharType="separate"/>
    </w:r>
    <w:r w:rsidR="00822036">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2A56" w:rsidRDefault="009E2A56">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56" w:rsidRDefault="009E2A56" w:rsidP="00A87207">
      <w:r>
        <w:separator/>
      </w:r>
    </w:p>
  </w:footnote>
  <w:footnote w:type="continuationSeparator" w:id="0">
    <w:p w:rsidR="009E2A56" w:rsidRDefault="009E2A5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E2A56" w:rsidRPr="0044776A" w:rsidTr="00245129">
      <w:tc>
        <w:tcPr>
          <w:tcW w:w="4290" w:type="dxa"/>
          <w:tcMar>
            <w:left w:w="0" w:type="dxa"/>
            <w:right w:w="0" w:type="dxa"/>
          </w:tcMar>
        </w:tcPr>
        <w:p w:rsidR="009E2A56" w:rsidRPr="00D31809" w:rsidRDefault="009E2A56" w:rsidP="00D31809">
          <w:pPr>
            <w:keepNext/>
            <w:keepLines/>
            <w:rPr>
              <w:sz w:val="20"/>
              <w:szCs w:val="20"/>
              <w:lang w:val="en-US"/>
            </w:rPr>
          </w:pPr>
          <w:r w:rsidRPr="00D31809">
            <w:rPr>
              <w:sz w:val="20"/>
              <w:szCs w:val="20"/>
              <w:lang w:val="en-US"/>
            </w:rPr>
            <w:t>Applications for leave to appeal filed</w:t>
          </w:r>
        </w:p>
        <w:p w:rsidR="009E2A56" w:rsidRPr="00D31809" w:rsidRDefault="009E2A56" w:rsidP="00D31809">
          <w:pPr>
            <w:keepNext/>
            <w:keepLines/>
            <w:rPr>
              <w:sz w:val="20"/>
              <w:szCs w:val="20"/>
            </w:rPr>
          </w:pPr>
        </w:p>
      </w:tc>
      <w:tc>
        <w:tcPr>
          <w:tcW w:w="1200" w:type="dxa"/>
          <w:tcMar>
            <w:left w:w="0" w:type="dxa"/>
            <w:right w:w="0" w:type="dxa"/>
          </w:tcMar>
        </w:tcPr>
        <w:p w:rsidR="009E2A56" w:rsidRPr="00D31809" w:rsidRDefault="009E2A56" w:rsidP="002E2327">
          <w:pPr>
            <w:keepNext/>
            <w:keepLines/>
            <w:tabs>
              <w:tab w:val="left" w:pos="-1440"/>
              <w:tab w:val="left" w:pos="-720"/>
            </w:tabs>
            <w:jc w:val="center"/>
            <w:rPr>
              <w:sz w:val="20"/>
              <w:szCs w:val="20"/>
            </w:rPr>
          </w:pPr>
        </w:p>
      </w:tc>
      <w:tc>
        <w:tcPr>
          <w:tcW w:w="4320" w:type="dxa"/>
          <w:tcMar>
            <w:left w:w="0" w:type="dxa"/>
            <w:right w:w="0" w:type="dxa"/>
          </w:tcMar>
        </w:tcPr>
        <w:p w:rsidR="009E2A56" w:rsidRPr="00D31809" w:rsidRDefault="009E2A56" w:rsidP="002E2327">
          <w:pPr>
            <w:keepLines/>
            <w:rPr>
              <w:sz w:val="20"/>
              <w:szCs w:val="20"/>
              <w:lang w:val="fr-CA"/>
            </w:rPr>
          </w:pPr>
          <w:r w:rsidRPr="00D31809">
            <w:rPr>
              <w:sz w:val="20"/>
              <w:szCs w:val="20"/>
              <w:lang w:val="fr-CA"/>
            </w:rPr>
            <w:t>Demandes d’autorisation d’appel déposées</w:t>
          </w:r>
        </w:p>
      </w:tc>
    </w:tr>
  </w:tbl>
  <w:p w:rsidR="009E2A56" w:rsidRDefault="009E2A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E2A56" w:rsidRPr="00D2683C" w:rsidTr="00245129">
      <w:tc>
        <w:tcPr>
          <w:tcW w:w="4200" w:type="dxa"/>
          <w:tcMar>
            <w:left w:w="0" w:type="dxa"/>
            <w:right w:w="0" w:type="dxa"/>
          </w:tcMar>
        </w:tcPr>
        <w:p w:rsidR="009E2A56" w:rsidRPr="00732DB7" w:rsidRDefault="009E2A56"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9E2A56" w:rsidRPr="00732DB7" w:rsidRDefault="009E2A56" w:rsidP="00732DB7">
          <w:pPr>
            <w:keepNext/>
            <w:keepLines/>
            <w:tabs>
              <w:tab w:val="left" w:pos="-1440"/>
              <w:tab w:val="left" w:pos="-720"/>
            </w:tabs>
            <w:jc w:val="center"/>
            <w:rPr>
              <w:sz w:val="20"/>
              <w:szCs w:val="20"/>
            </w:rPr>
          </w:pPr>
        </w:p>
        <w:p w:rsidR="009E2A56" w:rsidRPr="00732DB7" w:rsidRDefault="009E2A56" w:rsidP="00732DB7">
          <w:pPr>
            <w:keepNext/>
            <w:keepLines/>
            <w:tabs>
              <w:tab w:val="left" w:pos="-1440"/>
              <w:tab w:val="left" w:pos="-720"/>
            </w:tabs>
            <w:jc w:val="center"/>
            <w:rPr>
              <w:sz w:val="20"/>
              <w:szCs w:val="20"/>
            </w:rPr>
          </w:pPr>
        </w:p>
        <w:p w:rsidR="009E2A56" w:rsidRPr="00732DB7" w:rsidRDefault="009E2A56" w:rsidP="00732DB7">
          <w:pPr>
            <w:keepNext/>
            <w:keepLines/>
            <w:tabs>
              <w:tab w:val="left" w:pos="-1440"/>
              <w:tab w:val="left" w:pos="-720"/>
            </w:tabs>
            <w:jc w:val="center"/>
            <w:rPr>
              <w:sz w:val="20"/>
              <w:szCs w:val="20"/>
            </w:rPr>
          </w:pPr>
        </w:p>
      </w:tc>
      <w:tc>
        <w:tcPr>
          <w:tcW w:w="4080" w:type="dxa"/>
          <w:tcMar>
            <w:left w:w="0" w:type="dxa"/>
            <w:right w:w="0" w:type="dxa"/>
          </w:tcMar>
        </w:tcPr>
        <w:p w:rsidR="009E2A56" w:rsidRPr="00732DB7" w:rsidRDefault="009E2A5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E2A56" w:rsidRPr="00283C52" w:rsidRDefault="009E2A5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E2A56">
      <w:tc>
        <w:tcPr>
          <w:tcW w:w="423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E2A56"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E2A56" w:rsidRPr="00782AE4" w:rsidTr="00245129">
      <w:tc>
        <w:tcPr>
          <w:tcW w:w="4230" w:type="dxa"/>
          <w:tcMar>
            <w:left w:w="0" w:type="dxa"/>
            <w:right w:w="0" w:type="dxa"/>
          </w:tcMar>
        </w:tcPr>
        <w:p w:rsidR="009E2A56" w:rsidRPr="00782AE4"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9E2A56" w:rsidRDefault="009E2A56" w:rsidP="00102926">
          <w:pPr>
            <w:keepNext/>
            <w:keepLines/>
            <w:tabs>
              <w:tab w:val="left" w:pos="-1440"/>
              <w:tab w:val="left" w:pos="-720"/>
            </w:tabs>
            <w:jc w:val="center"/>
            <w:rPr>
              <w:sz w:val="20"/>
              <w:szCs w:val="20"/>
            </w:rPr>
          </w:pPr>
        </w:p>
        <w:p w:rsidR="009E2A56" w:rsidRDefault="009E2A56" w:rsidP="00102926">
          <w:pPr>
            <w:keepNext/>
            <w:keepLines/>
            <w:tabs>
              <w:tab w:val="left" w:pos="-1440"/>
              <w:tab w:val="left" w:pos="-720"/>
            </w:tabs>
            <w:jc w:val="center"/>
            <w:rPr>
              <w:sz w:val="20"/>
              <w:szCs w:val="20"/>
            </w:rPr>
          </w:pPr>
        </w:p>
        <w:p w:rsidR="009E2A56" w:rsidRPr="00782AE4" w:rsidRDefault="009E2A56" w:rsidP="00102926">
          <w:pPr>
            <w:keepNext/>
            <w:keepLines/>
            <w:tabs>
              <w:tab w:val="left" w:pos="-1440"/>
              <w:tab w:val="left" w:pos="-720"/>
            </w:tabs>
            <w:jc w:val="center"/>
            <w:rPr>
              <w:sz w:val="20"/>
              <w:szCs w:val="20"/>
            </w:rPr>
          </w:pPr>
        </w:p>
      </w:tc>
      <w:tc>
        <w:tcPr>
          <w:tcW w:w="4080" w:type="dxa"/>
          <w:tcMar>
            <w:left w:w="0" w:type="dxa"/>
            <w:right w:w="0" w:type="dxa"/>
          </w:tcMar>
        </w:tcPr>
        <w:p w:rsidR="009E2A56" w:rsidRPr="00782AE4" w:rsidRDefault="009E2A56"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9E2A56" w:rsidRDefault="009E2A5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E2A56" w:rsidRPr="00D2683C">
      <w:tc>
        <w:tcPr>
          <w:tcW w:w="420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E2A56"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2A56" w:rsidRPr="00FF6BA5"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E2A56" w:rsidRPr="00FF6BA5"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E2A56" w:rsidRPr="00FF6BA5"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E2A56" w:rsidRPr="00FF6BA5"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E2A56" w:rsidRPr="00D2683C" w:rsidTr="00245129">
      <w:tc>
        <w:tcPr>
          <w:tcW w:w="4200" w:type="dxa"/>
          <w:tcMar>
            <w:left w:w="0" w:type="dxa"/>
            <w:right w:w="0" w:type="dxa"/>
          </w:tcMar>
        </w:tcPr>
        <w:p w:rsidR="009E2A56" w:rsidRPr="00634F42" w:rsidRDefault="009E2A5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E2A56" w:rsidRPr="00755F22" w:rsidRDefault="009E2A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E2A56" w:rsidRPr="00755F22" w:rsidRDefault="009E2A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E2A56" w:rsidRPr="00755F22"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E2A56" w:rsidRPr="00FF6BA5" w:rsidRDefault="009E2A56"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E2A56">
      <w:tc>
        <w:tcPr>
          <w:tcW w:w="423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E2A56"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2A56"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E2A56">
      <w:trPr>
        <w:gridAfter w:val="2"/>
        <w:wAfter w:w="5250" w:type="dxa"/>
      </w:trPr>
      <w:tc>
        <w:tcPr>
          <w:tcW w:w="4230" w:type="dxa"/>
          <w:tcMar>
            <w:left w:w="0" w:type="dxa"/>
            <w:right w:w="0" w:type="dxa"/>
          </w:tcMar>
        </w:tcPr>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E2A56"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E2A56" w:rsidRPr="00755F22" w:rsidTr="00245129">
      <w:tc>
        <w:tcPr>
          <w:tcW w:w="4230" w:type="dxa"/>
          <w:tcMar>
            <w:left w:w="0" w:type="dxa"/>
            <w:right w:w="0" w:type="dxa"/>
          </w:tcMar>
        </w:tcPr>
        <w:p w:rsidR="009E2A56" w:rsidRPr="00755F22" w:rsidRDefault="009E2A56" w:rsidP="00831CA9">
          <w:pPr>
            <w:keepNext/>
            <w:keepLines/>
            <w:rPr>
              <w:sz w:val="20"/>
              <w:szCs w:val="20"/>
            </w:rPr>
          </w:pPr>
          <w:r w:rsidRPr="00755F22">
            <w:rPr>
              <w:sz w:val="20"/>
              <w:szCs w:val="20"/>
            </w:rPr>
            <w:t>Motions</w:t>
          </w:r>
        </w:p>
      </w:tc>
      <w:tc>
        <w:tcPr>
          <w:tcW w:w="1170" w:type="dxa"/>
          <w:tcMar>
            <w:left w:w="0" w:type="dxa"/>
            <w:right w:w="0" w:type="dxa"/>
          </w:tcMar>
        </w:tcPr>
        <w:p w:rsidR="009E2A56" w:rsidRPr="00755F22" w:rsidRDefault="009E2A56" w:rsidP="00831CA9">
          <w:pPr>
            <w:keepLines/>
            <w:jc w:val="center"/>
            <w:rPr>
              <w:sz w:val="20"/>
              <w:szCs w:val="20"/>
            </w:rPr>
          </w:pPr>
        </w:p>
        <w:p w:rsidR="009E2A56" w:rsidRPr="00755F22" w:rsidRDefault="009E2A56" w:rsidP="00831CA9">
          <w:pPr>
            <w:keepLines/>
            <w:tabs>
              <w:tab w:val="left" w:pos="-1440"/>
              <w:tab w:val="left" w:pos="-720"/>
            </w:tabs>
            <w:jc w:val="center"/>
            <w:rPr>
              <w:sz w:val="20"/>
              <w:szCs w:val="20"/>
            </w:rPr>
          </w:pPr>
        </w:p>
      </w:tc>
      <w:tc>
        <w:tcPr>
          <w:tcW w:w="4080" w:type="dxa"/>
          <w:tcMar>
            <w:left w:w="0" w:type="dxa"/>
            <w:right w:w="0" w:type="dxa"/>
          </w:tcMar>
        </w:tcPr>
        <w:p w:rsidR="009E2A56" w:rsidRPr="00BA6468" w:rsidRDefault="009E2A56" w:rsidP="00BA6468">
          <w:pPr>
            <w:keepLines/>
            <w:rPr>
              <w:sz w:val="20"/>
              <w:szCs w:val="20"/>
              <w:lang w:val="fr-CA"/>
            </w:rPr>
          </w:pPr>
          <w:r w:rsidRPr="00BA6468">
            <w:rPr>
              <w:sz w:val="20"/>
              <w:szCs w:val="20"/>
              <w:lang w:val="fr-CA"/>
            </w:rPr>
            <w:t>Requêtes</w:t>
          </w:r>
        </w:p>
      </w:tc>
    </w:tr>
  </w:tbl>
  <w:p w:rsidR="009E2A56" w:rsidRDefault="009E2A56"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6" w:rsidRDefault="009E2A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E2A56" w:rsidRPr="00D2683C">
      <w:tc>
        <w:tcPr>
          <w:tcW w:w="420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E2A56" w:rsidRDefault="009E2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2A56" w:rsidRPr="00283C52" w:rsidRDefault="009E2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E2A56" w:rsidRPr="00283C52"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E2A56" w:rsidRPr="00283C52" w:rsidRDefault="009E2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85181"/>
    <w:rsid w:val="00091BA6"/>
    <w:rsid w:val="00091FA6"/>
    <w:rsid w:val="0009686C"/>
    <w:rsid w:val="00096BD9"/>
    <w:rsid w:val="000A41F4"/>
    <w:rsid w:val="000B3C9A"/>
    <w:rsid w:val="000B40A2"/>
    <w:rsid w:val="000B4624"/>
    <w:rsid w:val="000B4F82"/>
    <w:rsid w:val="000C0ACD"/>
    <w:rsid w:val="000C0D2A"/>
    <w:rsid w:val="000C1D9D"/>
    <w:rsid w:val="000C5CE8"/>
    <w:rsid w:val="000E27A5"/>
    <w:rsid w:val="000E2959"/>
    <w:rsid w:val="000F0B60"/>
    <w:rsid w:val="000F2CA3"/>
    <w:rsid w:val="000F5A45"/>
    <w:rsid w:val="00102792"/>
    <w:rsid w:val="00102926"/>
    <w:rsid w:val="0010587F"/>
    <w:rsid w:val="00111C6B"/>
    <w:rsid w:val="00113336"/>
    <w:rsid w:val="0012102B"/>
    <w:rsid w:val="0012272D"/>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768D"/>
    <w:rsid w:val="001F1F83"/>
    <w:rsid w:val="001F40DF"/>
    <w:rsid w:val="001F43F8"/>
    <w:rsid w:val="001F6B2D"/>
    <w:rsid w:val="002021A9"/>
    <w:rsid w:val="002139A7"/>
    <w:rsid w:val="00215574"/>
    <w:rsid w:val="00215F7C"/>
    <w:rsid w:val="00221DEF"/>
    <w:rsid w:val="0022323B"/>
    <w:rsid w:val="002235BF"/>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0669F"/>
    <w:rsid w:val="003308AA"/>
    <w:rsid w:val="00331B52"/>
    <w:rsid w:val="00333403"/>
    <w:rsid w:val="003359D3"/>
    <w:rsid w:val="00345645"/>
    <w:rsid w:val="0034657E"/>
    <w:rsid w:val="00351475"/>
    <w:rsid w:val="00351575"/>
    <w:rsid w:val="00355967"/>
    <w:rsid w:val="00367155"/>
    <w:rsid w:val="00382C47"/>
    <w:rsid w:val="00384384"/>
    <w:rsid w:val="003866AE"/>
    <w:rsid w:val="00393AB2"/>
    <w:rsid w:val="0039483F"/>
    <w:rsid w:val="003A6E54"/>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4D"/>
    <w:rsid w:val="004A6F34"/>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3CAB"/>
    <w:rsid w:val="005B2EA9"/>
    <w:rsid w:val="005B6826"/>
    <w:rsid w:val="005C52D7"/>
    <w:rsid w:val="005C6840"/>
    <w:rsid w:val="005F1ED8"/>
    <w:rsid w:val="005F263E"/>
    <w:rsid w:val="00600252"/>
    <w:rsid w:val="00601041"/>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45B8"/>
    <w:rsid w:val="006B6926"/>
    <w:rsid w:val="006C221F"/>
    <w:rsid w:val="006C3F47"/>
    <w:rsid w:val="006C5F7A"/>
    <w:rsid w:val="006E06AF"/>
    <w:rsid w:val="006E17C2"/>
    <w:rsid w:val="006E1CB0"/>
    <w:rsid w:val="006F350F"/>
    <w:rsid w:val="006F5356"/>
    <w:rsid w:val="00717608"/>
    <w:rsid w:val="00727571"/>
    <w:rsid w:val="00732DB7"/>
    <w:rsid w:val="0074238B"/>
    <w:rsid w:val="00745EF7"/>
    <w:rsid w:val="00751643"/>
    <w:rsid w:val="00755F22"/>
    <w:rsid w:val="00765EA1"/>
    <w:rsid w:val="00766E4A"/>
    <w:rsid w:val="007820CE"/>
    <w:rsid w:val="00782AE4"/>
    <w:rsid w:val="0079724F"/>
    <w:rsid w:val="007A3EAE"/>
    <w:rsid w:val="007B09D6"/>
    <w:rsid w:val="007B2929"/>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2036"/>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70CD3"/>
    <w:rsid w:val="009723FA"/>
    <w:rsid w:val="00984546"/>
    <w:rsid w:val="00985A21"/>
    <w:rsid w:val="00987E32"/>
    <w:rsid w:val="009921E9"/>
    <w:rsid w:val="00996510"/>
    <w:rsid w:val="009A75CF"/>
    <w:rsid w:val="009B36BA"/>
    <w:rsid w:val="009C4E23"/>
    <w:rsid w:val="009D1F15"/>
    <w:rsid w:val="009D555E"/>
    <w:rsid w:val="009E2A56"/>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2C4F"/>
    <w:rsid w:val="00AC3CBD"/>
    <w:rsid w:val="00AD1D34"/>
    <w:rsid w:val="00AD3259"/>
    <w:rsid w:val="00AE043C"/>
    <w:rsid w:val="00AE3A9D"/>
    <w:rsid w:val="00AF1715"/>
    <w:rsid w:val="00AF3904"/>
    <w:rsid w:val="00B00A0B"/>
    <w:rsid w:val="00B010C0"/>
    <w:rsid w:val="00B133C1"/>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1A50"/>
    <w:rsid w:val="00BC680C"/>
    <w:rsid w:val="00BD06DA"/>
    <w:rsid w:val="00BD264E"/>
    <w:rsid w:val="00BD4217"/>
    <w:rsid w:val="00BE34F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C6BCB"/>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E168E"/>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1978"/>
    <w:rsid w:val="00F75954"/>
    <w:rsid w:val="00F761A3"/>
    <w:rsid w:val="00F86535"/>
    <w:rsid w:val="00F9272D"/>
    <w:rsid w:val="00F94E53"/>
    <w:rsid w:val="00F950D6"/>
    <w:rsid w:val="00F9518C"/>
    <w:rsid w:val="00FA316E"/>
    <w:rsid w:val="00FA3373"/>
    <w:rsid w:val="00FA59B0"/>
    <w:rsid w:val="00FA59EF"/>
    <w:rsid w:val="00FA7B17"/>
    <w:rsid w:val="00FB19A2"/>
    <w:rsid w:val="00FB1DB6"/>
    <w:rsid w:val="00FB4A2E"/>
    <w:rsid w:val="00FC7090"/>
    <w:rsid w:val="00FD053D"/>
    <w:rsid w:val="00FD7E9B"/>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9E2A56"/>
    <w:rPr>
      <w:b/>
      <w:smallCaps/>
      <w:szCs w:val="24"/>
    </w:rPr>
  </w:style>
  <w:style w:type="character" w:customStyle="1" w:styleId="SCCSsocChar0">
    <w:name w:val="SCC.Ssoc Char"/>
    <w:basedOn w:val="DefaultParagraphFont"/>
    <w:link w:val="SCCSsoc"/>
    <w:rsid w:val="009E2A56"/>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36478905">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952" TargetMode="External"/><Relationship Id="rId26" Type="http://schemas.openxmlformats.org/officeDocument/2006/relationships/hyperlink" Target="https://www.scc-csc.ca/case-dossier/info/sum-som-fra.aspx?cas=40952" TargetMode="External"/><Relationship Id="rId39" Type="http://schemas.openxmlformats.org/officeDocument/2006/relationships/header" Target="header6.xml"/><Relationship Id="rId21" Type="http://schemas.openxmlformats.org/officeDocument/2006/relationships/hyperlink" Target="https://www.scc-csc.ca/case-dossier/info/sum-som-eng.aspx?cas=40955"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yperlink" Target="https://www.scc-csc.ca/case-dossier/info/sum-som-eng.aspx?cas=40582" TargetMode="External"/><Relationship Id="rId50" Type="http://schemas.openxmlformats.org/officeDocument/2006/relationships/hyperlink" Target="https://www.scc-csc.ca/case-dossier/info/sum-som-fra.aspx?cas=40619" TargetMode="External"/><Relationship Id="rId55" Type="http://schemas.openxmlformats.org/officeDocument/2006/relationships/footer" Target="footer9.xml"/><Relationship Id="rId63" Type="http://schemas.openxmlformats.org/officeDocument/2006/relationships/hyperlink" Target="https://decisions.scc-csc.ca/scc-csc/scc-csc/en/item/20408/index.do" TargetMode="External"/><Relationship Id="rId68" Type="http://schemas.openxmlformats.org/officeDocument/2006/relationships/hyperlink" Target="https://decisions.scc-csc.ca/scc-csc/scc-csc/fr/item/20408/index.do" TargetMode="External"/><Relationship Id="rId7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fra.aspx?cas=40955"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146" TargetMode="External"/><Relationship Id="rId32" Type="http://schemas.openxmlformats.org/officeDocument/2006/relationships/hyperlink" Target="https://www.scc-csc.ca/case-dossier/info/sum-som-fra.aspx?cas=41146"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s://www.scc-csc.ca/case-dossier/info/sum-som-eng.aspx?cas=40941" TargetMode="External"/><Relationship Id="rId53" Type="http://schemas.openxmlformats.org/officeDocument/2006/relationships/header" Target="header9.xml"/><Relationship Id="rId58" Type="http://schemas.openxmlformats.org/officeDocument/2006/relationships/footer" Target="footer11.xml"/><Relationship Id="rId66" Type="http://schemas.openxmlformats.org/officeDocument/2006/relationships/hyperlink" Target="https://decisions.scc-csc.ca/scc-csc/scc-csc/fr/item/20408/index.do" TargetMode="External"/><Relationship Id="rId7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975" TargetMode="External"/><Relationship Id="rId28" Type="http://schemas.openxmlformats.org/officeDocument/2006/relationships/hyperlink" Target="https://www.scc-csc.ca/case-dossier/info/sum-som-fra.aspx?cas=40954" TargetMode="External"/><Relationship Id="rId36" Type="http://schemas.openxmlformats.org/officeDocument/2006/relationships/footer" Target="footer4.xml"/><Relationship Id="rId49" Type="http://schemas.openxmlformats.org/officeDocument/2006/relationships/hyperlink" Target="https://www.scc-csc.ca/case-dossier/info/sum-som-fra.aspx?cas=40941" TargetMode="External"/><Relationship Id="rId57" Type="http://schemas.openxmlformats.org/officeDocument/2006/relationships/header" Target="header11.xml"/><Relationship Id="rId61" Type="http://schemas.openxmlformats.org/officeDocument/2006/relationships/hyperlink" Target="https://decisions.scc-csc.ca/scc-csc/scc-csc/en/item/20408/index.do"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78" TargetMode="External"/><Relationship Id="rId31" Type="http://schemas.openxmlformats.org/officeDocument/2006/relationships/hyperlink" Target="https://www.scc-csc.ca/case-dossier/info/sum-som-fra.aspx?cas=40975" TargetMode="External"/><Relationship Id="rId44" Type="http://schemas.openxmlformats.org/officeDocument/2006/relationships/footer" Target="footer8.xml"/><Relationship Id="rId52" Type="http://schemas.openxmlformats.org/officeDocument/2006/relationships/hyperlink" Target="https://www.scc-csc.ca/case-dossier/info/sum-som-fra.aspx?cas=40570" TargetMode="External"/><Relationship Id="rId60" Type="http://schemas.openxmlformats.org/officeDocument/2006/relationships/hyperlink" Target="https://decisions.scc-csc.ca/scc-csc/scc-csc/en/item/20408/index.do" TargetMode="External"/><Relationship Id="rId65" Type="http://schemas.openxmlformats.org/officeDocument/2006/relationships/hyperlink" Target="https://decisions.scc-csc.ca/scc-csc/scc-csc/fr/item/20408/index.do" TargetMode="External"/><Relationship Id="rId73" Type="http://schemas.openxmlformats.org/officeDocument/2006/relationships/header" Target="header1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972" TargetMode="External"/><Relationship Id="rId27" Type="http://schemas.openxmlformats.org/officeDocument/2006/relationships/hyperlink" Target="https://www.scc-csc.ca/case-dossier/info/sum-som-fra.aspx?cas=40978" TargetMode="External"/><Relationship Id="rId30" Type="http://schemas.openxmlformats.org/officeDocument/2006/relationships/hyperlink" Target="https://www.scc-csc.ca/case-dossier/info/sum-som-fra.aspx?cas=40972" TargetMode="Externa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hyperlink" Target="https://www.scc-csc.ca/case-dossier/info/sum-som-eng.aspx?cas=40570" TargetMode="External"/><Relationship Id="rId56" Type="http://schemas.openxmlformats.org/officeDocument/2006/relationships/footer" Target="footer10.xml"/><Relationship Id="rId64" Type="http://schemas.openxmlformats.org/officeDocument/2006/relationships/hyperlink" Target="https://decisions.scc-csc.ca/scc-csc/scc-csc/fr/item/20408/index.do" TargetMode="External"/><Relationship Id="rId69" Type="http://schemas.openxmlformats.org/officeDocument/2006/relationships/header" Target="header12.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scc-csc.ca/case-dossier/info/sum-som-fra.aspx?cas=40582" TargetMode="External"/><Relationship Id="rId72"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82" TargetMode="External"/><Relationship Id="rId25" Type="http://schemas.openxmlformats.org/officeDocument/2006/relationships/hyperlink" Target="https://www.scc-csc.ca/case-dossier/info/sum-som-fra.aspx?cas=40882"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yperlink" Target="https://www.scc-csc.ca/case-dossier/info/sum-som-eng.aspx?cas=40619" TargetMode="External"/><Relationship Id="rId59" Type="http://schemas.openxmlformats.org/officeDocument/2006/relationships/hyperlink" Target="https://decisions.scc-csc.ca/scc-csc/scc-csc/en/item/20408/index.do" TargetMode="External"/><Relationship Id="rId67" Type="http://schemas.openxmlformats.org/officeDocument/2006/relationships/hyperlink" Target="https://decisions.scc-csc.ca/scc-csc/scc-csc/fr/item/20408/index.do" TargetMode="External"/><Relationship Id="rId20" Type="http://schemas.openxmlformats.org/officeDocument/2006/relationships/hyperlink" Target="https://www.scc-csc.ca/case-dossier/info/sum-som-eng.aspx?cas=40954" TargetMode="External"/><Relationship Id="rId41" Type="http://schemas.openxmlformats.org/officeDocument/2006/relationships/footer" Target="footer6.xml"/><Relationship Id="rId54" Type="http://schemas.openxmlformats.org/officeDocument/2006/relationships/header" Target="header10.xml"/><Relationship Id="rId62" Type="http://schemas.openxmlformats.org/officeDocument/2006/relationships/hyperlink" Target="https://decisions.scc-csc.ca/scc-csc/scc-csc/en/item/20408/index.do" TargetMode="External"/><Relationship Id="rId70" Type="http://schemas.openxmlformats.org/officeDocument/2006/relationships/header" Target="header13.xml"/><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860A-2F59-433A-8936-247C061A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15</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2024-04-25T17:17:00Z</dcterms:modified>
</cp:coreProperties>
</file>