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4A" w:rsidRPr="00BF2EB8" w:rsidRDefault="00C45D4A" w:rsidP="00172927">
      <w:pPr>
        <w:rPr>
          <w:rFonts w:ascii="Times New Roman" w:hAnsi="Times New Roman"/>
          <w:color w:val="1F497D"/>
          <w:sz w:val="24"/>
          <w:szCs w:val="24"/>
        </w:rPr>
      </w:pPr>
    </w:p>
    <w:p w:rsidR="00BF2EB8" w:rsidRDefault="00C45D4A" w:rsidP="004448E4">
      <w:pPr>
        <w:jc w:val="center"/>
        <w:rPr>
          <w:rFonts w:ascii="Times New Roman" w:hAnsi="Times New Roman"/>
          <w:b/>
          <w:sz w:val="28"/>
          <w:szCs w:val="28"/>
        </w:rPr>
      </w:pPr>
      <w:r w:rsidRPr="00BF2EB8">
        <w:rPr>
          <w:rFonts w:ascii="Times New Roman" w:hAnsi="Times New Roman"/>
          <w:b/>
          <w:color w:val="000000" w:themeColor="text1"/>
          <w:sz w:val="28"/>
          <w:szCs w:val="28"/>
        </w:rPr>
        <w:t xml:space="preserve">Supreme Court </w:t>
      </w:r>
      <w:r w:rsidRPr="00BF2EB8">
        <w:rPr>
          <w:rFonts w:ascii="Times New Roman" w:hAnsi="Times New Roman"/>
          <w:b/>
          <w:sz w:val="28"/>
          <w:szCs w:val="28"/>
        </w:rPr>
        <w:t>of Canada and Library and Archives</w:t>
      </w:r>
      <w:r w:rsidR="004448E4" w:rsidRPr="00BF2EB8">
        <w:rPr>
          <w:rFonts w:ascii="Times New Roman" w:hAnsi="Times New Roman"/>
          <w:b/>
          <w:sz w:val="28"/>
          <w:szCs w:val="28"/>
        </w:rPr>
        <w:t xml:space="preserve"> Canada</w:t>
      </w:r>
    </w:p>
    <w:p w:rsidR="00C45D4A" w:rsidRPr="00BF2EB8" w:rsidRDefault="004448E4" w:rsidP="004448E4">
      <w:pPr>
        <w:jc w:val="center"/>
        <w:rPr>
          <w:rFonts w:ascii="Times New Roman" w:hAnsi="Times New Roman"/>
          <w:b/>
          <w:sz w:val="28"/>
          <w:szCs w:val="28"/>
        </w:rPr>
      </w:pPr>
      <w:proofErr w:type="gramStart"/>
      <w:r w:rsidRPr="00BF2EB8">
        <w:rPr>
          <w:rFonts w:ascii="Times New Roman" w:hAnsi="Times New Roman"/>
          <w:b/>
          <w:sz w:val="28"/>
          <w:szCs w:val="28"/>
        </w:rPr>
        <w:t>sign</w:t>
      </w:r>
      <w:proofErr w:type="gramEnd"/>
      <w:r w:rsidRPr="00BF2EB8">
        <w:rPr>
          <w:rFonts w:ascii="Times New Roman" w:hAnsi="Times New Roman"/>
          <w:b/>
          <w:sz w:val="28"/>
          <w:szCs w:val="28"/>
        </w:rPr>
        <w:t xml:space="preserve"> agreement</w:t>
      </w:r>
      <w:r w:rsidR="00BF2EB8">
        <w:rPr>
          <w:rFonts w:ascii="Times New Roman" w:hAnsi="Times New Roman"/>
          <w:b/>
          <w:sz w:val="28"/>
          <w:szCs w:val="28"/>
        </w:rPr>
        <w:t xml:space="preserve"> </w:t>
      </w:r>
      <w:r w:rsidRPr="00BF2EB8">
        <w:rPr>
          <w:rFonts w:ascii="Times New Roman" w:hAnsi="Times New Roman"/>
          <w:b/>
          <w:sz w:val="28"/>
          <w:szCs w:val="28"/>
        </w:rPr>
        <w:t xml:space="preserve">on transfer, preservation and access </w:t>
      </w:r>
      <w:r w:rsidR="004D5CB4" w:rsidRPr="00BF2EB8">
        <w:rPr>
          <w:rFonts w:ascii="Times New Roman" w:hAnsi="Times New Roman"/>
          <w:b/>
          <w:sz w:val="28"/>
          <w:szCs w:val="28"/>
        </w:rPr>
        <w:t xml:space="preserve">to </w:t>
      </w:r>
      <w:r w:rsidRPr="00BF2EB8">
        <w:rPr>
          <w:rFonts w:ascii="Times New Roman" w:hAnsi="Times New Roman"/>
          <w:b/>
          <w:sz w:val="28"/>
          <w:szCs w:val="28"/>
        </w:rPr>
        <w:t>case files</w:t>
      </w:r>
    </w:p>
    <w:p w:rsidR="00C45D4A" w:rsidRPr="00BF2EB8" w:rsidRDefault="00C45D4A" w:rsidP="00172927">
      <w:pPr>
        <w:rPr>
          <w:rFonts w:ascii="Times New Roman" w:hAnsi="Times New Roman"/>
          <w:sz w:val="24"/>
          <w:szCs w:val="24"/>
        </w:rPr>
      </w:pPr>
    </w:p>
    <w:p w:rsidR="00BF2EB8" w:rsidRPr="00BF2EB8" w:rsidRDefault="00BF2EB8" w:rsidP="00BF2EB8">
      <w:pPr>
        <w:widowControl w:val="0"/>
        <w:rPr>
          <w:rFonts w:ascii="Times New Roman" w:hAnsi="Times New Roman"/>
          <w:sz w:val="24"/>
          <w:szCs w:val="24"/>
          <w:u w:val="single"/>
        </w:rPr>
      </w:pPr>
      <w:r w:rsidRPr="00BF2EB8">
        <w:rPr>
          <w:rFonts w:ascii="Times New Roman" w:hAnsi="Times New Roman"/>
          <w:i/>
          <w:sz w:val="24"/>
          <w:szCs w:val="24"/>
        </w:rPr>
        <w:t>(</w:t>
      </w:r>
      <w:proofErr w:type="gramStart"/>
      <w:r w:rsidRPr="00BF2EB8">
        <w:rPr>
          <w:rFonts w:ascii="Times New Roman" w:hAnsi="Times New Roman"/>
          <w:i/>
          <w:sz w:val="24"/>
          <w:szCs w:val="24"/>
        </w:rPr>
        <w:t>le</w:t>
      </w:r>
      <w:proofErr w:type="gramEnd"/>
      <w:r w:rsidRPr="00BF2EB8">
        <w:rPr>
          <w:rFonts w:ascii="Times New Roman" w:hAnsi="Times New Roman"/>
          <w:i/>
          <w:sz w:val="24"/>
          <w:szCs w:val="24"/>
        </w:rPr>
        <w:t xml:space="preserve"> français suit)</w:t>
      </w:r>
      <w:r w:rsidRPr="00BF2EB8">
        <w:rPr>
          <w:rFonts w:ascii="Times New Roman" w:hAnsi="Times New Roman"/>
          <w:i/>
          <w:sz w:val="24"/>
          <w:szCs w:val="24"/>
        </w:rPr>
        <w:tab/>
      </w:r>
      <w:r w:rsidRPr="00BF2EB8">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BF2EB8">
        <w:rPr>
          <w:rFonts w:ascii="Times New Roman" w:hAnsi="Times New Roman"/>
          <w:b/>
          <w:sz w:val="24"/>
          <w:szCs w:val="24"/>
        </w:rPr>
        <w:t>For immediate release</w:t>
      </w:r>
    </w:p>
    <w:p w:rsidR="00BF2EB8" w:rsidRPr="00BF2EB8" w:rsidRDefault="00BF2EB8" w:rsidP="00172927">
      <w:pPr>
        <w:rPr>
          <w:rFonts w:ascii="Times New Roman" w:hAnsi="Times New Roman"/>
          <w:sz w:val="24"/>
          <w:szCs w:val="24"/>
        </w:rPr>
      </w:pPr>
    </w:p>
    <w:p w:rsidR="00BF2EB8" w:rsidRPr="00BF2EB8" w:rsidRDefault="00BF2EB8" w:rsidP="00172927">
      <w:pPr>
        <w:rPr>
          <w:rFonts w:ascii="Times New Roman" w:hAnsi="Times New Roman"/>
          <w:sz w:val="24"/>
          <w:szCs w:val="24"/>
        </w:rPr>
      </w:pPr>
    </w:p>
    <w:p w:rsidR="00172927" w:rsidRPr="00BF2EB8" w:rsidRDefault="00C45D4A" w:rsidP="00172927">
      <w:pPr>
        <w:rPr>
          <w:rFonts w:ascii="Times New Roman" w:hAnsi="Times New Roman"/>
          <w:sz w:val="24"/>
          <w:szCs w:val="24"/>
        </w:rPr>
      </w:pPr>
      <w:r w:rsidRPr="00BF2EB8">
        <w:rPr>
          <w:rFonts w:ascii="Times New Roman" w:hAnsi="Times New Roman"/>
          <w:sz w:val="24"/>
          <w:szCs w:val="24"/>
        </w:rPr>
        <w:t xml:space="preserve">Ottawa, Ontario, June 9, 2017 — </w:t>
      </w:r>
      <w:r w:rsidR="00172927" w:rsidRPr="00BF2EB8">
        <w:rPr>
          <w:rFonts w:ascii="Times New Roman" w:hAnsi="Times New Roman"/>
          <w:sz w:val="24"/>
          <w:szCs w:val="24"/>
        </w:rPr>
        <w:t>Library and Archives Canada (LAC) and the Office of the Registrar of the Supreme Court of Canada (SCC) are pleased to announce an agreement that will ensure that the case files of Canada’s highest court will be preserved and accessible to future generations.</w:t>
      </w:r>
    </w:p>
    <w:p w:rsidR="00172927" w:rsidRPr="00BF2EB8" w:rsidRDefault="00172927" w:rsidP="00172927">
      <w:pPr>
        <w:rPr>
          <w:rFonts w:ascii="Times New Roman" w:hAnsi="Times New Roman"/>
          <w:sz w:val="24"/>
          <w:szCs w:val="24"/>
        </w:rPr>
      </w:pPr>
    </w:p>
    <w:p w:rsidR="006706E9" w:rsidRPr="00BF2EB8" w:rsidRDefault="006706E9" w:rsidP="00172927">
      <w:pPr>
        <w:rPr>
          <w:rFonts w:ascii="Times New Roman" w:hAnsi="Times New Roman"/>
          <w:sz w:val="24"/>
          <w:szCs w:val="24"/>
        </w:rPr>
      </w:pPr>
      <w:r w:rsidRPr="00BF2EB8">
        <w:rPr>
          <w:rFonts w:ascii="Times New Roman" w:hAnsi="Times New Roman"/>
          <w:sz w:val="24"/>
          <w:szCs w:val="24"/>
        </w:rPr>
        <w:t xml:space="preserve">Under the agreement, the SCC will </w:t>
      </w:r>
      <w:r w:rsidR="00172927" w:rsidRPr="00BF2EB8">
        <w:rPr>
          <w:rFonts w:ascii="Times New Roman" w:hAnsi="Times New Roman"/>
          <w:sz w:val="24"/>
          <w:szCs w:val="24"/>
        </w:rPr>
        <w:t xml:space="preserve">transfer ownership </w:t>
      </w:r>
      <w:r w:rsidRPr="00BF2EB8">
        <w:rPr>
          <w:rFonts w:ascii="Times New Roman" w:hAnsi="Times New Roman"/>
          <w:sz w:val="24"/>
          <w:szCs w:val="24"/>
        </w:rPr>
        <w:t xml:space="preserve">to LAC of its </w:t>
      </w:r>
      <w:r w:rsidR="00172927" w:rsidRPr="00BF2EB8">
        <w:rPr>
          <w:rFonts w:ascii="Times New Roman" w:hAnsi="Times New Roman"/>
          <w:sz w:val="24"/>
          <w:szCs w:val="24"/>
        </w:rPr>
        <w:t>case files older than 50 years</w:t>
      </w:r>
      <w:r w:rsidRPr="00BF2EB8">
        <w:rPr>
          <w:rFonts w:ascii="Times New Roman" w:hAnsi="Times New Roman"/>
          <w:sz w:val="24"/>
          <w:szCs w:val="24"/>
        </w:rPr>
        <w:t xml:space="preserve">. This will bring many </w:t>
      </w:r>
      <w:r w:rsidR="00E669F1" w:rsidRPr="00BF2EB8">
        <w:rPr>
          <w:rFonts w:ascii="Times New Roman" w:hAnsi="Times New Roman"/>
          <w:sz w:val="24"/>
          <w:szCs w:val="24"/>
        </w:rPr>
        <w:t xml:space="preserve">historical SCC </w:t>
      </w:r>
      <w:r w:rsidR="00172927" w:rsidRPr="00BF2EB8">
        <w:rPr>
          <w:rFonts w:ascii="Times New Roman" w:hAnsi="Times New Roman"/>
          <w:sz w:val="24"/>
          <w:szCs w:val="24"/>
        </w:rPr>
        <w:t>cas</w:t>
      </w:r>
      <w:r w:rsidR="00E669F1" w:rsidRPr="00BF2EB8">
        <w:rPr>
          <w:rFonts w:ascii="Times New Roman" w:hAnsi="Times New Roman"/>
          <w:sz w:val="24"/>
          <w:szCs w:val="24"/>
        </w:rPr>
        <w:t xml:space="preserve">e files </w:t>
      </w:r>
      <w:r w:rsidRPr="00BF2EB8">
        <w:rPr>
          <w:rFonts w:ascii="Times New Roman" w:hAnsi="Times New Roman"/>
          <w:sz w:val="24"/>
          <w:szCs w:val="24"/>
        </w:rPr>
        <w:t xml:space="preserve">under LAC’s control, where they can be preserved and used for research purposes. </w:t>
      </w:r>
    </w:p>
    <w:p w:rsidR="006706E9" w:rsidRPr="00BF2EB8" w:rsidRDefault="006706E9" w:rsidP="00172927">
      <w:pPr>
        <w:rPr>
          <w:rFonts w:ascii="Times New Roman" w:hAnsi="Times New Roman"/>
          <w:sz w:val="24"/>
          <w:szCs w:val="24"/>
        </w:rPr>
      </w:pPr>
    </w:p>
    <w:p w:rsidR="006706E9" w:rsidRPr="00BF2EB8" w:rsidRDefault="006706E9" w:rsidP="00172927">
      <w:pPr>
        <w:rPr>
          <w:rFonts w:ascii="Times New Roman" w:hAnsi="Times New Roman"/>
          <w:sz w:val="24"/>
          <w:szCs w:val="24"/>
        </w:rPr>
      </w:pPr>
      <w:r w:rsidRPr="00BF2EB8">
        <w:rPr>
          <w:rFonts w:ascii="Times New Roman" w:hAnsi="Times New Roman"/>
          <w:sz w:val="24"/>
          <w:szCs w:val="24"/>
        </w:rPr>
        <w:t xml:space="preserve">Among the cases </w:t>
      </w:r>
      <w:r w:rsidR="00410ADA" w:rsidRPr="00BF2EB8">
        <w:rPr>
          <w:rFonts w:ascii="Times New Roman" w:hAnsi="Times New Roman"/>
          <w:sz w:val="24"/>
          <w:szCs w:val="24"/>
        </w:rPr>
        <w:t xml:space="preserve">covered by the agreement </w:t>
      </w:r>
      <w:r w:rsidRPr="00BF2EB8">
        <w:rPr>
          <w:rFonts w:ascii="Times New Roman" w:hAnsi="Times New Roman"/>
          <w:sz w:val="24"/>
          <w:szCs w:val="24"/>
        </w:rPr>
        <w:t>are:</w:t>
      </w:r>
    </w:p>
    <w:p w:rsidR="006706E9" w:rsidRPr="00BF2EB8" w:rsidRDefault="00B44BEF" w:rsidP="00C45D4A">
      <w:pPr>
        <w:pStyle w:val="ListParagraph"/>
        <w:numPr>
          <w:ilvl w:val="0"/>
          <w:numId w:val="1"/>
        </w:numPr>
        <w:rPr>
          <w:rFonts w:ascii="Times New Roman" w:hAnsi="Times New Roman"/>
          <w:sz w:val="24"/>
          <w:szCs w:val="24"/>
        </w:rPr>
      </w:pPr>
      <w:hyperlink r:id="rId5" w:tooltip="Roncarelli v. Duplessis" w:history="1">
        <w:r w:rsidR="00172927" w:rsidRPr="00BF2EB8">
          <w:rPr>
            <w:rStyle w:val="Hyperlink"/>
            <w:rFonts w:ascii="Times New Roman" w:hAnsi="Times New Roman"/>
            <w:i/>
            <w:iCs/>
            <w:color w:val="auto"/>
            <w:sz w:val="24"/>
            <w:szCs w:val="24"/>
            <w:u w:val="none"/>
          </w:rPr>
          <w:t>Roncarelli v. Duplessis</w:t>
        </w:r>
      </w:hyperlink>
      <w:r w:rsidR="00172927" w:rsidRPr="00BF2EB8">
        <w:rPr>
          <w:rFonts w:ascii="Times New Roman" w:hAnsi="Times New Roman"/>
          <w:sz w:val="24"/>
          <w:szCs w:val="24"/>
        </w:rPr>
        <w:t xml:space="preserve">, </w:t>
      </w:r>
      <w:r w:rsidR="006706E9" w:rsidRPr="00BF2EB8">
        <w:rPr>
          <w:rFonts w:ascii="Times New Roman" w:hAnsi="Times New Roman"/>
          <w:sz w:val="24"/>
          <w:szCs w:val="24"/>
        </w:rPr>
        <w:t xml:space="preserve">a landmark 1959 ruling on </w:t>
      </w:r>
      <w:r w:rsidR="004D5CB4" w:rsidRPr="00BF2EB8">
        <w:rPr>
          <w:rFonts w:ascii="Times New Roman" w:hAnsi="Times New Roman"/>
          <w:sz w:val="24"/>
          <w:szCs w:val="24"/>
        </w:rPr>
        <w:t xml:space="preserve">the rule of law </w:t>
      </w:r>
      <w:r w:rsidR="006706E9" w:rsidRPr="00BF2EB8">
        <w:rPr>
          <w:rFonts w:ascii="Times New Roman" w:hAnsi="Times New Roman"/>
          <w:sz w:val="24"/>
          <w:szCs w:val="24"/>
        </w:rPr>
        <w:t>involving the Premier of Quebec;</w:t>
      </w:r>
    </w:p>
    <w:p w:rsidR="006706E9" w:rsidRPr="00BF2EB8" w:rsidRDefault="00E669F1" w:rsidP="00C45D4A">
      <w:pPr>
        <w:pStyle w:val="ListParagraph"/>
        <w:numPr>
          <w:ilvl w:val="0"/>
          <w:numId w:val="1"/>
        </w:numPr>
        <w:rPr>
          <w:rFonts w:ascii="Times New Roman" w:hAnsi="Times New Roman"/>
          <w:sz w:val="24"/>
          <w:szCs w:val="24"/>
        </w:rPr>
      </w:pPr>
      <w:r w:rsidRPr="00BF2EB8">
        <w:rPr>
          <w:rFonts w:ascii="Times New Roman" w:hAnsi="Times New Roman"/>
          <w:sz w:val="24"/>
          <w:szCs w:val="24"/>
        </w:rPr>
        <w:t xml:space="preserve">the </w:t>
      </w:r>
      <w:r w:rsidR="00172927" w:rsidRPr="00BF2EB8">
        <w:rPr>
          <w:rFonts w:ascii="Times New Roman" w:hAnsi="Times New Roman"/>
          <w:i/>
          <w:sz w:val="24"/>
          <w:szCs w:val="24"/>
        </w:rPr>
        <w:t>Margarine Reference</w:t>
      </w:r>
      <w:r w:rsidR="006706E9" w:rsidRPr="00BF2EB8">
        <w:rPr>
          <w:rFonts w:ascii="Times New Roman" w:hAnsi="Times New Roman"/>
          <w:sz w:val="24"/>
          <w:szCs w:val="24"/>
        </w:rPr>
        <w:t xml:space="preserve"> </w:t>
      </w:r>
      <w:r w:rsidR="00410ADA" w:rsidRPr="00BF2EB8">
        <w:rPr>
          <w:rFonts w:ascii="Times New Roman" w:hAnsi="Times New Roman"/>
          <w:sz w:val="24"/>
          <w:szCs w:val="24"/>
        </w:rPr>
        <w:t xml:space="preserve">which outlined the proper exercise of the criminal law power under the </w:t>
      </w:r>
      <w:r w:rsidRPr="00BF2EB8">
        <w:rPr>
          <w:rFonts w:ascii="Times New Roman" w:hAnsi="Times New Roman"/>
          <w:sz w:val="24"/>
          <w:szCs w:val="24"/>
        </w:rPr>
        <w:t xml:space="preserve">Canadian </w:t>
      </w:r>
      <w:r w:rsidR="00410ADA" w:rsidRPr="00BF2EB8">
        <w:rPr>
          <w:rFonts w:ascii="Times New Roman" w:hAnsi="Times New Roman"/>
          <w:sz w:val="24"/>
          <w:szCs w:val="24"/>
        </w:rPr>
        <w:t>Constitution</w:t>
      </w:r>
      <w:r w:rsidR="00C45D4A" w:rsidRPr="00BF2EB8">
        <w:rPr>
          <w:rFonts w:ascii="Times New Roman" w:hAnsi="Times New Roman"/>
          <w:sz w:val="24"/>
          <w:szCs w:val="24"/>
        </w:rPr>
        <w:t>; and</w:t>
      </w:r>
    </w:p>
    <w:p w:rsidR="00C45D4A" w:rsidRPr="00BF2EB8" w:rsidRDefault="006706E9" w:rsidP="00C45D4A">
      <w:pPr>
        <w:pStyle w:val="ListParagraph"/>
        <w:numPr>
          <w:ilvl w:val="0"/>
          <w:numId w:val="1"/>
        </w:numPr>
        <w:rPr>
          <w:rFonts w:ascii="Times New Roman" w:hAnsi="Times New Roman"/>
          <w:sz w:val="24"/>
          <w:szCs w:val="24"/>
        </w:rPr>
      </w:pPr>
      <w:r w:rsidRPr="00BF2EB8">
        <w:rPr>
          <w:rFonts w:ascii="Times New Roman" w:hAnsi="Times New Roman"/>
          <w:sz w:val="24"/>
          <w:szCs w:val="24"/>
        </w:rPr>
        <w:t>several matters</w:t>
      </w:r>
      <w:r w:rsidR="00172927" w:rsidRPr="00BF2EB8">
        <w:rPr>
          <w:rFonts w:ascii="Times New Roman" w:hAnsi="Times New Roman"/>
          <w:sz w:val="24"/>
          <w:szCs w:val="24"/>
        </w:rPr>
        <w:t xml:space="preserve"> decided </w:t>
      </w:r>
      <w:r w:rsidR="00410ADA" w:rsidRPr="00BF2EB8">
        <w:rPr>
          <w:rFonts w:ascii="Times New Roman" w:hAnsi="Times New Roman"/>
          <w:sz w:val="24"/>
          <w:szCs w:val="24"/>
        </w:rPr>
        <w:t>in the aftermath of the enactment of the Canadian Bill of Rights in August 1960</w:t>
      </w:r>
      <w:r w:rsidR="00C45D4A" w:rsidRPr="00BF2EB8">
        <w:rPr>
          <w:rFonts w:ascii="Times New Roman" w:hAnsi="Times New Roman"/>
          <w:sz w:val="24"/>
          <w:szCs w:val="24"/>
        </w:rPr>
        <w:t>.</w:t>
      </w:r>
    </w:p>
    <w:p w:rsidR="00C45D4A" w:rsidRPr="00BF2EB8" w:rsidRDefault="00C45D4A" w:rsidP="00172927">
      <w:pPr>
        <w:rPr>
          <w:rFonts w:ascii="Times New Roman" w:hAnsi="Times New Roman"/>
          <w:sz w:val="24"/>
          <w:szCs w:val="24"/>
        </w:rPr>
      </w:pPr>
    </w:p>
    <w:p w:rsidR="00C45D4A" w:rsidRPr="00BF2EB8" w:rsidRDefault="00C45D4A" w:rsidP="00172927">
      <w:pPr>
        <w:rPr>
          <w:rFonts w:ascii="Times New Roman" w:hAnsi="Times New Roman"/>
          <w:color w:val="000000" w:themeColor="text1"/>
          <w:sz w:val="24"/>
          <w:szCs w:val="24"/>
        </w:rPr>
      </w:pPr>
      <w:r w:rsidRPr="00BF2EB8">
        <w:rPr>
          <w:rFonts w:ascii="Times New Roman" w:hAnsi="Times New Roman"/>
          <w:sz w:val="24"/>
          <w:szCs w:val="24"/>
        </w:rPr>
        <w:t xml:space="preserve">The LAC-SCC agreement also means </w:t>
      </w:r>
      <w:r w:rsidR="00E669F1" w:rsidRPr="00BF2EB8">
        <w:rPr>
          <w:rFonts w:ascii="Times New Roman" w:hAnsi="Times New Roman"/>
          <w:sz w:val="24"/>
          <w:szCs w:val="24"/>
        </w:rPr>
        <w:t xml:space="preserve">that </w:t>
      </w:r>
      <w:r w:rsidRPr="00BF2EB8">
        <w:rPr>
          <w:rFonts w:ascii="Times New Roman" w:hAnsi="Times New Roman"/>
          <w:sz w:val="24"/>
          <w:szCs w:val="24"/>
        </w:rPr>
        <w:t>c</w:t>
      </w:r>
      <w:r w:rsidR="00172927" w:rsidRPr="00BF2EB8">
        <w:rPr>
          <w:rFonts w:ascii="Times New Roman" w:hAnsi="Times New Roman"/>
          <w:sz w:val="24"/>
          <w:szCs w:val="24"/>
        </w:rPr>
        <w:t xml:space="preserve">ertain categories of </w:t>
      </w:r>
      <w:r w:rsidR="00FD2EEB" w:rsidRPr="00BF2EB8">
        <w:rPr>
          <w:rFonts w:ascii="Times New Roman" w:hAnsi="Times New Roman"/>
          <w:sz w:val="24"/>
          <w:szCs w:val="24"/>
        </w:rPr>
        <w:t xml:space="preserve">the Court’s </w:t>
      </w:r>
      <w:r w:rsidR="00172927" w:rsidRPr="00BF2EB8">
        <w:rPr>
          <w:rFonts w:ascii="Times New Roman" w:hAnsi="Times New Roman"/>
          <w:sz w:val="24"/>
          <w:szCs w:val="24"/>
        </w:rPr>
        <w:t xml:space="preserve">judicial information, such as the </w:t>
      </w:r>
      <w:r w:rsidR="00E669F1" w:rsidRPr="00BF2EB8">
        <w:rPr>
          <w:rFonts w:ascii="Times New Roman" w:hAnsi="Times New Roman"/>
          <w:sz w:val="24"/>
          <w:szCs w:val="24"/>
        </w:rPr>
        <w:t xml:space="preserve">Collegial files of the judges of the </w:t>
      </w:r>
      <w:r w:rsidR="00172927" w:rsidRPr="00BF2EB8">
        <w:rPr>
          <w:rFonts w:ascii="Times New Roman" w:hAnsi="Times New Roman"/>
          <w:sz w:val="24"/>
          <w:szCs w:val="24"/>
        </w:rPr>
        <w:t xml:space="preserve">Supreme Court of Canada, will </w:t>
      </w:r>
      <w:r w:rsidR="00172927" w:rsidRPr="00BF2EB8">
        <w:rPr>
          <w:rFonts w:ascii="Times New Roman" w:hAnsi="Times New Roman"/>
          <w:color w:val="000000" w:themeColor="text1"/>
          <w:sz w:val="24"/>
          <w:szCs w:val="24"/>
        </w:rPr>
        <w:t xml:space="preserve">become accessible to the public 50 years after </w:t>
      </w:r>
      <w:r w:rsidR="00E669F1" w:rsidRPr="00BF2EB8">
        <w:rPr>
          <w:rFonts w:ascii="Times New Roman" w:hAnsi="Times New Roman"/>
          <w:color w:val="000000" w:themeColor="text1"/>
          <w:sz w:val="24"/>
          <w:szCs w:val="24"/>
        </w:rPr>
        <w:t xml:space="preserve">a </w:t>
      </w:r>
      <w:r w:rsidR="00172927" w:rsidRPr="00BF2EB8">
        <w:rPr>
          <w:rFonts w:ascii="Times New Roman" w:hAnsi="Times New Roman"/>
          <w:color w:val="000000" w:themeColor="text1"/>
          <w:sz w:val="24"/>
          <w:szCs w:val="24"/>
        </w:rPr>
        <w:t xml:space="preserve">case file has </w:t>
      </w:r>
      <w:r w:rsidR="00E669F1" w:rsidRPr="00BF2EB8">
        <w:rPr>
          <w:rFonts w:ascii="Times New Roman" w:hAnsi="Times New Roman"/>
          <w:color w:val="000000" w:themeColor="text1"/>
          <w:sz w:val="24"/>
          <w:szCs w:val="24"/>
        </w:rPr>
        <w:t xml:space="preserve">been </w:t>
      </w:r>
      <w:r w:rsidR="00172927" w:rsidRPr="00BF2EB8">
        <w:rPr>
          <w:rFonts w:ascii="Times New Roman" w:hAnsi="Times New Roman"/>
          <w:color w:val="000000" w:themeColor="text1"/>
          <w:sz w:val="24"/>
          <w:szCs w:val="24"/>
        </w:rPr>
        <w:t xml:space="preserve">closed, </w:t>
      </w:r>
      <w:r w:rsidR="00E669F1" w:rsidRPr="00BF2EB8">
        <w:rPr>
          <w:rFonts w:ascii="Times New Roman" w:hAnsi="Times New Roman"/>
          <w:color w:val="000000" w:themeColor="text1"/>
          <w:sz w:val="24"/>
          <w:szCs w:val="24"/>
        </w:rPr>
        <w:t xml:space="preserve">thereby </w:t>
      </w:r>
      <w:r w:rsidR="00172927" w:rsidRPr="00BF2EB8">
        <w:rPr>
          <w:rFonts w:ascii="Times New Roman" w:hAnsi="Times New Roman"/>
          <w:color w:val="000000" w:themeColor="text1"/>
          <w:sz w:val="24"/>
          <w:szCs w:val="24"/>
        </w:rPr>
        <w:t xml:space="preserve">providing insights into the inner deliberations of the Court.  </w:t>
      </w:r>
    </w:p>
    <w:p w:rsidR="00C45D4A" w:rsidRPr="00BF2EB8" w:rsidRDefault="00C45D4A" w:rsidP="00172927">
      <w:pPr>
        <w:rPr>
          <w:rFonts w:ascii="Times New Roman" w:hAnsi="Times New Roman"/>
          <w:color w:val="000000" w:themeColor="text1"/>
          <w:sz w:val="24"/>
          <w:szCs w:val="24"/>
        </w:rPr>
      </w:pPr>
    </w:p>
    <w:p w:rsidR="00172927" w:rsidRPr="00BF2EB8" w:rsidRDefault="00C45D4A" w:rsidP="00172927">
      <w:pPr>
        <w:rPr>
          <w:rFonts w:ascii="Times New Roman" w:hAnsi="Times New Roman"/>
          <w:color w:val="000000" w:themeColor="text1"/>
          <w:sz w:val="24"/>
          <w:szCs w:val="24"/>
        </w:rPr>
      </w:pPr>
      <w:r w:rsidRPr="00BF2EB8">
        <w:rPr>
          <w:rFonts w:ascii="Times New Roman" w:hAnsi="Times New Roman"/>
          <w:color w:val="000000" w:themeColor="text1"/>
          <w:sz w:val="24"/>
          <w:szCs w:val="24"/>
        </w:rPr>
        <w:t>T</w:t>
      </w:r>
      <w:r w:rsidR="00172927" w:rsidRPr="00BF2EB8">
        <w:rPr>
          <w:rFonts w:ascii="Times New Roman" w:hAnsi="Times New Roman"/>
          <w:color w:val="000000" w:themeColor="text1"/>
          <w:sz w:val="24"/>
          <w:szCs w:val="24"/>
        </w:rPr>
        <w:t xml:space="preserve">he </w:t>
      </w:r>
      <w:r w:rsidRPr="00BF2EB8">
        <w:rPr>
          <w:rFonts w:ascii="Times New Roman" w:hAnsi="Times New Roman"/>
          <w:color w:val="000000" w:themeColor="text1"/>
          <w:sz w:val="24"/>
          <w:szCs w:val="24"/>
        </w:rPr>
        <w:t>SCC</w:t>
      </w:r>
      <w:r w:rsidR="00172927" w:rsidRPr="00BF2EB8">
        <w:rPr>
          <w:rFonts w:ascii="Times New Roman" w:hAnsi="Times New Roman"/>
          <w:color w:val="000000" w:themeColor="text1"/>
          <w:sz w:val="24"/>
          <w:szCs w:val="24"/>
        </w:rPr>
        <w:t xml:space="preserve"> will continue to control its active case files and </w:t>
      </w:r>
      <w:r w:rsidR="00E669F1" w:rsidRPr="00BF2EB8">
        <w:rPr>
          <w:rFonts w:ascii="Times New Roman" w:hAnsi="Times New Roman"/>
          <w:color w:val="000000" w:themeColor="text1"/>
          <w:sz w:val="24"/>
          <w:szCs w:val="24"/>
        </w:rPr>
        <w:t xml:space="preserve">closed </w:t>
      </w:r>
      <w:r w:rsidR="00172927" w:rsidRPr="00BF2EB8">
        <w:rPr>
          <w:rFonts w:ascii="Times New Roman" w:hAnsi="Times New Roman"/>
          <w:color w:val="000000" w:themeColor="text1"/>
          <w:sz w:val="24"/>
          <w:szCs w:val="24"/>
        </w:rPr>
        <w:t>files until 50 years after</w:t>
      </w:r>
      <w:r w:rsidR="00B24D2E" w:rsidRPr="00BF2EB8">
        <w:rPr>
          <w:rFonts w:ascii="Times New Roman" w:hAnsi="Times New Roman"/>
          <w:color w:val="000000" w:themeColor="text1"/>
          <w:sz w:val="24"/>
          <w:szCs w:val="24"/>
        </w:rPr>
        <w:t xml:space="preserve"> a</w:t>
      </w:r>
      <w:r w:rsidR="00172927" w:rsidRPr="00BF2EB8">
        <w:rPr>
          <w:rFonts w:ascii="Times New Roman" w:hAnsi="Times New Roman"/>
          <w:color w:val="000000" w:themeColor="text1"/>
          <w:sz w:val="24"/>
          <w:szCs w:val="24"/>
        </w:rPr>
        <w:t xml:space="preserve"> judgment </w:t>
      </w:r>
      <w:r w:rsidR="00E669F1" w:rsidRPr="00BF2EB8">
        <w:rPr>
          <w:rFonts w:ascii="Times New Roman" w:hAnsi="Times New Roman"/>
          <w:color w:val="000000" w:themeColor="text1"/>
          <w:sz w:val="24"/>
          <w:szCs w:val="24"/>
        </w:rPr>
        <w:t xml:space="preserve">has been </w:t>
      </w:r>
      <w:r w:rsidR="00172927" w:rsidRPr="00BF2EB8">
        <w:rPr>
          <w:rFonts w:ascii="Times New Roman" w:hAnsi="Times New Roman"/>
          <w:color w:val="000000" w:themeColor="text1"/>
          <w:sz w:val="24"/>
          <w:szCs w:val="24"/>
        </w:rPr>
        <w:t xml:space="preserve">rendered.  </w:t>
      </w:r>
    </w:p>
    <w:p w:rsidR="00B24D2E" w:rsidRPr="00BF2EB8" w:rsidRDefault="00B24D2E" w:rsidP="00172927">
      <w:pPr>
        <w:rPr>
          <w:rFonts w:ascii="Times New Roman" w:hAnsi="Times New Roman"/>
          <w:color w:val="000000" w:themeColor="text1"/>
          <w:sz w:val="24"/>
          <w:szCs w:val="24"/>
        </w:rPr>
      </w:pPr>
    </w:p>
    <w:p w:rsidR="00B24D2E" w:rsidRPr="00BF2EB8" w:rsidRDefault="00B24D2E" w:rsidP="00172927">
      <w:pPr>
        <w:rPr>
          <w:rFonts w:ascii="Times New Roman" w:hAnsi="Times New Roman"/>
          <w:color w:val="000000" w:themeColor="text1"/>
          <w:sz w:val="24"/>
          <w:szCs w:val="24"/>
        </w:rPr>
      </w:pPr>
      <w:r w:rsidRPr="00BF2EB8">
        <w:rPr>
          <w:rFonts w:ascii="Times New Roman" w:hAnsi="Times New Roman"/>
          <w:color w:val="000000" w:themeColor="text1"/>
          <w:sz w:val="24"/>
          <w:szCs w:val="24"/>
        </w:rPr>
        <w:t>Quotes</w:t>
      </w:r>
    </w:p>
    <w:p w:rsidR="00B24D2E" w:rsidRPr="00BF2EB8" w:rsidRDefault="00B24D2E" w:rsidP="00172927">
      <w:pPr>
        <w:rPr>
          <w:rFonts w:ascii="Times New Roman" w:hAnsi="Times New Roman"/>
          <w:color w:val="000000" w:themeColor="text1"/>
          <w:sz w:val="24"/>
          <w:szCs w:val="24"/>
        </w:rPr>
      </w:pPr>
    </w:p>
    <w:p w:rsidR="004125DB" w:rsidRPr="00BF2EB8" w:rsidRDefault="004125DB" w:rsidP="004125DB">
      <w:pPr>
        <w:rPr>
          <w:rFonts w:ascii="Times New Roman" w:hAnsi="Times New Roman"/>
          <w:sz w:val="24"/>
          <w:szCs w:val="24"/>
        </w:rPr>
      </w:pPr>
      <w:r w:rsidRPr="00BF2EB8">
        <w:rPr>
          <w:rFonts w:ascii="Times New Roman" w:hAnsi="Times New Roman"/>
          <w:color w:val="000000"/>
          <w:sz w:val="24"/>
          <w:szCs w:val="24"/>
          <w:lang w:val="en-CA"/>
        </w:rPr>
        <w:t>“On behalf of the Office of the Registrar of the Supreme Court of Canada, I am very proud of this important milestone in the preservation of the Court’s historical records. I wish to thank all who played a role in this matter for their untiring efforts to arrive at this important agreement which will add to our country’s institutional memory.”</w:t>
      </w:r>
    </w:p>
    <w:p w:rsidR="004125DB" w:rsidRPr="00BF2EB8" w:rsidRDefault="004125DB" w:rsidP="004125DB">
      <w:pPr>
        <w:rPr>
          <w:rFonts w:ascii="Times New Roman" w:hAnsi="Times New Roman"/>
          <w:sz w:val="24"/>
          <w:szCs w:val="24"/>
        </w:rPr>
      </w:pPr>
      <w:r w:rsidRPr="00BF2EB8">
        <w:rPr>
          <w:rFonts w:ascii="Times New Roman" w:hAnsi="Times New Roman"/>
          <w:color w:val="000000"/>
          <w:sz w:val="24"/>
          <w:szCs w:val="24"/>
          <w:lang w:val="en-CA"/>
        </w:rPr>
        <w:t>Roger Bilodeau, Q.C., Registrar of the Supreme Court of Canada</w:t>
      </w:r>
    </w:p>
    <w:p w:rsidR="00B24D2E" w:rsidRPr="00BF2EB8" w:rsidRDefault="00B24D2E" w:rsidP="00172927">
      <w:pPr>
        <w:rPr>
          <w:rFonts w:ascii="Times New Roman" w:hAnsi="Times New Roman"/>
          <w:color w:val="000000" w:themeColor="text1"/>
          <w:sz w:val="24"/>
          <w:szCs w:val="24"/>
        </w:rPr>
      </w:pPr>
    </w:p>
    <w:p w:rsidR="00B24D2E" w:rsidRPr="00BF2EB8" w:rsidRDefault="00B24D2E" w:rsidP="00172927">
      <w:pPr>
        <w:rPr>
          <w:rFonts w:ascii="Times New Roman" w:hAnsi="Times New Roman"/>
          <w:color w:val="000000" w:themeColor="text1"/>
          <w:sz w:val="24"/>
          <w:szCs w:val="24"/>
        </w:rPr>
      </w:pPr>
      <w:r w:rsidRPr="00BF2EB8">
        <w:rPr>
          <w:rFonts w:ascii="Times New Roman" w:hAnsi="Times New Roman"/>
          <w:color w:val="000000" w:themeColor="text1"/>
          <w:sz w:val="24"/>
          <w:szCs w:val="24"/>
        </w:rPr>
        <w:t xml:space="preserve">“Library and Archives Canada (LAC) is very pleased to </w:t>
      </w:r>
      <w:r w:rsidR="003D4B87" w:rsidRPr="00BF2EB8">
        <w:rPr>
          <w:rFonts w:ascii="Times New Roman" w:hAnsi="Times New Roman"/>
          <w:color w:val="000000" w:themeColor="text1"/>
          <w:sz w:val="24"/>
          <w:szCs w:val="24"/>
        </w:rPr>
        <w:t xml:space="preserve">be adding </w:t>
      </w:r>
      <w:r w:rsidRPr="00BF2EB8">
        <w:rPr>
          <w:rFonts w:ascii="Times New Roman" w:hAnsi="Times New Roman"/>
          <w:color w:val="000000" w:themeColor="text1"/>
          <w:sz w:val="24"/>
          <w:szCs w:val="24"/>
        </w:rPr>
        <w:t xml:space="preserve">an important part of the country’s judicial </w:t>
      </w:r>
      <w:r w:rsidR="003D4B87" w:rsidRPr="00BF2EB8">
        <w:rPr>
          <w:rFonts w:ascii="Times New Roman" w:hAnsi="Times New Roman"/>
          <w:color w:val="000000" w:themeColor="text1"/>
          <w:sz w:val="24"/>
          <w:szCs w:val="24"/>
        </w:rPr>
        <w:t xml:space="preserve">and legal </w:t>
      </w:r>
      <w:r w:rsidRPr="00BF2EB8">
        <w:rPr>
          <w:rFonts w:ascii="Times New Roman" w:hAnsi="Times New Roman"/>
          <w:color w:val="000000" w:themeColor="text1"/>
          <w:sz w:val="24"/>
          <w:szCs w:val="24"/>
        </w:rPr>
        <w:t>history to its collection. The Supreme Court</w:t>
      </w:r>
      <w:r w:rsidR="00407771" w:rsidRPr="00BF2EB8">
        <w:rPr>
          <w:rFonts w:ascii="Times New Roman" w:hAnsi="Times New Roman"/>
          <w:color w:val="000000" w:themeColor="text1"/>
          <w:sz w:val="24"/>
          <w:szCs w:val="24"/>
        </w:rPr>
        <w:t xml:space="preserve"> of Canada has played a key</w:t>
      </w:r>
      <w:r w:rsidRPr="00BF2EB8">
        <w:rPr>
          <w:rFonts w:ascii="Times New Roman" w:hAnsi="Times New Roman"/>
          <w:color w:val="000000" w:themeColor="text1"/>
          <w:sz w:val="24"/>
          <w:szCs w:val="24"/>
        </w:rPr>
        <w:t xml:space="preserve"> role in making Canada the just and equitable society that we all enjoy today</w:t>
      </w:r>
      <w:r w:rsidR="003D4B87" w:rsidRPr="00BF2EB8">
        <w:rPr>
          <w:rFonts w:ascii="Times New Roman" w:hAnsi="Times New Roman"/>
          <w:color w:val="000000" w:themeColor="text1"/>
          <w:sz w:val="24"/>
          <w:szCs w:val="24"/>
        </w:rPr>
        <w:t xml:space="preserve">, and it is with much pride that LAC will </w:t>
      </w:r>
      <w:r w:rsidR="00407771" w:rsidRPr="00BF2EB8">
        <w:rPr>
          <w:rFonts w:ascii="Times New Roman" w:hAnsi="Times New Roman"/>
          <w:color w:val="000000" w:themeColor="text1"/>
          <w:sz w:val="24"/>
          <w:szCs w:val="24"/>
        </w:rPr>
        <w:t xml:space="preserve">help </w:t>
      </w:r>
      <w:r w:rsidR="003D4B87" w:rsidRPr="00BF2EB8">
        <w:rPr>
          <w:rFonts w:ascii="Times New Roman" w:hAnsi="Times New Roman"/>
          <w:color w:val="000000" w:themeColor="text1"/>
          <w:sz w:val="24"/>
          <w:szCs w:val="24"/>
        </w:rPr>
        <w:t>preserve and share that legacy</w:t>
      </w:r>
      <w:r w:rsidRPr="00BF2EB8">
        <w:rPr>
          <w:rFonts w:ascii="Times New Roman" w:hAnsi="Times New Roman"/>
          <w:color w:val="000000" w:themeColor="text1"/>
          <w:sz w:val="24"/>
          <w:szCs w:val="24"/>
        </w:rPr>
        <w:t>.  ”</w:t>
      </w:r>
    </w:p>
    <w:p w:rsidR="00B24D2E" w:rsidRPr="00BF2EB8" w:rsidRDefault="00B24D2E" w:rsidP="00172927">
      <w:pPr>
        <w:rPr>
          <w:rFonts w:ascii="Times New Roman" w:hAnsi="Times New Roman"/>
          <w:color w:val="000000" w:themeColor="text1"/>
          <w:sz w:val="24"/>
          <w:szCs w:val="24"/>
        </w:rPr>
      </w:pPr>
      <w:r w:rsidRPr="00BF2EB8">
        <w:rPr>
          <w:rFonts w:ascii="Times New Roman" w:hAnsi="Times New Roman"/>
          <w:color w:val="000000" w:themeColor="text1"/>
          <w:sz w:val="24"/>
          <w:szCs w:val="24"/>
        </w:rPr>
        <w:t>Dr. Guy Berthiaume, Librarian and Archivist of Canada, Library and Archives Canada</w:t>
      </w:r>
    </w:p>
    <w:p w:rsidR="00744C90" w:rsidRPr="00BF2EB8" w:rsidRDefault="00744C90">
      <w:pPr>
        <w:spacing w:after="160" w:line="259" w:lineRule="auto"/>
        <w:rPr>
          <w:rFonts w:ascii="Times New Roman" w:hAnsi="Times New Roman"/>
          <w:color w:val="000000" w:themeColor="text1"/>
          <w:sz w:val="24"/>
          <w:szCs w:val="24"/>
        </w:rPr>
      </w:pPr>
    </w:p>
    <w:p w:rsidR="00C45D4A" w:rsidRPr="00BF2EB8"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lastRenderedPageBreak/>
        <w:t>For more information, please contact:</w:t>
      </w:r>
      <w:r w:rsidR="00744C90" w:rsidRPr="00BF2EB8">
        <w:rPr>
          <w:rFonts w:ascii="Times New Roman" w:hAnsi="Times New Roman"/>
          <w:color w:val="000000" w:themeColor="text1"/>
          <w:sz w:val="24"/>
          <w:szCs w:val="24"/>
        </w:rPr>
        <w:t xml:space="preserve"> </w:t>
      </w:r>
    </w:p>
    <w:p w:rsidR="00C45D4A" w:rsidRPr="00BF2EB8" w:rsidRDefault="00C45D4A" w:rsidP="00172927">
      <w:pPr>
        <w:rPr>
          <w:rFonts w:ascii="Times New Roman" w:hAnsi="Times New Roman"/>
          <w:color w:val="000000" w:themeColor="text1"/>
          <w:sz w:val="24"/>
          <w:szCs w:val="24"/>
        </w:rPr>
      </w:pPr>
    </w:p>
    <w:p w:rsidR="009B11F2" w:rsidRPr="00BF2EB8" w:rsidRDefault="009B11F2" w:rsidP="00744C90">
      <w:pPr>
        <w:rPr>
          <w:rFonts w:ascii="Times New Roman" w:hAnsi="Times New Roman"/>
          <w:color w:val="000000" w:themeColor="text1"/>
          <w:sz w:val="24"/>
          <w:szCs w:val="24"/>
          <w:lang w:val="en-CA"/>
        </w:rPr>
      </w:pPr>
      <w:r w:rsidRPr="00BF2EB8">
        <w:rPr>
          <w:rFonts w:ascii="Times New Roman" w:hAnsi="Times New Roman"/>
          <w:color w:val="000000" w:themeColor="text1"/>
          <w:sz w:val="24"/>
          <w:szCs w:val="24"/>
          <w:lang w:val="en-CA"/>
        </w:rPr>
        <w:t>Gib van Ert</w:t>
      </w:r>
      <w:r w:rsidRPr="00BF2EB8">
        <w:rPr>
          <w:rFonts w:ascii="Times New Roman" w:hAnsi="Times New Roman"/>
          <w:color w:val="000000" w:themeColor="text1"/>
          <w:sz w:val="24"/>
          <w:szCs w:val="24"/>
          <w:lang w:val="en-CA"/>
        </w:rPr>
        <w:br/>
        <w:t>Executive Legal Officer</w:t>
      </w:r>
      <w:r w:rsidRPr="00BF2EB8">
        <w:rPr>
          <w:rFonts w:ascii="Times New Roman" w:hAnsi="Times New Roman"/>
          <w:color w:val="000000" w:themeColor="text1"/>
          <w:sz w:val="24"/>
          <w:szCs w:val="24"/>
          <w:lang w:val="en-CA"/>
        </w:rPr>
        <w:br/>
        <w:t>Supreme Court of Canada</w:t>
      </w:r>
      <w:r w:rsidRPr="00BF2EB8">
        <w:rPr>
          <w:rFonts w:ascii="Times New Roman" w:hAnsi="Times New Roman"/>
          <w:color w:val="000000" w:themeColor="text1"/>
          <w:sz w:val="24"/>
          <w:szCs w:val="24"/>
          <w:lang w:val="en-CA"/>
        </w:rPr>
        <w:br/>
        <w:t>613-996-9296</w:t>
      </w:r>
    </w:p>
    <w:p w:rsidR="00744C90" w:rsidRPr="00BF2EB8" w:rsidRDefault="00B44BEF" w:rsidP="00744C90">
      <w:pPr>
        <w:rPr>
          <w:rFonts w:ascii="Times New Roman" w:hAnsi="Times New Roman"/>
          <w:color w:val="000000" w:themeColor="text1"/>
          <w:sz w:val="24"/>
          <w:szCs w:val="24"/>
        </w:rPr>
      </w:pPr>
      <w:hyperlink r:id="rId6" w:history="1">
        <w:r w:rsidR="009B11F2" w:rsidRPr="00BF2EB8">
          <w:rPr>
            <w:rStyle w:val="Hyperlink"/>
            <w:rFonts w:ascii="Times New Roman" w:hAnsi="Times New Roman"/>
            <w:sz w:val="24"/>
            <w:szCs w:val="24"/>
          </w:rPr>
          <w:t>media@scc-csc.ca</w:t>
        </w:r>
      </w:hyperlink>
    </w:p>
    <w:p w:rsidR="00C45D4A" w:rsidRPr="00BF2EB8" w:rsidRDefault="00C45D4A" w:rsidP="00C45D4A">
      <w:pPr>
        <w:rPr>
          <w:rFonts w:ascii="Times New Roman" w:hAnsi="Times New Roman"/>
          <w:color w:val="000000" w:themeColor="text1"/>
          <w:sz w:val="24"/>
          <w:szCs w:val="24"/>
        </w:rPr>
      </w:pPr>
    </w:p>
    <w:p w:rsidR="00C45D4A" w:rsidRPr="00BF2EB8"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t>Richard Provencher</w:t>
      </w:r>
    </w:p>
    <w:p w:rsidR="00C45D4A" w:rsidRPr="00BF2EB8"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t>Media Relations</w:t>
      </w:r>
    </w:p>
    <w:p w:rsidR="00C45D4A" w:rsidRPr="00BF2EB8"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t>Library and Archives Canada</w:t>
      </w:r>
    </w:p>
    <w:p w:rsidR="00C45D4A"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t>819-994-4589</w:t>
      </w:r>
    </w:p>
    <w:p w:rsidR="00E91325" w:rsidRDefault="00E91325" w:rsidP="00C45D4A">
      <w:pPr>
        <w:rPr>
          <w:rFonts w:ascii="Times New Roman" w:hAnsi="Times New Roman"/>
          <w:color w:val="000000" w:themeColor="text1"/>
          <w:sz w:val="24"/>
          <w:szCs w:val="24"/>
        </w:rPr>
      </w:pPr>
      <w:hyperlink r:id="rId7" w:history="1">
        <w:r w:rsidRPr="00364338">
          <w:rPr>
            <w:rStyle w:val="Hyperlink"/>
            <w:rFonts w:ascii="Times New Roman" w:hAnsi="Times New Roman"/>
            <w:sz w:val="24"/>
            <w:szCs w:val="24"/>
          </w:rPr>
          <w:t>BAC.Media.LAC@canada.ca</w:t>
        </w:r>
      </w:hyperlink>
    </w:p>
    <w:p w:rsidR="00C45D4A" w:rsidRPr="00BF2EB8" w:rsidRDefault="00C45D4A" w:rsidP="00C45D4A">
      <w:pPr>
        <w:rPr>
          <w:rFonts w:ascii="Times New Roman" w:hAnsi="Times New Roman"/>
          <w:color w:val="000000" w:themeColor="text1"/>
          <w:sz w:val="24"/>
          <w:szCs w:val="24"/>
        </w:rPr>
      </w:pPr>
    </w:p>
    <w:p w:rsidR="00D701B2" w:rsidRPr="00BF2EB8" w:rsidRDefault="00D701B2" w:rsidP="00C45D4A">
      <w:pPr>
        <w:rPr>
          <w:rFonts w:ascii="Times New Roman" w:hAnsi="Times New Roman"/>
          <w:color w:val="000000" w:themeColor="text1"/>
          <w:sz w:val="24"/>
          <w:szCs w:val="24"/>
        </w:rPr>
      </w:pPr>
    </w:p>
    <w:p w:rsidR="00C45D4A" w:rsidRPr="00BF2EB8"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t>About the Supreme Court of Canada</w:t>
      </w:r>
    </w:p>
    <w:p w:rsidR="00C45D4A" w:rsidRPr="00BF2EB8" w:rsidRDefault="003902CE" w:rsidP="00C45D4A">
      <w:pPr>
        <w:rPr>
          <w:rFonts w:ascii="Times New Roman" w:hAnsi="Times New Roman"/>
          <w:color w:val="000000" w:themeColor="text1"/>
          <w:sz w:val="24"/>
          <w:szCs w:val="24"/>
          <w:lang w:val="en"/>
        </w:rPr>
      </w:pPr>
      <w:r w:rsidRPr="00BF2EB8">
        <w:rPr>
          <w:rFonts w:ascii="Times New Roman" w:hAnsi="Times New Roman"/>
          <w:color w:val="000000" w:themeColor="text1"/>
          <w:sz w:val="24"/>
          <w:szCs w:val="24"/>
          <w:lang w:val="en"/>
        </w:rPr>
        <w:t>The Supreme Court of Canada is Canada's final court of appeal. It serves Canadians by deciding legal issues of public importance, thereby contributing to the development of all branches of law applicable within Canada.</w:t>
      </w:r>
    </w:p>
    <w:p w:rsidR="003902CE" w:rsidRPr="00BF2EB8" w:rsidRDefault="003902CE" w:rsidP="00C45D4A">
      <w:pPr>
        <w:rPr>
          <w:rFonts w:ascii="Times New Roman" w:hAnsi="Times New Roman"/>
          <w:color w:val="000000" w:themeColor="text1"/>
          <w:sz w:val="24"/>
          <w:szCs w:val="24"/>
        </w:rPr>
      </w:pPr>
    </w:p>
    <w:p w:rsidR="00C45D4A" w:rsidRPr="00BF2EB8" w:rsidRDefault="00C45D4A" w:rsidP="00C45D4A">
      <w:pPr>
        <w:rPr>
          <w:rFonts w:ascii="Times New Roman" w:hAnsi="Times New Roman"/>
          <w:color w:val="000000" w:themeColor="text1"/>
          <w:sz w:val="24"/>
          <w:szCs w:val="24"/>
        </w:rPr>
      </w:pPr>
      <w:r w:rsidRPr="00BF2EB8">
        <w:rPr>
          <w:rFonts w:ascii="Times New Roman" w:hAnsi="Times New Roman"/>
          <w:color w:val="000000" w:themeColor="text1"/>
          <w:sz w:val="24"/>
          <w:szCs w:val="24"/>
        </w:rPr>
        <w:t>About Library and Archives Canada</w:t>
      </w:r>
    </w:p>
    <w:p w:rsidR="00611958" w:rsidRDefault="00C45D4A" w:rsidP="00C45D4A">
      <w:pPr>
        <w:rPr>
          <w:rFonts w:ascii="Times New Roman" w:hAnsi="Times New Roman"/>
          <w:sz w:val="24"/>
          <w:szCs w:val="24"/>
        </w:rPr>
      </w:pPr>
      <w:r w:rsidRPr="00BF2EB8">
        <w:rPr>
          <w:rFonts w:ascii="Times New Roman" w:hAnsi="Times New Roman"/>
          <w:color w:val="000000" w:themeColor="text1"/>
          <w:sz w:val="24"/>
          <w:szCs w:val="24"/>
        </w:rPr>
        <w:t>The mandate of Library and Archives Canada is to preserve the documentary heritage of Canada for the benefit of present and future generations, and to be a source of enduring knowledge accessible to all, thereby contributing to the cultural, social and economic advancement of Canada. Library and Archives Canada also facilitates co-operation among communities involved in the acquisition, preservation and diffusion of knowledge, and serves as the continuing memory of the Government of Canada and its institutions. Stay connected with Library and Archives Canada on Twitter, Facebook, Flickr and YouTub</w:t>
      </w:r>
      <w:r w:rsidRPr="00BF2EB8">
        <w:rPr>
          <w:rFonts w:ascii="Times New Roman" w:hAnsi="Times New Roman"/>
          <w:sz w:val="24"/>
          <w:szCs w:val="24"/>
        </w:rPr>
        <w:t>e.</w:t>
      </w:r>
    </w:p>
    <w:p w:rsidR="00BF2EB8" w:rsidRDefault="00BF2EB8" w:rsidP="00C45D4A">
      <w:pPr>
        <w:rPr>
          <w:rFonts w:ascii="Times New Roman" w:hAnsi="Times New Roman"/>
          <w:sz w:val="24"/>
          <w:szCs w:val="24"/>
        </w:rPr>
      </w:pPr>
    </w:p>
    <w:p w:rsidR="00BF2EB8" w:rsidRDefault="00BF2EB8" w:rsidP="00C45D4A">
      <w:pPr>
        <w:rPr>
          <w:rFonts w:ascii="Times New Roman" w:hAnsi="Times New Roman"/>
          <w:sz w:val="24"/>
          <w:szCs w:val="24"/>
        </w:rPr>
      </w:pPr>
    </w:p>
    <w:p w:rsidR="00BF2EB8" w:rsidRPr="00E91325" w:rsidRDefault="00BF2EB8" w:rsidP="00BF2EB8">
      <w:pPr>
        <w:jc w:val="center"/>
        <w:rPr>
          <w:rFonts w:ascii="Times New Roman" w:hAnsi="Times New Roman"/>
          <w:sz w:val="24"/>
          <w:szCs w:val="24"/>
          <w:lang w:val="fr-CA"/>
        </w:rPr>
      </w:pPr>
      <w:r w:rsidRPr="00E91325">
        <w:rPr>
          <w:rFonts w:ascii="Times New Roman" w:hAnsi="Times New Roman"/>
          <w:sz w:val="24"/>
          <w:szCs w:val="24"/>
          <w:lang w:val="fr-CA"/>
        </w:rPr>
        <w:t>****</w:t>
      </w:r>
    </w:p>
    <w:p w:rsidR="00BF2EB8" w:rsidRPr="00E91325" w:rsidRDefault="00BF2EB8" w:rsidP="00BF2EB8">
      <w:pPr>
        <w:rPr>
          <w:rFonts w:ascii="Times New Roman" w:hAnsi="Times New Roman"/>
          <w:bCs/>
          <w:sz w:val="24"/>
          <w:szCs w:val="24"/>
          <w:lang w:val="fr-CA"/>
        </w:rPr>
      </w:pPr>
    </w:p>
    <w:p w:rsidR="00BF2EB8" w:rsidRPr="00CD0428" w:rsidRDefault="00BF2EB8" w:rsidP="00BF2EB8">
      <w:pPr>
        <w:rPr>
          <w:rFonts w:ascii="Times New Roman" w:hAnsi="Times New Roman"/>
          <w:color w:val="1F497D"/>
          <w:sz w:val="24"/>
          <w:szCs w:val="24"/>
          <w:lang w:val="fr-CA"/>
        </w:rPr>
      </w:pPr>
    </w:p>
    <w:p w:rsidR="00BF2EB8" w:rsidRDefault="00BF2EB8" w:rsidP="00BF2EB8">
      <w:pPr>
        <w:jc w:val="center"/>
        <w:rPr>
          <w:rFonts w:ascii="Times New Roman" w:hAnsi="Times New Roman"/>
          <w:b/>
          <w:sz w:val="28"/>
          <w:szCs w:val="28"/>
          <w:lang w:val="fr-CA"/>
        </w:rPr>
      </w:pPr>
      <w:r w:rsidRPr="00CD0428">
        <w:rPr>
          <w:rFonts w:ascii="Times New Roman" w:hAnsi="Times New Roman"/>
          <w:b/>
          <w:color w:val="000000" w:themeColor="text1"/>
          <w:sz w:val="28"/>
          <w:szCs w:val="28"/>
          <w:lang w:val="fr-CA"/>
        </w:rPr>
        <w:t xml:space="preserve">La Cour suprême du </w:t>
      </w:r>
      <w:r w:rsidRPr="00CD0428">
        <w:rPr>
          <w:rFonts w:ascii="Times New Roman" w:hAnsi="Times New Roman"/>
          <w:b/>
          <w:sz w:val="28"/>
          <w:szCs w:val="28"/>
          <w:lang w:val="fr-CA"/>
        </w:rPr>
        <w:t>Canada et Bibliothèque et Archives Canada</w:t>
      </w:r>
    </w:p>
    <w:p w:rsidR="00BF2EB8" w:rsidRPr="00CD0428" w:rsidRDefault="00BF2EB8" w:rsidP="00BF2EB8">
      <w:pPr>
        <w:jc w:val="center"/>
        <w:rPr>
          <w:rFonts w:ascii="Times New Roman" w:hAnsi="Times New Roman"/>
          <w:b/>
          <w:sz w:val="28"/>
          <w:szCs w:val="28"/>
          <w:lang w:val="fr-CA"/>
        </w:rPr>
      </w:pPr>
      <w:r w:rsidRPr="00CD0428">
        <w:rPr>
          <w:rFonts w:ascii="Times New Roman" w:hAnsi="Times New Roman"/>
          <w:b/>
          <w:sz w:val="28"/>
          <w:szCs w:val="28"/>
          <w:lang w:val="fr-CA"/>
        </w:rPr>
        <w:t>signent une entente sur le transfert et la conservation des dossiers d’instance de même que sur l’accès à ces dossiers</w:t>
      </w:r>
    </w:p>
    <w:p w:rsidR="00BF2EB8" w:rsidRDefault="00BF2EB8" w:rsidP="00BF2EB8">
      <w:pPr>
        <w:rPr>
          <w:rFonts w:ascii="Times New Roman" w:hAnsi="Times New Roman"/>
          <w:sz w:val="24"/>
          <w:szCs w:val="24"/>
          <w:lang w:val="fr-CA"/>
        </w:rPr>
      </w:pPr>
    </w:p>
    <w:p w:rsidR="00BF2EB8" w:rsidRPr="00BF2EB8" w:rsidRDefault="00BF2EB8" w:rsidP="00BF2EB8">
      <w:pPr>
        <w:pStyle w:val="BodyText"/>
        <w:jc w:val="right"/>
        <w:rPr>
          <w:b/>
          <w:lang w:val="fr-CA"/>
        </w:rPr>
      </w:pPr>
      <w:r w:rsidRPr="00BF2EB8">
        <w:rPr>
          <w:b/>
          <w:lang w:val="fr-CA"/>
        </w:rPr>
        <w:t>Pour diffusion immédiate</w:t>
      </w:r>
    </w:p>
    <w:p w:rsidR="00BF2EB8" w:rsidRDefault="00BF2EB8" w:rsidP="00BF2EB8">
      <w:pPr>
        <w:rPr>
          <w:rFonts w:ascii="Times New Roman" w:hAnsi="Times New Roman"/>
          <w:sz w:val="24"/>
          <w:szCs w:val="24"/>
          <w:lang w:val="fr-CA"/>
        </w:rPr>
      </w:pPr>
    </w:p>
    <w:p w:rsidR="00BF2EB8" w:rsidRPr="00CD0428" w:rsidRDefault="00BF2EB8" w:rsidP="00BF2EB8">
      <w:pPr>
        <w:rPr>
          <w:rFonts w:ascii="Times New Roman" w:hAnsi="Times New Roman"/>
          <w:sz w:val="24"/>
          <w:szCs w:val="24"/>
          <w:lang w:val="fr-CA"/>
        </w:rPr>
      </w:pPr>
    </w:p>
    <w:p w:rsidR="00BF2EB8" w:rsidRPr="00CD0428" w:rsidRDefault="00BF2EB8" w:rsidP="00BF2EB8">
      <w:pPr>
        <w:rPr>
          <w:rFonts w:ascii="Times New Roman" w:hAnsi="Times New Roman"/>
          <w:sz w:val="24"/>
          <w:szCs w:val="24"/>
          <w:lang w:val="fr-CA"/>
        </w:rPr>
      </w:pPr>
      <w:r w:rsidRPr="00CD0428">
        <w:rPr>
          <w:rFonts w:ascii="Times New Roman" w:hAnsi="Times New Roman"/>
          <w:sz w:val="24"/>
          <w:szCs w:val="24"/>
          <w:lang w:val="fr-CA"/>
        </w:rPr>
        <w:t>Ottawa (Ontario), le 9 juin 2017 — Bibliothèque et Archives Canada (BAC) et le Bureau du registraire de la Cour suprême du Canada (CSC) sont heureux d’annoncer la conclusion d’une entente qui garantira la conservation des dossiers d’instance du plus haut tribunal du pays et la possibilité pour les générations futures d’y avoir accès.</w:t>
      </w:r>
    </w:p>
    <w:p w:rsidR="00BF2EB8" w:rsidRPr="00CD0428" w:rsidRDefault="00BF2EB8" w:rsidP="00BF2EB8">
      <w:pPr>
        <w:rPr>
          <w:rFonts w:ascii="Times New Roman" w:hAnsi="Times New Roman"/>
          <w:sz w:val="24"/>
          <w:szCs w:val="24"/>
          <w:lang w:val="fr-CA"/>
        </w:rPr>
      </w:pPr>
    </w:p>
    <w:p w:rsidR="00BF2EB8" w:rsidRPr="00CD0428" w:rsidRDefault="00BF2EB8" w:rsidP="00BF2EB8">
      <w:pPr>
        <w:rPr>
          <w:rFonts w:ascii="Times New Roman" w:hAnsi="Times New Roman"/>
          <w:sz w:val="24"/>
          <w:szCs w:val="24"/>
          <w:lang w:val="fr-CA"/>
        </w:rPr>
      </w:pPr>
      <w:r w:rsidRPr="00CD0428">
        <w:rPr>
          <w:rFonts w:ascii="Times New Roman" w:hAnsi="Times New Roman"/>
          <w:sz w:val="24"/>
          <w:szCs w:val="24"/>
          <w:lang w:val="fr-CA"/>
        </w:rPr>
        <w:lastRenderedPageBreak/>
        <w:t xml:space="preserve">Selon l’entente, la CSC cèdera à BAC la propriété de ses dossiers d’instance de plus de 50 ans. Un grand nombre de dossiers d’instance historiques de la CSC passeront ainsi entre les mains de BAC, où ils pourront être conservés et consultés à des fins de recherche. </w:t>
      </w:r>
    </w:p>
    <w:p w:rsidR="00BF2EB8" w:rsidRPr="00CD0428" w:rsidRDefault="00BF2EB8" w:rsidP="00BF2EB8">
      <w:pPr>
        <w:rPr>
          <w:rFonts w:ascii="Times New Roman" w:hAnsi="Times New Roman"/>
          <w:sz w:val="24"/>
          <w:szCs w:val="24"/>
          <w:lang w:val="fr-CA"/>
        </w:rPr>
      </w:pPr>
    </w:p>
    <w:p w:rsidR="00BF2EB8" w:rsidRPr="00CD0428" w:rsidRDefault="00BF2EB8" w:rsidP="00BF2EB8">
      <w:pPr>
        <w:rPr>
          <w:rFonts w:ascii="Times New Roman" w:hAnsi="Times New Roman"/>
          <w:sz w:val="24"/>
          <w:szCs w:val="24"/>
          <w:lang w:val="fr-CA"/>
        </w:rPr>
      </w:pPr>
      <w:r w:rsidRPr="00CD0428">
        <w:rPr>
          <w:rFonts w:ascii="Times New Roman" w:hAnsi="Times New Roman"/>
          <w:sz w:val="24"/>
          <w:szCs w:val="24"/>
          <w:lang w:val="fr-CA"/>
        </w:rPr>
        <w:t>Parmi les dossiers visés par l’accord, mentionnons :</w:t>
      </w:r>
    </w:p>
    <w:p w:rsidR="00BF2EB8" w:rsidRPr="00CD0428" w:rsidRDefault="00B44BEF" w:rsidP="00BF2EB8">
      <w:pPr>
        <w:pStyle w:val="ListParagraph"/>
        <w:numPr>
          <w:ilvl w:val="0"/>
          <w:numId w:val="1"/>
        </w:numPr>
        <w:rPr>
          <w:rFonts w:ascii="Times New Roman" w:hAnsi="Times New Roman"/>
          <w:sz w:val="24"/>
          <w:szCs w:val="24"/>
          <w:lang w:val="fr-CA"/>
        </w:rPr>
      </w:pPr>
      <w:hyperlink r:id="rId8" w:tooltip="Roncarelli v. Duplessis" w:history="1">
        <w:r w:rsidR="00BF2EB8" w:rsidRPr="00CD0428">
          <w:rPr>
            <w:rStyle w:val="Hyperlink"/>
            <w:rFonts w:ascii="Times New Roman" w:hAnsi="Times New Roman"/>
            <w:i/>
            <w:iCs/>
            <w:color w:val="auto"/>
            <w:sz w:val="24"/>
            <w:szCs w:val="24"/>
            <w:u w:val="none"/>
            <w:lang w:val="fr-CA"/>
          </w:rPr>
          <w:t>Roncarelli c. Duplessis</w:t>
        </w:r>
      </w:hyperlink>
      <w:r w:rsidR="00BF2EB8" w:rsidRPr="00CD0428">
        <w:rPr>
          <w:rFonts w:ascii="Times New Roman" w:hAnsi="Times New Roman"/>
          <w:sz w:val="24"/>
          <w:szCs w:val="24"/>
          <w:lang w:val="fr-CA"/>
        </w:rPr>
        <w:t>, un arrêt célèbre de 1959 sur la primauté du droit impliquant le premier ministre du Québec;</w:t>
      </w:r>
    </w:p>
    <w:p w:rsidR="00BF2EB8" w:rsidRPr="00CD0428" w:rsidRDefault="00BF2EB8" w:rsidP="00BF2EB8">
      <w:pPr>
        <w:pStyle w:val="ListParagraph"/>
        <w:numPr>
          <w:ilvl w:val="0"/>
          <w:numId w:val="1"/>
        </w:numPr>
        <w:rPr>
          <w:rFonts w:ascii="Times New Roman" w:hAnsi="Times New Roman"/>
          <w:sz w:val="24"/>
          <w:szCs w:val="24"/>
          <w:lang w:val="fr-CA"/>
        </w:rPr>
      </w:pPr>
      <w:r w:rsidRPr="00CD0428">
        <w:rPr>
          <w:rFonts w:ascii="Times New Roman" w:hAnsi="Times New Roman"/>
          <w:sz w:val="24"/>
          <w:szCs w:val="24"/>
          <w:lang w:val="fr-CA"/>
        </w:rPr>
        <w:t xml:space="preserve">Le </w:t>
      </w:r>
      <w:r w:rsidRPr="00CD0428">
        <w:rPr>
          <w:rFonts w:ascii="Times New Roman" w:hAnsi="Times New Roman"/>
          <w:i/>
          <w:sz w:val="24"/>
          <w:szCs w:val="24"/>
          <w:lang w:val="fr-CA"/>
        </w:rPr>
        <w:t>Renvoi sur la margarine</w:t>
      </w:r>
      <w:r w:rsidRPr="00CD0428">
        <w:rPr>
          <w:rFonts w:ascii="Times New Roman" w:hAnsi="Times New Roman"/>
          <w:sz w:val="24"/>
          <w:szCs w:val="24"/>
          <w:lang w:val="fr-CA"/>
        </w:rPr>
        <w:t xml:space="preserve">, où la Cour a décrit l’exercice légitime de la compétence en droit criminel au regard de la Constitution canadienne; </w:t>
      </w:r>
    </w:p>
    <w:p w:rsidR="00BF2EB8" w:rsidRPr="00CD0428" w:rsidRDefault="00BF2EB8" w:rsidP="00BF2EB8">
      <w:pPr>
        <w:pStyle w:val="ListParagraph"/>
        <w:numPr>
          <w:ilvl w:val="0"/>
          <w:numId w:val="1"/>
        </w:numPr>
        <w:rPr>
          <w:rFonts w:ascii="Times New Roman" w:hAnsi="Times New Roman"/>
          <w:sz w:val="24"/>
          <w:szCs w:val="24"/>
          <w:lang w:val="fr-CA"/>
        </w:rPr>
      </w:pPr>
      <w:r w:rsidRPr="00CD0428">
        <w:rPr>
          <w:rFonts w:ascii="Times New Roman" w:hAnsi="Times New Roman"/>
          <w:sz w:val="24"/>
          <w:szCs w:val="24"/>
          <w:lang w:val="fr-CA"/>
        </w:rPr>
        <w:t xml:space="preserve">Plusieurs arrêts rendus dans la foulée de l’adoption de la </w:t>
      </w:r>
      <w:r w:rsidRPr="00CD0428">
        <w:rPr>
          <w:rFonts w:ascii="Times New Roman" w:hAnsi="Times New Roman"/>
          <w:i/>
          <w:sz w:val="24"/>
          <w:szCs w:val="24"/>
          <w:lang w:val="fr-CA"/>
        </w:rPr>
        <w:t xml:space="preserve">Déclaration canadienne des droits </w:t>
      </w:r>
      <w:r w:rsidRPr="00CD0428">
        <w:rPr>
          <w:rFonts w:ascii="Times New Roman" w:hAnsi="Times New Roman"/>
          <w:sz w:val="24"/>
          <w:szCs w:val="24"/>
          <w:lang w:val="fr-CA"/>
        </w:rPr>
        <w:t>en août 1960.</w:t>
      </w:r>
    </w:p>
    <w:p w:rsidR="00BF2EB8" w:rsidRPr="00CD0428" w:rsidRDefault="00BF2EB8" w:rsidP="00BF2EB8">
      <w:pPr>
        <w:rPr>
          <w:rFonts w:ascii="Times New Roman" w:hAnsi="Times New Roman"/>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sz w:val="24"/>
          <w:szCs w:val="24"/>
          <w:lang w:val="fr-CA"/>
        </w:rPr>
        <w:t xml:space="preserve">L’entente intervenue entre BAC et la CSC signifie également que certaines catégories de renseignements judiciaires de la Cour, tels que les dossiers collégiaux des juges de la Cour suprême du Canada, seront mises à la disposition du public 50 ans après la fermeture d’un dossier d’instance, ce qui fournira des éclaircissements sur les délibérations à huis clos de la </w:t>
      </w:r>
      <w:r w:rsidRPr="00CD0428">
        <w:rPr>
          <w:rFonts w:ascii="Times New Roman" w:hAnsi="Times New Roman"/>
          <w:color w:val="000000" w:themeColor="text1"/>
          <w:sz w:val="24"/>
          <w:szCs w:val="24"/>
          <w:lang w:val="fr-CA"/>
        </w:rPr>
        <w:t xml:space="preserve">Cour.  </w:t>
      </w: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 xml:space="preserve">La CSC conservera la mainmise sur ses dossiers d’instance actifs et dossiers fermés durant les 50 années qui suivent le prononcé d’un jugement.  </w:t>
      </w: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Citations</w:t>
      </w: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sz w:val="24"/>
          <w:szCs w:val="24"/>
          <w:lang w:val="fr-CA"/>
        </w:rPr>
      </w:pPr>
      <w:r w:rsidRPr="00CD0428">
        <w:rPr>
          <w:rFonts w:ascii="Times New Roman" w:hAnsi="Times New Roman"/>
          <w:color w:val="000000"/>
          <w:sz w:val="24"/>
          <w:szCs w:val="24"/>
          <w:lang w:val="fr-CA"/>
        </w:rPr>
        <w:t>« Au nom du Bureau du registraire de la Cour suprême du Canada, je suis très fier de ce jalon important dans la conservation des dossiers historiques de la Cour. Je tiens à remercier tous ceux et celles ayant joué un rôle dans cette entreprise des efforts sans relâche qu’ils ont consentis pour parvenir à cette entente d’importance qui contribuera à la mémoire institutionnelle de notre pays. »</w:t>
      </w:r>
    </w:p>
    <w:p w:rsidR="00BF2EB8" w:rsidRPr="00CD0428" w:rsidRDefault="00BF2EB8" w:rsidP="00BF2EB8">
      <w:pPr>
        <w:rPr>
          <w:rFonts w:ascii="Times New Roman" w:hAnsi="Times New Roman"/>
          <w:sz w:val="24"/>
          <w:szCs w:val="24"/>
          <w:lang w:val="fr-CA"/>
        </w:rPr>
      </w:pPr>
      <w:r w:rsidRPr="00CD0428">
        <w:rPr>
          <w:rFonts w:ascii="Times New Roman" w:hAnsi="Times New Roman"/>
          <w:color w:val="000000"/>
          <w:sz w:val="24"/>
          <w:szCs w:val="24"/>
          <w:lang w:val="fr-CA"/>
        </w:rPr>
        <w:t xml:space="preserve">Roger Bilodeau, </w:t>
      </w:r>
      <w:proofErr w:type="gramStart"/>
      <w:r w:rsidRPr="00CD0428">
        <w:rPr>
          <w:rFonts w:ascii="Times New Roman" w:hAnsi="Times New Roman"/>
          <w:color w:val="000000"/>
          <w:sz w:val="24"/>
          <w:szCs w:val="24"/>
          <w:lang w:val="fr-CA"/>
        </w:rPr>
        <w:t>c.r.,</w:t>
      </w:r>
      <w:proofErr w:type="gramEnd"/>
      <w:r w:rsidRPr="00CD0428">
        <w:rPr>
          <w:rFonts w:ascii="Times New Roman" w:hAnsi="Times New Roman"/>
          <w:color w:val="000000"/>
          <w:sz w:val="24"/>
          <w:szCs w:val="24"/>
          <w:lang w:val="fr-CA"/>
        </w:rPr>
        <w:t xml:space="preserve"> registraire de la Cour suprême du Canada</w:t>
      </w: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 Bibliothèque et Archives Canada (BAC) est très heureux d’enrichir sa collection de ces éléments importants de l’histoire juridique et légale du pays. La Cour suprême du Canada a joué un rôle prépondérant dans l’édification de la société juste et équitable qu’est le Canada d’aujourd’hui. C’est donc avec grande fierté que BAC participera à la préservation et à la diffusion de cet héritage. »</w:t>
      </w: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Guy Berthiaume, bibliothécaire et archiviste du Canada, Bibliothèque et Archives Canada</w:t>
      </w:r>
    </w:p>
    <w:p w:rsidR="00BF2EB8" w:rsidRDefault="00BF2EB8" w:rsidP="00BF2EB8">
      <w:pPr>
        <w:spacing w:after="160" w:line="259" w:lineRule="auto"/>
        <w:rPr>
          <w:rFonts w:ascii="Times New Roman" w:hAnsi="Times New Roman"/>
          <w:color w:val="000000" w:themeColor="text1"/>
          <w:sz w:val="24"/>
          <w:szCs w:val="24"/>
          <w:lang w:val="fr-CA"/>
        </w:rPr>
      </w:pPr>
    </w:p>
    <w:p w:rsidR="00BF2EB8" w:rsidRPr="00CD0428" w:rsidRDefault="00BF2EB8" w:rsidP="00BF2EB8">
      <w:pPr>
        <w:spacing w:after="160" w:line="259" w:lineRule="auto"/>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 xml:space="preserve">Pour de plus amples renseignements, veuillez communiquer avec : </w:t>
      </w: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Gib van Ert</w:t>
      </w:r>
      <w:r w:rsidRPr="00CD0428">
        <w:rPr>
          <w:rFonts w:ascii="Times New Roman" w:hAnsi="Times New Roman"/>
          <w:color w:val="000000" w:themeColor="text1"/>
          <w:sz w:val="24"/>
          <w:szCs w:val="24"/>
          <w:lang w:val="fr-CA"/>
        </w:rPr>
        <w:br/>
        <w:t>Conseiller juridique principal</w:t>
      </w:r>
      <w:r w:rsidRPr="00CD0428">
        <w:rPr>
          <w:rFonts w:ascii="Times New Roman" w:hAnsi="Times New Roman"/>
          <w:color w:val="000000" w:themeColor="text1"/>
          <w:sz w:val="24"/>
          <w:szCs w:val="24"/>
          <w:lang w:val="fr-CA"/>
        </w:rPr>
        <w:br/>
        <w:t>Cour suprême du Canada</w:t>
      </w:r>
      <w:r w:rsidRPr="00CD0428">
        <w:rPr>
          <w:rFonts w:ascii="Times New Roman" w:hAnsi="Times New Roman"/>
          <w:color w:val="000000" w:themeColor="text1"/>
          <w:sz w:val="24"/>
          <w:szCs w:val="24"/>
          <w:lang w:val="fr-CA"/>
        </w:rPr>
        <w:br/>
        <w:t>613-996-9296</w:t>
      </w:r>
    </w:p>
    <w:p w:rsidR="00BF2EB8" w:rsidRPr="00CD0428" w:rsidRDefault="00B44BEF" w:rsidP="00BF2EB8">
      <w:pPr>
        <w:rPr>
          <w:rFonts w:ascii="Times New Roman" w:hAnsi="Times New Roman"/>
          <w:color w:val="000000" w:themeColor="text1"/>
          <w:sz w:val="24"/>
          <w:szCs w:val="24"/>
          <w:lang w:val="fr-CA"/>
        </w:rPr>
      </w:pPr>
      <w:hyperlink r:id="rId9" w:history="1">
        <w:r w:rsidR="00BF2EB8" w:rsidRPr="00CD0428">
          <w:rPr>
            <w:rStyle w:val="Hyperlink"/>
            <w:rFonts w:ascii="Times New Roman" w:hAnsi="Times New Roman"/>
            <w:sz w:val="24"/>
            <w:szCs w:val="24"/>
            <w:lang w:val="fr-CA"/>
          </w:rPr>
          <w:t>media@scc-csc.ca</w:t>
        </w:r>
      </w:hyperlink>
      <w:bookmarkStart w:id="0" w:name="_GoBack"/>
      <w:bookmarkEnd w:id="0"/>
    </w:p>
    <w:p w:rsidR="00BF2EB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lastRenderedPageBreak/>
        <w:t>Richard Provencher</w:t>
      </w: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Relations avec les médias</w:t>
      </w: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Bibliothèque et Archives Canada</w:t>
      </w:r>
    </w:p>
    <w:p w:rsidR="00BF2EB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819-994-4589</w:t>
      </w:r>
    </w:p>
    <w:p w:rsidR="00B44BEF" w:rsidRDefault="00B44BEF" w:rsidP="00BF2EB8">
      <w:pPr>
        <w:rPr>
          <w:rFonts w:ascii="Times New Roman" w:hAnsi="Times New Roman"/>
          <w:color w:val="000000" w:themeColor="text1"/>
          <w:sz w:val="24"/>
          <w:szCs w:val="24"/>
          <w:lang w:val="fr-CA"/>
        </w:rPr>
      </w:pPr>
      <w:hyperlink r:id="rId10" w:history="1">
        <w:r w:rsidRPr="00364338">
          <w:rPr>
            <w:rStyle w:val="Hyperlink"/>
            <w:rFonts w:ascii="Times New Roman" w:hAnsi="Times New Roman"/>
            <w:sz w:val="24"/>
            <w:szCs w:val="24"/>
            <w:lang w:val="fr-CA"/>
          </w:rPr>
          <w:t>BAC.Media.LAC@canada.ca</w:t>
        </w:r>
      </w:hyperlink>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À propos de la Cour suprême du Canada</w:t>
      </w: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 xml:space="preserve">La Cour suprême du Canada </w:t>
      </w:r>
      <w:r w:rsidRPr="00CD0428">
        <w:rPr>
          <w:rFonts w:ascii="Times New Roman" w:hAnsi="Times New Roman"/>
          <w:sz w:val="24"/>
          <w:szCs w:val="24"/>
          <w:lang w:val="fr-FR"/>
        </w:rPr>
        <w:t>est la juridiction d’appel de dernier ressort du pays. Elle sert les Canadiens en tranchant des questions de droit d’importance pour le public, contribuant ainsi à l’évolution de toutes les branches du droit au Canada. </w:t>
      </w:r>
      <w:r w:rsidRPr="00CD0428">
        <w:rPr>
          <w:rFonts w:ascii="Times New Roman" w:hAnsi="Times New Roman"/>
          <w:sz w:val="24"/>
          <w:szCs w:val="24"/>
          <w:lang w:val="fr-CA"/>
        </w:rPr>
        <w:t xml:space="preserve"> </w:t>
      </w:r>
    </w:p>
    <w:p w:rsidR="00BF2EB8" w:rsidRPr="00CD0428" w:rsidRDefault="00BF2EB8" w:rsidP="00BF2EB8">
      <w:pPr>
        <w:rPr>
          <w:rFonts w:ascii="Times New Roman" w:hAnsi="Times New Roman"/>
          <w:color w:val="000000" w:themeColor="text1"/>
          <w:sz w:val="24"/>
          <w:szCs w:val="24"/>
          <w:lang w:val="fr-CA"/>
        </w:rPr>
      </w:pPr>
    </w:p>
    <w:p w:rsidR="00BF2EB8" w:rsidRPr="00CD0428" w:rsidRDefault="00BF2EB8" w:rsidP="00BF2EB8">
      <w:pPr>
        <w:rPr>
          <w:rFonts w:ascii="Times New Roman" w:hAnsi="Times New Roman"/>
          <w:color w:val="000000" w:themeColor="text1"/>
          <w:sz w:val="24"/>
          <w:szCs w:val="24"/>
          <w:lang w:val="fr-CA"/>
        </w:rPr>
      </w:pPr>
      <w:r w:rsidRPr="00CD0428">
        <w:rPr>
          <w:rFonts w:ascii="Times New Roman" w:hAnsi="Times New Roman"/>
          <w:color w:val="000000" w:themeColor="text1"/>
          <w:sz w:val="24"/>
          <w:szCs w:val="24"/>
          <w:lang w:val="fr-CA"/>
        </w:rPr>
        <w:t>À propos de Bibliothèque et Archives Canada</w:t>
      </w:r>
    </w:p>
    <w:p w:rsidR="00BF2EB8" w:rsidRPr="00CD0428" w:rsidRDefault="00BF2EB8" w:rsidP="00BF2EB8">
      <w:pPr>
        <w:rPr>
          <w:rFonts w:ascii="Times New Roman" w:hAnsi="Times New Roman"/>
          <w:sz w:val="24"/>
          <w:szCs w:val="24"/>
          <w:lang w:val="fr-CA"/>
        </w:rPr>
      </w:pPr>
      <w:r w:rsidRPr="00CD0428">
        <w:rPr>
          <w:rFonts w:ascii="Times New Roman" w:hAnsi="Times New Roman"/>
          <w:color w:val="000000" w:themeColor="text1"/>
          <w:sz w:val="24"/>
          <w:szCs w:val="24"/>
          <w:lang w:val="fr-CA"/>
        </w:rPr>
        <w:t>Le mandat de Bibliothèque et Archives Canada consiste à préserver le patrimoine documentaire du Canada pour les générations présentes et futures, et à être une source de savoir permanent accessible à tous, contribuant ainsi à l’épanouissement culturel, social et économique du Canada. Bibliothèque et Archives Canada facilite également la concertation des divers milieux intéressés à l’acquisition, à la préservation et à la diffusion du savoir, en plus d’être la mémoire permanente de l’administration fédérale et de ses institutions. Restez branchés avec Bibliothèque et Archives Canada sur Twitter, Facebook, Flickr et YouTub</w:t>
      </w:r>
      <w:r w:rsidRPr="00CD0428">
        <w:rPr>
          <w:rFonts w:ascii="Times New Roman" w:hAnsi="Times New Roman"/>
          <w:sz w:val="24"/>
          <w:szCs w:val="24"/>
          <w:lang w:val="fr-CA"/>
        </w:rPr>
        <w:t>e.</w:t>
      </w:r>
    </w:p>
    <w:p w:rsidR="00BF2EB8" w:rsidRPr="00BF2EB8" w:rsidRDefault="00BF2EB8" w:rsidP="00C45D4A">
      <w:pPr>
        <w:rPr>
          <w:rFonts w:ascii="Times New Roman" w:hAnsi="Times New Roman"/>
          <w:sz w:val="24"/>
          <w:szCs w:val="24"/>
          <w:lang w:val="fr-CA"/>
        </w:rPr>
      </w:pPr>
    </w:p>
    <w:sectPr w:rsidR="00BF2EB8" w:rsidRPr="00BF2E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6850"/>
    <w:multiLevelType w:val="hybridMultilevel"/>
    <w:tmpl w:val="2FA8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58"/>
    <w:rsid w:val="0005390B"/>
    <w:rsid w:val="000F1EFB"/>
    <w:rsid w:val="00172927"/>
    <w:rsid w:val="003231DE"/>
    <w:rsid w:val="003637CE"/>
    <w:rsid w:val="00382A0D"/>
    <w:rsid w:val="003902CE"/>
    <w:rsid w:val="003D4B87"/>
    <w:rsid w:val="00407771"/>
    <w:rsid w:val="00410ADA"/>
    <w:rsid w:val="004125DB"/>
    <w:rsid w:val="004448E4"/>
    <w:rsid w:val="00466AA1"/>
    <w:rsid w:val="004D306F"/>
    <w:rsid w:val="004D5CB4"/>
    <w:rsid w:val="005F28DE"/>
    <w:rsid w:val="00611958"/>
    <w:rsid w:val="006706E9"/>
    <w:rsid w:val="00687BC1"/>
    <w:rsid w:val="00744C90"/>
    <w:rsid w:val="009B11F2"/>
    <w:rsid w:val="00A638E2"/>
    <w:rsid w:val="00AA5B81"/>
    <w:rsid w:val="00AF7E38"/>
    <w:rsid w:val="00B24D2E"/>
    <w:rsid w:val="00B44BEF"/>
    <w:rsid w:val="00BF2EB8"/>
    <w:rsid w:val="00C45D4A"/>
    <w:rsid w:val="00D701B2"/>
    <w:rsid w:val="00DA58E3"/>
    <w:rsid w:val="00E02DE9"/>
    <w:rsid w:val="00E669F1"/>
    <w:rsid w:val="00E91325"/>
    <w:rsid w:val="00F222C6"/>
    <w:rsid w:val="00F55CB1"/>
    <w:rsid w:val="00FD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F8E8-F3BA-424E-ADBA-B0C15D5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927"/>
    <w:rPr>
      <w:color w:val="0563C1"/>
      <w:u w:val="single"/>
    </w:rPr>
  </w:style>
  <w:style w:type="paragraph" w:styleId="ListParagraph">
    <w:name w:val="List Paragraph"/>
    <w:basedOn w:val="Normal"/>
    <w:uiPriority w:val="34"/>
    <w:qFormat/>
    <w:rsid w:val="00C45D4A"/>
    <w:pPr>
      <w:ind w:left="720"/>
      <w:contextualSpacing/>
    </w:pPr>
  </w:style>
  <w:style w:type="paragraph" w:styleId="BodyText">
    <w:name w:val="Body Text"/>
    <w:basedOn w:val="Normal"/>
    <w:link w:val="BodyTextChar"/>
    <w:uiPriority w:val="99"/>
    <w:semiHidden/>
    <w:unhideWhenUsed/>
    <w:rsid w:val="00C45D4A"/>
    <w:rPr>
      <w:rFonts w:ascii="Times New Roman" w:hAnsi="Times New Roman"/>
      <w:sz w:val="24"/>
      <w:szCs w:val="24"/>
      <w:lang w:val="en-CA"/>
    </w:rPr>
  </w:style>
  <w:style w:type="character" w:customStyle="1" w:styleId="BodyTextChar">
    <w:name w:val="Body Text Char"/>
    <w:basedOn w:val="DefaultParagraphFont"/>
    <w:link w:val="BodyText"/>
    <w:uiPriority w:val="99"/>
    <w:semiHidden/>
    <w:rsid w:val="00C45D4A"/>
    <w:rPr>
      <w:rFonts w:ascii="Times New Roman" w:hAnsi="Times New Roman" w:cs="Times New Roman"/>
      <w:sz w:val="24"/>
      <w:szCs w:val="24"/>
      <w:lang w:val="en-CA"/>
    </w:rPr>
  </w:style>
  <w:style w:type="paragraph" w:styleId="BalloonText">
    <w:name w:val="Balloon Text"/>
    <w:basedOn w:val="Normal"/>
    <w:link w:val="BalloonTextChar"/>
    <w:uiPriority w:val="99"/>
    <w:semiHidden/>
    <w:unhideWhenUsed/>
    <w:rsid w:val="00AF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0608">
      <w:bodyDiv w:val="1"/>
      <w:marLeft w:val="0"/>
      <w:marRight w:val="0"/>
      <w:marTop w:val="0"/>
      <w:marBottom w:val="0"/>
      <w:divBdr>
        <w:top w:val="none" w:sz="0" w:space="0" w:color="auto"/>
        <w:left w:val="none" w:sz="0" w:space="0" w:color="auto"/>
        <w:bottom w:val="none" w:sz="0" w:space="0" w:color="auto"/>
        <w:right w:val="none" w:sz="0" w:space="0" w:color="auto"/>
      </w:divBdr>
    </w:div>
    <w:div w:id="1213620531">
      <w:bodyDiv w:val="1"/>
      <w:marLeft w:val="0"/>
      <w:marRight w:val="0"/>
      <w:marTop w:val="0"/>
      <w:marBottom w:val="0"/>
      <w:divBdr>
        <w:top w:val="none" w:sz="0" w:space="0" w:color="auto"/>
        <w:left w:val="none" w:sz="0" w:space="0" w:color="auto"/>
        <w:bottom w:val="none" w:sz="0" w:space="0" w:color="auto"/>
        <w:right w:val="none" w:sz="0" w:space="0" w:color="auto"/>
      </w:divBdr>
      <w:divsChild>
        <w:div w:id="982927660">
          <w:marLeft w:val="0"/>
          <w:marRight w:val="0"/>
          <w:marTop w:val="0"/>
          <w:marBottom w:val="600"/>
          <w:divBdr>
            <w:top w:val="none" w:sz="0" w:space="0" w:color="auto"/>
            <w:left w:val="none" w:sz="0" w:space="0" w:color="auto"/>
            <w:bottom w:val="none" w:sz="0" w:space="0" w:color="auto"/>
            <w:right w:val="none" w:sz="0" w:space="0" w:color="auto"/>
          </w:divBdr>
          <w:divsChild>
            <w:div w:id="483280329">
              <w:marLeft w:val="72"/>
              <w:marRight w:val="72"/>
              <w:marTop w:val="0"/>
              <w:marBottom w:val="0"/>
              <w:divBdr>
                <w:top w:val="none" w:sz="0" w:space="0" w:color="auto"/>
                <w:left w:val="none" w:sz="0" w:space="0" w:color="auto"/>
                <w:bottom w:val="none" w:sz="0" w:space="0" w:color="auto"/>
                <w:right w:val="none" w:sz="0" w:space="0" w:color="auto"/>
              </w:divBdr>
              <w:divsChild>
                <w:div w:id="5197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2997">
      <w:bodyDiv w:val="1"/>
      <w:marLeft w:val="0"/>
      <w:marRight w:val="0"/>
      <w:marTop w:val="0"/>
      <w:marBottom w:val="0"/>
      <w:divBdr>
        <w:top w:val="none" w:sz="0" w:space="0" w:color="auto"/>
        <w:left w:val="none" w:sz="0" w:space="0" w:color="auto"/>
        <w:bottom w:val="none" w:sz="0" w:space="0" w:color="auto"/>
        <w:right w:val="none" w:sz="0" w:space="0" w:color="auto"/>
      </w:divBdr>
      <w:divsChild>
        <w:div w:id="871696506">
          <w:marLeft w:val="0"/>
          <w:marRight w:val="0"/>
          <w:marTop w:val="0"/>
          <w:marBottom w:val="600"/>
          <w:divBdr>
            <w:top w:val="none" w:sz="0" w:space="0" w:color="auto"/>
            <w:left w:val="none" w:sz="0" w:space="0" w:color="auto"/>
            <w:bottom w:val="none" w:sz="0" w:space="0" w:color="auto"/>
            <w:right w:val="none" w:sz="0" w:space="0" w:color="auto"/>
          </w:divBdr>
          <w:divsChild>
            <w:div w:id="691229263">
              <w:marLeft w:val="72"/>
              <w:marRight w:val="72"/>
              <w:marTop w:val="0"/>
              <w:marBottom w:val="0"/>
              <w:divBdr>
                <w:top w:val="none" w:sz="0" w:space="0" w:color="auto"/>
                <w:left w:val="none" w:sz="0" w:space="0" w:color="auto"/>
                <w:bottom w:val="none" w:sz="0" w:space="0" w:color="auto"/>
                <w:right w:val="none" w:sz="0" w:space="0" w:color="auto"/>
              </w:divBdr>
              <w:divsChild>
                <w:div w:id="6694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8192">
      <w:bodyDiv w:val="1"/>
      <w:marLeft w:val="0"/>
      <w:marRight w:val="0"/>
      <w:marTop w:val="0"/>
      <w:marBottom w:val="0"/>
      <w:divBdr>
        <w:top w:val="none" w:sz="0" w:space="0" w:color="auto"/>
        <w:left w:val="none" w:sz="0" w:space="0" w:color="auto"/>
        <w:bottom w:val="none" w:sz="0" w:space="0" w:color="auto"/>
        <w:right w:val="none" w:sz="0" w:space="0" w:color="auto"/>
      </w:divBdr>
    </w:div>
    <w:div w:id="17366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ncarelli_v._Duplessis" TargetMode="External"/><Relationship Id="rId3" Type="http://schemas.openxmlformats.org/officeDocument/2006/relationships/settings" Target="settings.xml"/><Relationship Id="rId7" Type="http://schemas.openxmlformats.org/officeDocument/2006/relationships/hyperlink" Target="mailto:BAC.Media.LAC@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scc-csc.ca" TargetMode="External"/><Relationship Id="rId11" Type="http://schemas.openxmlformats.org/officeDocument/2006/relationships/fontTable" Target="fontTable.xml"/><Relationship Id="rId5" Type="http://schemas.openxmlformats.org/officeDocument/2006/relationships/hyperlink" Target="https://en.wikipedia.org/wiki/Roncarelli_v._Duplessis" TargetMode="External"/><Relationship Id="rId10" Type="http://schemas.openxmlformats.org/officeDocument/2006/relationships/hyperlink" Target="mailto:BAC.Media.LAC@canada.ca" TargetMode="External"/><Relationship Id="rId4" Type="http://schemas.openxmlformats.org/officeDocument/2006/relationships/webSettings" Target="webSettings.xml"/><Relationship Id="rId9" Type="http://schemas.openxmlformats.org/officeDocument/2006/relationships/hyperlink" Target="mailto:media@scc-cs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1168</Words>
  <Characters>6664</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BAC-LAC</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Marc</dc:creator>
  <cp:keywords/>
  <dc:description/>
  <cp:lastModifiedBy>Carrière Caroline</cp:lastModifiedBy>
  <cp:revision>5</cp:revision>
  <dcterms:created xsi:type="dcterms:W3CDTF">2017-06-07T14:41:00Z</dcterms:created>
  <dcterms:modified xsi:type="dcterms:W3CDTF">2017-06-09T15:17:00Z</dcterms:modified>
</cp:coreProperties>
</file>