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FF09DA" w:rsidRDefault="000347C1" w:rsidP="00214729">
      <w:pPr>
        <w:widowControl w:val="0"/>
        <w:jc w:val="center"/>
        <w:rPr>
          <w:b/>
        </w:rPr>
      </w:pPr>
      <w:r w:rsidRPr="00FF09DA">
        <w:fldChar w:fldCharType="begin"/>
      </w:r>
      <w:r w:rsidR="00FA7412" w:rsidRPr="00FF09DA">
        <w:instrText xml:space="preserve"> SEQ CHAPTER \h \r 1</w:instrText>
      </w:r>
      <w:r w:rsidRPr="00FF09DA">
        <w:fldChar w:fldCharType="end"/>
      </w:r>
      <w:r w:rsidR="00455BB9" w:rsidRPr="00FF09DA">
        <w:rPr>
          <w:b/>
        </w:rPr>
        <w:t>JUDGMENT</w:t>
      </w:r>
      <w:r w:rsidR="00FA7412" w:rsidRPr="00FF09DA">
        <w:rPr>
          <w:b/>
        </w:rPr>
        <w:t xml:space="preserve"> TO BE RENDERED IN APPEA</w:t>
      </w:r>
      <w:r w:rsidR="00CC2799" w:rsidRPr="00FF09DA">
        <w:rPr>
          <w:b/>
        </w:rPr>
        <w:t>L</w:t>
      </w:r>
    </w:p>
    <w:p w:rsidR="005A7C1B" w:rsidRPr="00FF09DA" w:rsidRDefault="005A7C1B" w:rsidP="005A7C1B">
      <w:pPr>
        <w:widowControl w:val="0"/>
      </w:pPr>
    </w:p>
    <w:p w:rsidR="00EC79B0" w:rsidRPr="00E43F94" w:rsidRDefault="00D32D6E" w:rsidP="00EC79B0">
      <w:pPr>
        <w:widowControl w:val="0"/>
        <w:rPr>
          <w:b/>
        </w:rPr>
      </w:pPr>
      <w:r w:rsidRPr="00E43F94">
        <w:rPr>
          <w:b/>
        </w:rPr>
        <w:t>April</w:t>
      </w:r>
      <w:r w:rsidR="00C86395" w:rsidRPr="00E43F94">
        <w:rPr>
          <w:b/>
        </w:rPr>
        <w:t xml:space="preserve"> </w:t>
      </w:r>
      <w:r w:rsidR="00F531CE" w:rsidRPr="00E43F94">
        <w:rPr>
          <w:b/>
        </w:rPr>
        <w:t>1</w:t>
      </w:r>
      <w:r w:rsidR="00831D1B" w:rsidRPr="00E43F94">
        <w:rPr>
          <w:b/>
        </w:rPr>
        <w:t>3</w:t>
      </w:r>
      <w:r w:rsidR="00EC79B0" w:rsidRPr="00E43F94">
        <w:rPr>
          <w:b/>
        </w:rPr>
        <w:t>, 2</w:t>
      </w:r>
      <w:r w:rsidR="00E6600C" w:rsidRPr="00E43F94">
        <w:rPr>
          <w:b/>
        </w:rPr>
        <w:t>0</w:t>
      </w:r>
      <w:r w:rsidR="00EC79B0" w:rsidRPr="00E43F94">
        <w:rPr>
          <w:b/>
        </w:rPr>
        <w:t>1</w:t>
      </w:r>
      <w:r w:rsidR="0088662B" w:rsidRPr="00E43F94">
        <w:rPr>
          <w:b/>
        </w:rPr>
        <w:t>8</w:t>
      </w:r>
    </w:p>
    <w:p w:rsidR="00EC79B0" w:rsidRPr="00E43F94" w:rsidRDefault="00EC79B0" w:rsidP="00EC79B0">
      <w:pPr>
        <w:widowControl w:val="0"/>
        <w:rPr>
          <w:b/>
        </w:rPr>
      </w:pPr>
      <w:r w:rsidRPr="00E43F94">
        <w:rPr>
          <w:b/>
        </w:rPr>
        <w:t>For immediate release</w:t>
      </w:r>
    </w:p>
    <w:p w:rsidR="00EC79B0" w:rsidRPr="00E43F94" w:rsidRDefault="00EC79B0" w:rsidP="00EC79B0">
      <w:pPr>
        <w:widowControl w:val="0"/>
      </w:pPr>
    </w:p>
    <w:p w:rsidR="00EC79B0" w:rsidRPr="00E43F94" w:rsidRDefault="00EC79B0" w:rsidP="00EC79B0">
      <w:pPr>
        <w:widowControl w:val="0"/>
        <w:rPr>
          <w:lang w:val="fr-CA"/>
        </w:rPr>
      </w:pPr>
      <w:r w:rsidRPr="00E43F94">
        <w:rPr>
          <w:b/>
        </w:rPr>
        <w:t>OTTAWA</w:t>
      </w:r>
      <w:r w:rsidRPr="00E43F94">
        <w:t xml:space="preserve"> – The Supreme Court of Canad</w:t>
      </w:r>
      <w:r w:rsidR="00455BB9" w:rsidRPr="00E43F94">
        <w:t>a announced today that judgment</w:t>
      </w:r>
      <w:r w:rsidRPr="00E43F94">
        <w:t xml:space="preserve"> in the following appeal will be delivered at 9:45 a.m. E</w:t>
      </w:r>
      <w:r w:rsidR="00F531CE" w:rsidRPr="00E43F94">
        <w:t>D</w:t>
      </w:r>
      <w:r w:rsidR="00DC6C1E" w:rsidRPr="00E43F94">
        <w:t>T</w:t>
      </w:r>
      <w:r w:rsidR="00D74667" w:rsidRPr="00E43F94">
        <w:t xml:space="preserve"> on</w:t>
      </w:r>
      <w:r w:rsidR="00DC6C1E" w:rsidRPr="00E43F94">
        <w:t xml:space="preserve"> </w:t>
      </w:r>
      <w:r w:rsidR="00831D1B" w:rsidRPr="00E43F94">
        <w:t>Thurs</w:t>
      </w:r>
      <w:r w:rsidR="00F531CE" w:rsidRPr="00E43F94">
        <w:t>day</w:t>
      </w:r>
      <w:r w:rsidR="000A7900" w:rsidRPr="00E43F94">
        <w:t xml:space="preserve">, </w:t>
      </w:r>
      <w:r w:rsidR="00D32D6E" w:rsidRPr="00E43F94">
        <w:t>April</w:t>
      </w:r>
      <w:r w:rsidR="004E605A" w:rsidRPr="00E43F94">
        <w:t xml:space="preserve"> </w:t>
      </w:r>
      <w:r w:rsidR="00831D1B" w:rsidRPr="00E43F94">
        <w:t>19</w:t>
      </w:r>
      <w:r w:rsidR="00E63199" w:rsidRPr="00E43F94">
        <w:t>, 2</w:t>
      </w:r>
      <w:r w:rsidR="0086609D" w:rsidRPr="00E43F94">
        <w:t>01</w:t>
      </w:r>
      <w:r w:rsidR="0088662B" w:rsidRPr="00E43F94">
        <w:t>8</w:t>
      </w:r>
      <w:r w:rsidR="00455BB9" w:rsidRPr="00E43F94">
        <w:t xml:space="preserve">. </w:t>
      </w:r>
      <w:r w:rsidR="00455BB9" w:rsidRPr="00E43F94">
        <w:rPr>
          <w:lang w:val="fr-CA"/>
        </w:rPr>
        <w:t>This</w:t>
      </w:r>
      <w:r w:rsidRPr="00E43F94">
        <w:rPr>
          <w:lang w:val="fr-CA"/>
        </w:rPr>
        <w:t xml:space="preserve"> list is subject to change.</w:t>
      </w:r>
    </w:p>
    <w:p w:rsidR="001C4415" w:rsidRPr="00E43F94" w:rsidRDefault="001C4415" w:rsidP="001C4415">
      <w:pPr>
        <w:widowControl w:val="0"/>
        <w:rPr>
          <w:szCs w:val="24"/>
          <w:lang w:val="fr-CA"/>
        </w:rPr>
      </w:pPr>
    </w:p>
    <w:p w:rsidR="001C4415" w:rsidRPr="00E43F94" w:rsidRDefault="001C4415" w:rsidP="001C4415">
      <w:pPr>
        <w:widowControl w:val="0"/>
        <w:rPr>
          <w:lang w:val="fr-CA"/>
        </w:rPr>
      </w:pPr>
    </w:p>
    <w:p w:rsidR="001335A1" w:rsidRPr="00E43F94" w:rsidRDefault="001335A1" w:rsidP="001335A1">
      <w:pPr>
        <w:widowControl w:val="0"/>
        <w:jc w:val="center"/>
        <w:rPr>
          <w:b/>
          <w:lang w:val="fr-CA"/>
        </w:rPr>
      </w:pPr>
      <w:r w:rsidRPr="00E43F94">
        <w:rPr>
          <w:b/>
          <w:lang w:val="fr-CA"/>
        </w:rPr>
        <w:t>PROCHAIN JUGEMENT</w:t>
      </w:r>
      <w:r w:rsidR="00455BB9" w:rsidRPr="00E43F94">
        <w:rPr>
          <w:b/>
          <w:lang w:val="fr-CA"/>
        </w:rPr>
        <w:t xml:space="preserve"> SUR APPEL</w:t>
      </w:r>
    </w:p>
    <w:p w:rsidR="001335A1" w:rsidRPr="00E43F94" w:rsidRDefault="001335A1" w:rsidP="001335A1">
      <w:pPr>
        <w:widowControl w:val="0"/>
        <w:rPr>
          <w:lang w:val="fr-CA"/>
        </w:rPr>
      </w:pPr>
    </w:p>
    <w:p w:rsidR="00EC79B0" w:rsidRPr="00E43F94" w:rsidRDefault="00EC79B0" w:rsidP="00EC79B0">
      <w:pPr>
        <w:widowControl w:val="0"/>
        <w:rPr>
          <w:b/>
          <w:lang w:val="fr-CA"/>
        </w:rPr>
      </w:pPr>
      <w:r w:rsidRPr="00E43F94">
        <w:rPr>
          <w:b/>
          <w:lang w:val="fr-CA"/>
        </w:rPr>
        <w:t xml:space="preserve">Le </w:t>
      </w:r>
      <w:r w:rsidR="00F531CE" w:rsidRPr="00E43F94">
        <w:rPr>
          <w:b/>
          <w:lang w:val="fr-CA"/>
        </w:rPr>
        <w:t>1</w:t>
      </w:r>
      <w:r w:rsidR="00831D1B" w:rsidRPr="00E43F94">
        <w:rPr>
          <w:b/>
          <w:lang w:val="fr-CA"/>
        </w:rPr>
        <w:t>3</w:t>
      </w:r>
      <w:r w:rsidR="002F28E0" w:rsidRPr="00E43F94">
        <w:rPr>
          <w:b/>
          <w:lang w:val="fr-CA"/>
        </w:rPr>
        <w:t xml:space="preserve"> </w:t>
      </w:r>
      <w:r w:rsidR="00D32D6E" w:rsidRPr="00E43F94">
        <w:rPr>
          <w:b/>
          <w:lang w:val="fr-CA"/>
        </w:rPr>
        <w:t>av</w:t>
      </w:r>
      <w:r w:rsidR="00F531CE" w:rsidRPr="00E43F94">
        <w:rPr>
          <w:b/>
          <w:lang w:val="fr-CA"/>
        </w:rPr>
        <w:t>r</w:t>
      </w:r>
      <w:r w:rsidR="00D32D6E" w:rsidRPr="00E43F94">
        <w:rPr>
          <w:b/>
          <w:lang w:val="fr-CA"/>
        </w:rPr>
        <w:t>il</w:t>
      </w:r>
      <w:r w:rsidR="00C86395" w:rsidRPr="00E43F94">
        <w:rPr>
          <w:b/>
          <w:lang w:val="fr-CA"/>
        </w:rPr>
        <w:t xml:space="preserve"> </w:t>
      </w:r>
      <w:r w:rsidR="0086609D" w:rsidRPr="00E43F94">
        <w:rPr>
          <w:b/>
          <w:lang w:val="fr-CA"/>
        </w:rPr>
        <w:t>201</w:t>
      </w:r>
      <w:r w:rsidR="0088662B" w:rsidRPr="00E43F94">
        <w:rPr>
          <w:b/>
          <w:lang w:val="fr-CA"/>
        </w:rPr>
        <w:t>8</w:t>
      </w:r>
    </w:p>
    <w:p w:rsidR="00EC79B0" w:rsidRPr="0012635E" w:rsidRDefault="00EC79B0" w:rsidP="00EC79B0">
      <w:pPr>
        <w:widowControl w:val="0"/>
        <w:rPr>
          <w:b/>
          <w:lang w:val="fr-CA"/>
        </w:rPr>
      </w:pPr>
      <w:r w:rsidRPr="00E43F94">
        <w:rPr>
          <w:b/>
          <w:lang w:val="fr-CA"/>
        </w:rPr>
        <w:t>Pour diffusion immédiate</w:t>
      </w:r>
    </w:p>
    <w:p w:rsidR="00EC79B0" w:rsidRPr="0012635E" w:rsidRDefault="00EC79B0" w:rsidP="00EC79B0">
      <w:pPr>
        <w:widowControl w:val="0"/>
        <w:rPr>
          <w:b/>
          <w:lang w:val="fr-CA"/>
        </w:rPr>
      </w:pPr>
    </w:p>
    <w:p w:rsidR="00EC79B0" w:rsidRPr="0012635E" w:rsidRDefault="00EC79B0" w:rsidP="00EC79B0">
      <w:pPr>
        <w:widowControl w:val="0"/>
        <w:rPr>
          <w:lang w:val="fr-CA"/>
        </w:rPr>
      </w:pPr>
      <w:r w:rsidRPr="0012635E">
        <w:rPr>
          <w:b/>
          <w:lang w:val="fr-CA"/>
        </w:rPr>
        <w:t>OTTAWA</w:t>
      </w:r>
      <w:r w:rsidRPr="0012635E">
        <w:rPr>
          <w:lang w:val="fr-CA"/>
        </w:rPr>
        <w:t xml:space="preserve"> – La Cour suprême du Canada annonce que jugement ser</w:t>
      </w:r>
      <w:r w:rsidR="00C86395" w:rsidRPr="0012635E">
        <w:rPr>
          <w:lang w:val="fr-CA"/>
        </w:rPr>
        <w:t>a</w:t>
      </w:r>
      <w:r w:rsidRPr="0012635E">
        <w:rPr>
          <w:lang w:val="fr-CA"/>
        </w:rPr>
        <w:t xml:space="preserve"> rendu dans </w:t>
      </w:r>
      <w:r w:rsidR="001F1643" w:rsidRPr="0012635E">
        <w:rPr>
          <w:lang w:val="fr-CA"/>
        </w:rPr>
        <w:t>l</w:t>
      </w:r>
      <w:r w:rsidR="00C86395" w:rsidRPr="0012635E">
        <w:rPr>
          <w:lang w:val="fr-CA"/>
        </w:rPr>
        <w:t>’</w:t>
      </w:r>
      <w:r w:rsidR="001F1643" w:rsidRPr="0012635E">
        <w:rPr>
          <w:lang w:val="fr-CA"/>
        </w:rPr>
        <w:t xml:space="preserve">appel </w:t>
      </w:r>
      <w:r w:rsidRPr="0012635E">
        <w:rPr>
          <w:lang w:val="fr-CA"/>
        </w:rPr>
        <w:t xml:space="preserve">suivant le </w:t>
      </w:r>
      <w:r w:rsidR="00831D1B">
        <w:rPr>
          <w:lang w:val="fr-CA"/>
        </w:rPr>
        <w:t>jeud</w:t>
      </w:r>
      <w:r w:rsidR="00945121" w:rsidRPr="0012635E">
        <w:rPr>
          <w:lang w:val="fr-CA"/>
        </w:rPr>
        <w:t>i</w:t>
      </w:r>
      <w:r w:rsidR="007C1648" w:rsidRPr="0012635E">
        <w:rPr>
          <w:lang w:val="fr-CA"/>
        </w:rPr>
        <w:t xml:space="preserve"> </w:t>
      </w:r>
      <w:r w:rsidR="00831D1B">
        <w:rPr>
          <w:lang w:val="fr-CA"/>
        </w:rPr>
        <w:t>19</w:t>
      </w:r>
      <w:r w:rsidR="00C7690C" w:rsidRPr="0012635E">
        <w:rPr>
          <w:lang w:val="fr-CA"/>
        </w:rPr>
        <w:t xml:space="preserve"> </w:t>
      </w:r>
      <w:r w:rsidR="007C1648" w:rsidRPr="0012635E">
        <w:rPr>
          <w:lang w:val="fr-CA"/>
        </w:rPr>
        <w:t>a</w:t>
      </w:r>
      <w:r w:rsidR="00D32D6E">
        <w:rPr>
          <w:lang w:val="fr-CA"/>
        </w:rPr>
        <w:t>v</w:t>
      </w:r>
      <w:r w:rsidR="007C1648" w:rsidRPr="0012635E">
        <w:rPr>
          <w:lang w:val="fr-CA"/>
        </w:rPr>
        <w:t>r</w:t>
      </w:r>
      <w:r w:rsidR="00D32D6E">
        <w:rPr>
          <w:lang w:val="fr-CA"/>
        </w:rPr>
        <w:t>il</w:t>
      </w:r>
      <w:r w:rsidR="00282563" w:rsidRPr="0012635E">
        <w:rPr>
          <w:lang w:val="fr-CA"/>
        </w:rPr>
        <w:t xml:space="preserve"> </w:t>
      </w:r>
      <w:r w:rsidRPr="0012635E">
        <w:rPr>
          <w:lang w:val="fr-CA"/>
        </w:rPr>
        <w:t>201</w:t>
      </w:r>
      <w:r w:rsidR="0088662B" w:rsidRPr="0012635E">
        <w:rPr>
          <w:lang w:val="fr-CA"/>
        </w:rPr>
        <w:t>8</w:t>
      </w:r>
      <w:r w:rsidRPr="0012635E">
        <w:rPr>
          <w:lang w:val="fr-CA"/>
        </w:rPr>
        <w:t>, à 9 h 45 H</w:t>
      </w:r>
      <w:r w:rsidR="00F531CE" w:rsidRPr="0012635E">
        <w:rPr>
          <w:lang w:val="fr-CA"/>
        </w:rPr>
        <w:t>A</w:t>
      </w:r>
      <w:r w:rsidRPr="0012635E">
        <w:rPr>
          <w:lang w:val="fr-CA"/>
        </w:rPr>
        <w:t>E. Cette liste est sujette à modifications.</w:t>
      </w:r>
    </w:p>
    <w:p w:rsidR="001335A1" w:rsidRPr="0012635E" w:rsidRDefault="001335A1" w:rsidP="001335A1">
      <w:pPr>
        <w:widowControl w:val="0"/>
        <w:rPr>
          <w:sz w:val="20"/>
          <w:lang w:val="fr-CA"/>
        </w:rPr>
      </w:pPr>
    </w:p>
    <w:p w:rsidR="001335A1" w:rsidRPr="00FF09DA" w:rsidRDefault="005C7A4F" w:rsidP="001335A1">
      <w:pPr>
        <w:widowControl w:val="0"/>
        <w:rPr>
          <w:sz w:val="20"/>
          <w:lang w:val="fr-CA"/>
        </w:rPr>
      </w:pPr>
      <w:r w:rsidRPr="0012635E">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Default="00340C6D" w:rsidP="00340C6D">
      <w:pPr>
        <w:jc w:val="both"/>
        <w:rPr>
          <w:bCs/>
          <w:lang w:val="fr-CA"/>
        </w:rPr>
      </w:pPr>
    </w:p>
    <w:p w:rsidR="00772636" w:rsidRPr="00831D1B" w:rsidRDefault="00831D1B" w:rsidP="00772636">
      <w:pPr>
        <w:jc w:val="both"/>
        <w:rPr>
          <w:szCs w:val="24"/>
        </w:rPr>
      </w:pPr>
      <w:bookmarkStart w:id="0" w:name="_GoBack"/>
      <w:bookmarkEnd w:id="0"/>
      <w:r w:rsidRPr="00E43F94">
        <w:rPr>
          <w:i/>
          <w:szCs w:val="24"/>
          <w:lang w:val="fr-CA"/>
        </w:rPr>
        <w:t>Her Majesty the Queen</w:t>
      </w:r>
      <w:r w:rsidR="00B75D52" w:rsidRPr="00E43F94">
        <w:rPr>
          <w:i/>
          <w:szCs w:val="24"/>
          <w:lang w:val="fr-CA"/>
        </w:rPr>
        <w:t xml:space="preserve"> v. </w:t>
      </w:r>
      <w:r w:rsidRPr="00E43F94">
        <w:rPr>
          <w:i/>
          <w:szCs w:val="24"/>
          <w:lang w:val="fr-CA"/>
        </w:rPr>
        <w:t>Gerard Comeau</w:t>
      </w:r>
      <w:r w:rsidR="00A50E58" w:rsidRPr="00E43F94">
        <w:rPr>
          <w:i/>
          <w:szCs w:val="24"/>
          <w:lang w:val="fr-CA"/>
        </w:rPr>
        <w:t xml:space="preserve"> </w:t>
      </w:r>
      <w:r w:rsidR="00772636" w:rsidRPr="00E43F94">
        <w:rPr>
          <w:szCs w:val="24"/>
          <w:lang w:val="fr-CA"/>
        </w:rPr>
        <w:t>(</w:t>
      </w:r>
      <w:r w:rsidRPr="00E43F94">
        <w:rPr>
          <w:szCs w:val="24"/>
          <w:lang w:val="fr-CA"/>
        </w:rPr>
        <w:t>N.B</w:t>
      </w:r>
      <w:r w:rsidR="00A50E58" w:rsidRPr="00E43F94">
        <w:rPr>
          <w:szCs w:val="24"/>
          <w:lang w:val="fr-CA"/>
        </w:rPr>
        <w:t>.</w:t>
      </w:r>
      <w:r w:rsidR="00772636" w:rsidRPr="00E43F94">
        <w:rPr>
          <w:szCs w:val="24"/>
          <w:lang w:val="fr-CA"/>
        </w:rPr>
        <w:t xml:space="preserve">) </w:t>
      </w:r>
      <w:r w:rsidR="00772636" w:rsidRPr="00831D1B">
        <w:t>(</w:t>
      </w:r>
      <w:hyperlink r:id="rId7" w:history="1">
        <w:r w:rsidR="00772636" w:rsidRPr="00831D1B">
          <w:rPr>
            <w:rStyle w:val="Hyperlink"/>
          </w:rPr>
          <w:t>3</w:t>
        </w:r>
        <w:r w:rsidR="00717966" w:rsidRPr="00831D1B">
          <w:rPr>
            <w:rStyle w:val="Hyperlink"/>
          </w:rPr>
          <w:t>7</w:t>
        </w:r>
        <w:r w:rsidRPr="00831D1B">
          <w:rPr>
            <w:rStyle w:val="Hyperlink"/>
          </w:rPr>
          <w:t>398</w:t>
        </w:r>
      </w:hyperlink>
      <w:r w:rsidR="00772636" w:rsidRPr="00831D1B">
        <w:t>)</w:t>
      </w:r>
    </w:p>
    <w:p w:rsidR="009F18D7" w:rsidRDefault="009F18D7" w:rsidP="00340C6D">
      <w:pPr>
        <w:jc w:val="both"/>
      </w:pPr>
    </w:p>
    <w:p w:rsidR="00426211" w:rsidRDefault="00426211" w:rsidP="00340C6D">
      <w:pPr>
        <w:jc w:val="both"/>
      </w:pPr>
    </w:p>
    <w:p w:rsidR="00426211" w:rsidRPr="00426211" w:rsidRDefault="00426211" w:rsidP="00426211">
      <w:pPr>
        <w:pStyle w:val="SCCLsocParty"/>
        <w:rPr>
          <w:sz w:val="20"/>
          <w:szCs w:val="20"/>
          <w:lang w:val="en-US"/>
        </w:rPr>
      </w:pPr>
      <w:r w:rsidRPr="00426211">
        <w:rPr>
          <w:b/>
          <w:i w:val="0"/>
          <w:sz w:val="20"/>
          <w:szCs w:val="20"/>
          <w:lang w:val="en-US"/>
        </w:rPr>
        <w:t>37398</w:t>
      </w:r>
      <w:r w:rsidRPr="00426211">
        <w:rPr>
          <w:lang w:val="en-US"/>
        </w:rPr>
        <w:tab/>
      </w:r>
      <w:r w:rsidRPr="00426211">
        <w:rPr>
          <w:b/>
          <w:sz w:val="20"/>
          <w:szCs w:val="20"/>
          <w:lang w:val="en-US"/>
        </w:rPr>
        <w:t>Her Majesty the Queen v. Gerard Comeau</w:t>
      </w:r>
    </w:p>
    <w:p w:rsidR="00426211" w:rsidRDefault="00426211" w:rsidP="00426211">
      <w:pPr>
        <w:ind w:left="360" w:firstLine="360"/>
        <w:jc w:val="both"/>
      </w:pPr>
      <w:r w:rsidRPr="00426211">
        <w:rPr>
          <w:sz w:val="20"/>
        </w:rPr>
        <w:t>(N.B.) (Civil) (By Leave)</w:t>
      </w:r>
    </w:p>
    <w:p w:rsidR="00426211" w:rsidRDefault="00426211" w:rsidP="00340C6D">
      <w:pPr>
        <w:jc w:val="both"/>
      </w:pPr>
    </w:p>
    <w:p w:rsidR="00426211" w:rsidRPr="00426211" w:rsidRDefault="00426211" w:rsidP="007D19EE">
      <w:pPr>
        <w:rPr>
          <w:sz w:val="20"/>
        </w:rPr>
      </w:pPr>
      <w:bookmarkStart w:id="1" w:name="QuickMark_1"/>
      <w:bookmarkEnd w:id="1"/>
      <w:r w:rsidRPr="00426211">
        <w:rPr>
          <w:i/>
          <w:sz w:val="20"/>
        </w:rPr>
        <w:t>Constitutional</w:t>
      </w:r>
      <w:r w:rsidRPr="00426211">
        <w:rPr>
          <w:sz w:val="20"/>
        </w:rPr>
        <w:t xml:space="preserve"> </w:t>
      </w:r>
      <w:r w:rsidRPr="00426211">
        <w:rPr>
          <w:i/>
          <w:sz w:val="20"/>
        </w:rPr>
        <w:t>law</w:t>
      </w:r>
      <w:r w:rsidRPr="00426211">
        <w:rPr>
          <w:sz w:val="20"/>
        </w:rPr>
        <w:t xml:space="preserve"> - Interpretation - Conflict of laws - Interprovincial trade -  Notice of Prosecution for having brought alcoholic beverages into New Brunswick from Quebec - Whether section 121 of the </w:t>
      </w:r>
      <w:r w:rsidRPr="00426211">
        <w:rPr>
          <w:i/>
          <w:sz w:val="20"/>
        </w:rPr>
        <w:t>Constitution Act, 1867</w:t>
      </w:r>
      <w:r w:rsidRPr="00426211">
        <w:rPr>
          <w:sz w:val="20"/>
        </w:rPr>
        <w:t xml:space="preserve"> is a free trade provision? - Whether s. 121 of the </w:t>
      </w:r>
      <w:r w:rsidRPr="00426211">
        <w:rPr>
          <w:i/>
          <w:sz w:val="20"/>
        </w:rPr>
        <w:t>Constitution</w:t>
      </w:r>
      <w:r w:rsidRPr="00426211">
        <w:rPr>
          <w:sz w:val="20"/>
        </w:rPr>
        <w:t xml:space="preserve"> </w:t>
      </w:r>
      <w:r w:rsidRPr="00426211">
        <w:rPr>
          <w:i/>
          <w:sz w:val="20"/>
        </w:rPr>
        <w:t>Act</w:t>
      </w:r>
      <w:r w:rsidRPr="00426211">
        <w:rPr>
          <w:sz w:val="20"/>
        </w:rPr>
        <w:t xml:space="preserve"> renders unconstitutional s. 134 of the </w:t>
      </w:r>
      <w:r w:rsidRPr="00426211">
        <w:rPr>
          <w:i/>
          <w:sz w:val="20"/>
        </w:rPr>
        <w:t xml:space="preserve">Liquor Control Act, </w:t>
      </w:r>
      <w:r w:rsidRPr="00426211">
        <w:rPr>
          <w:sz w:val="20"/>
        </w:rPr>
        <w:t xml:space="preserve">RSNB 1973, c. L-10, which along with s. 3 of the </w:t>
      </w:r>
      <w:r w:rsidRPr="00426211">
        <w:rPr>
          <w:i/>
          <w:sz w:val="20"/>
        </w:rPr>
        <w:t>Importation of Intoxicating Liquor Act</w:t>
      </w:r>
      <w:r w:rsidRPr="00426211">
        <w:rPr>
          <w:sz w:val="20"/>
        </w:rPr>
        <w:t xml:space="preserve">, R.S.C., 1985, c. I-3, establishes a federal-provincial regulatory scheme in respect of intoxicating liquor? - </w:t>
      </w:r>
      <w:r w:rsidRPr="00426211">
        <w:rPr>
          <w:i/>
          <w:sz w:val="20"/>
        </w:rPr>
        <w:t>Constitution Act</w:t>
      </w:r>
      <w:r w:rsidRPr="00426211">
        <w:rPr>
          <w:sz w:val="20"/>
        </w:rPr>
        <w:t xml:space="preserve">, 1867, s. 121 - </w:t>
      </w:r>
      <w:r w:rsidRPr="00426211">
        <w:rPr>
          <w:i/>
          <w:sz w:val="20"/>
        </w:rPr>
        <w:t xml:space="preserve">Liquor Control Act, </w:t>
      </w:r>
      <w:r w:rsidRPr="00426211">
        <w:rPr>
          <w:sz w:val="20"/>
        </w:rPr>
        <w:t>RSNB 1973, c. L-10, s. 134 -</w:t>
      </w:r>
      <w:r w:rsidRPr="00426211">
        <w:rPr>
          <w:i/>
          <w:sz w:val="20"/>
        </w:rPr>
        <w:t xml:space="preserve"> Importation of Intoxicating Liquor Act</w:t>
      </w:r>
      <w:r w:rsidRPr="00426211">
        <w:rPr>
          <w:sz w:val="20"/>
        </w:rPr>
        <w:t>, R.S.C., 1985, c. I-3, s. 3</w:t>
      </w:r>
    </w:p>
    <w:p w:rsidR="00426211" w:rsidRPr="00426211" w:rsidRDefault="00426211">
      <w:pPr>
        <w:widowControl w:val="0"/>
        <w:rPr>
          <w:sz w:val="20"/>
        </w:rPr>
      </w:pPr>
    </w:p>
    <w:p w:rsidR="00426211" w:rsidRPr="00426211" w:rsidRDefault="00426211" w:rsidP="007D19EE">
      <w:pPr>
        <w:rPr>
          <w:sz w:val="20"/>
        </w:rPr>
      </w:pPr>
      <w:r w:rsidRPr="00426211">
        <w:rPr>
          <w:sz w:val="20"/>
        </w:rPr>
        <w:t xml:space="preserve">In October 2012, the respondent Mr. Comeau drove from his hometown </w:t>
      </w:r>
      <w:proofErr w:type="spellStart"/>
      <w:r w:rsidRPr="00426211">
        <w:rPr>
          <w:sz w:val="20"/>
        </w:rPr>
        <w:t>Tracadie</w:t>
      </w:r>
      <w:proofErr w:type="spellEnd"/>
      <w:r w:rsidRPr="00426211">
        <w:rPr>
          <w:sz w:val="20"/>
        </w:rPr>
        <w:t xml:space="preserve">, in New Brunswick, to Pointe-à-la-Croix and the </w:t>
      </w:r>
      <w:proofErr w:type="spellStart"/>
      <w:r w:rsidRPr="00426211">
        <w:rPr>
          <w:sz w:val="20"/>
        </w:rPr>
        <w:t>Listuguj</w:t>
      </w:r>
      <w:proofErr w:type="spellEnd"/>
      <w:r w:rsidRPr="00426211">
        <w:rPr>
          <w:sz w:val="20"/>
        </w:rPr>
        <w:t xml:space="preserve"> First Nation Indian Reserve, in the province of Quebec. He went there to purchase alcoholic beverages. Mr. Comeau was, at the time, under police surveillance as part of an investigation into cross-border liquor transport. His vehicle was intercepted upon his return, in </w:t>
      </w:r>
      <w:proofErr w:type="spellStart"/>
      <w:r w:rsidRPr="00426211">
        <w:rPr>
          <w:sz w:val="20"/>
        </w:rPr>
        <w:t>Campbellton</w:t>
      </w:r>
      <w:proofErr w:type="spellEnd"/>
      <w:r w:rsidRPr="00426211">
        <w:rPr>
          <w:sz w:val="20"/>
        </w:rPr>
        <w:t>, New Brunswick. Mr. Comeau was charged by way of Notice of Prosecution for “</w:t>
      </w:r>
      <w:proofErr w:type="spellStart"/>
      <w:r w:rsidRPr="00426211">
        <w:rPr>
          <w:sz w:val="20"/>
        </w:rPr>
        <w:t>hav</w:t>
      </w:r>
      <w:proofErr w:type="spellEnd"/>
      <w:r w:rsidRPr="00426211">
        <w:rPr>
          <w:sz w:val="20"/>
        </w:rPr>
        <w:t>[</w:t>
      </w:r>
      <w:proofErr w:type="spellStart"/>
      <w:r w:rsidRPr="00426211">
        <w:rPr>
          <w:sz w:val="20"/>
        </w:rPr>
        <w:t>ing</w:t>
      </w:r>
      <w:proofErr w:type="spellEnd"/>
      <w:r w:rsidRPr="00426211">
        <w:rPr>
          <w:sz w:val="20"/>
        </w:rPr>
        <w:t>] or keep[</w:t>
      </w:r>
      <w:proofErr w:type="spellStart"/>
      <w:r w:rsidRPr="00426211">
        <w:rPr>
          <w:sz w:val="20"/>
        </w:rPr>
        <w:t>ing</w:t>
      </w:r>
      <w:proofErr w:type="spellEnd"/>
      <w:r w:rsidRPr="00426211">
        <w:rPr>
          <w:sz w:val="20"/>
        </w:rPr>
        <w:t xml:space="preserve">] liquor not purchased from the Corporation”, an offence under section 134(b) of the New Brunswick </w:t>
      </w:r>
      <w:r w:rsidRPr="00426211">
        <w:rPr>
          <w:i/>
          <w:sz w:val="20"/>
        </w:rPr>
        <w:t>Liquor Control Act</w:t>
      </w:r>
      <w:r w:rsidRPr="00426211">
        <w:rPr>
          <w:sz w:val="20"/>
        </w:rPr>
        <w:t xml:space="preserve">, RSNB 1973, </w:t>
      </w:r>
      <w:proofErr w:type="gramStart"/>
      <w:r w:rsidRPr="00426211">
        <w:rPr>
          <w:sz w:val="20"/>
        </w:rPr>
        <w:t>c</w:t>
      </w:r>
      <w:proofErr w:type="gramEnd"/>
      <w:r w:rsidRPr="00426211">
        <w:rPr>
          <w:sz w:val="20"/>
        </w:rPr>
        <w:t xml:space="preserve">. L-10. The police also seized the alcoholic beverages he had purchased that day, a total of 354 bottles or cans of beer and three bottles of liquor. In his defense, Mr. Comeau claimed that section 134(b) of the </w:t>
      </w:r>
      <w:r w:rsidRPr="00426211">
        <w:rPr>
          <w:i/>
          <w:sz w:val="20"/>
        </w:rPr>
        <w:t>Liquor Control Act</w:t>
      </w:r>
      <w:r w:rsidRPr="00426211">
        <w:rPr>
          <w:sz w:val="20"/>
        </w:rPr>
        <w:t xml:space="preserve"> was an unenforceable provincial law, of no force and effect, as it contravened section 121 of the </w:t>
      </w:r>
      <w:r w:rsidRPr="00426211">
        <w:rPr>
          <w:i/>
          <w:sz w:val="20"/>
        </w:rPr>
        <w:t>Constitution Act</w:t>
      </w:r>
      <w:r w:rsidRPr="00426211">
        <w:rPr>
          <w:sz w:val="20"/>
        </w:rPr>
        <w:t xml:space="preserve">, </w:t>
      </w:r>
      <w:r w:rsidRPr="00426211">
        <w:rPr>
          <w:i/>
          <w:sz w:val="20"/>
        </w:rPr>
        <w:t>1867</w:t>
      </w:r>
      <w:r w:rsidRPr="00426211">
        <w:rPr>
          <w:sz w:val="20"/>
        </w:rPr>
        <w:t>.</w:t>
      </w:r>
    </w:p>
    <w:p w:rsidR="00426211" w:rsidRPr="00426211" w:rsidRDefault="00426211" w:rsidP="007D19EE">
      <w:pPr>
        <w:rPr>
          <w:sz w:val="20"/>
        </w:rPr>
      </w:pPr>
    </w:p>
    <w:p w:rsidR="00426211" w:rsidRPr="00426211" w:rsidRDefault="00426211" w:rsidP="007D19EE">
      <w:pPr>
        <w:rPr>
          <w:sz w:val="20"/>
        </w:rPr>
      </w:pPr>
      <w:r w:rsidRPr="00426211">
        <w:rPr>
          <w:sz w:val="20"/>
        </w:rPr>
        <w:t xml:space="preserve">The trial judge declared s. 134(b) of the </w:t>
      </w:r>
      <w:r w:rsidRPr="00426211">
        <w:rPr>
          <w:i/>
          <w:sz w:val="20"/>
        </w:rPr>
        <w:t>Liquor Control Act</w:t>
      </w:r>
      <w:r w:rsidRPr="00426211">
        <w:rPr>
          <w:sz w:val="20"/>
        </w:rPr>
        <w:t xml:space="preserve"> unconstitutional and of no force and effect. He found that s. 134(b) constitutes a trade barrier which violates section 121 of the </w:t>
      </w:r>
      <w:r w:rsidRPr="00426211">
        <w:rPr>
          <w:i/>
          <w:sz w:val="20"/>
        </w:rPr>
        <w:t>Constitution Act</w:t>
      </w:r>
      <w:r w:rsidRPr="00426211">
        <w:rPr>
          <w:sz w:val="20"/>
        </w:rPr>
        <w:t>, 1867</w:t>
      </w:r>
      <w:r>
        <w:rPr>
          <w:sz w:val="20"/>
        </w:rPr>
        <w:t>.</w:t>
      </w:r>
    </w:p>
    <w:p w:rsidR="00426211" w:rsidRPr="00426211" w:rsidRDefault="00426211" w:rsidP="007D19EE">
      <w:pPr>
        <w:rPr>
          <w:sz w:val="20"/>
        </w:rPr>
      </w:pPr>
    </w:p>
    <w:p w:rsidR="00426211" w:rsidRDefault="00426211" w:rsidP="00DF3319">
      <w:pPr>
        <w:rPr>
          <w:sz w:val="20"/>
        </w:rPr>
      </w:pPr>
      <w:r w:rsidRPr="00426211">
        <w:rPr>
          <w:sz w:val="20"/>
        </w:rPr>
        <w:lastRenderedPageBreak/>
        <w:t xml:space="preserve">The Attorney General of New-Brunswick brought an application for leave to appeal to the Court of Appeal of New-Brunswick pursuant to s. 116(3) of the </w:t>
      </w:r>
      <w:r w:rsidRPr="00426211">
        <w:rPr>
          <w:i/>
          <w:sz w:val="20"/>
        </w:rPr>
        <w:t>Provincial Offences Procedure Act</w:t>
      </w:r>
      <w:r w:rsidRPr="00426211">
        <w:rPr>
          <w:sz w:val="20"/>
        </w:rPr>
        <w:t xml:space="preserve">, </w:t>
      </w:r>
      <w:r w:rsidRPr="00426211">
        <w:rPr>
          <w:sz w:val="20"/>
          <w:lang w:val="en"/>
        </w:rPr>
        <w:t xml:space="preserve">SNB 1987, </w:t>
      </w:r>
      <w:proofErr w:type="gramStart"/>
      <w:r w:rsidRPr="00426211">
        <w:rPr>
          <w:sz w:val="20"/>
          <w:lang w:val="en"/>
        </w:rPr>
        <w:t>c</w:t>
      </w:r>
      <w:proofErr w:type="gramEnd"/>
      <w:r w:rsidRPr="00426211">
        <w:rPr>
          <w:sz w:val="20"/>
          <w:lang w:val="en"/>
        </w:rPr>
        <w:t>. P-22.1</w:t>
      </w:r>
      <w:r w:rsidRPr="00426211">
        <w:rPr>
          <w:sz w:val="20"/>
        </w:rPr>
        <w:t>. This provision allows an appeal directly to the Court of Appeal on a ground of appeal that involves a question of law alone. The application for leave to appeal was dismissed (</w:t>
      </w:r>
      <w:hyperlink r:id="rId8" w:history="1">
        <w:r w:rsidRPr="00426211">
          <w:rPr>
            <w:rStyle w:val="Hyperlink"/>
            <w:i/>
            <w:sz w:val="20"/>
          </w:rPr>
          <w:t>R. v Comeau</w:t>
        </w:r>
        <w:r w:rsidRPr="00426211">
          <w:rPr>
            <w:rStyle w:val="Hyperlink"/>
            <w:sz w:val="20"/>
          </w:rPr>
          <w:t>, 2016 CanLII 73665 (NB CA)</w:t>
        </w:r>
      </w:hyperlink>
      <w:r>
        <w:rPr>
          <w:sz w:val="20"/>
        </w:rPr>
        <w:t>).</w:t>
      </w:r>
    </w:p>
    <w:p w:rsidR="00426211" w:rsidRDefault="00426211" w:rsidP="00DF3319">
      <w:pPr>
        <w:rPr>
          <w:sz w:val="20"/>
        </w:rPr>
      </w:pPr>
    </w:p>
    <w:p w:rsidR="00426211" w:rsidRDefault="00426211" w:rsidP="00DF3319">
      <w:pPr>
        <w:rPr>
          <w:sz w:val="20"/>
        </w:rPr>
      </w:pPr>
    </w:p>
    <w:p w:rsidR="00426211" w:rsidRPr="00426211" w:rsidRDefault="00426211" w:rsidP="00426211">
      <w:pPr>
        <w:pStyle w:val="SCCLsocParty"/>
        <w:ind w:left="-1"/>
        <w:rPr>
          <w:b/>
          <w:sz w:val="20"/>
          <w:szCs w:val="20"/>
        </w:rPr>
      </w:pPr>
      <w:r w:rsidRPr="00426211">
        <w:rPr>
          <w:b/>
          <w:i w:val="0"/>
          <w:sz w:val="20"/>
        </w:rPr>
        <w:t>37398</w:t>
      </w:r>
      <w:r w:rsidRPr="00426211">
        <w:rPr>
          <w:b/>
          <w:sz w:val="20"/>
        </w:rPr>
        <w:tab/>
      </w:r>
      <w:r w:rsidRPr="00426211">
        <w:rPr>
          <w:b/>
          <w:sz w:val="20"/>
          <w:szCs w:val="20"/>
        </w:rPr>
        <w:t>Sa Majesté la Reine c. Gérard Comeau</w:t>
      </w:r>
    </w:p>
    <w:p w:rsidR="00426211" w:rsidRPr="00426211" w:rsidRDefault="00426211" w:rsidP="00426211">
      <w:pPr>
        <w:ind w:left="360" w:firstLine="360"/>
        <w:rPr>
          <w:sz w:val="20"/>
          <w:lang w:val="fr-CA"/>
        </w:rPr>
      </w:pPr>
      <w:r w:rsidRPr="00426211">
        <w:rPr>
          <w:sz w:val="20"/>
          <w:lang w:val="fr-CA"/>
        </w:rPr>
        <w:t>(N.-B.) (Civile) (Sur autorisation)</w:t>
      </w:r>
    </w:p>
    <w:p w:rsidR="00426211" w:rsidRPr="00426211" w:rsidRDefault="00426211">
      <w:pPr>
        <w:widowControl w:val="0"/>
        <w:rPr>
          <w:sz w:val="20"/>
          <w:lang w:val="fr-CA"/>
        </w:rPr>
      </w:pPr>
    </w:p>
    <w:p w:rsidR="00426211" w:rsidRPr="00426211" w:rsidRDefault="00426211" w:rsidP="007D19EE">
      <w:pPr>
        <w:rPr>
          <w:sz w:val="20"/>
          <w:lang w:val="fr-CA"/>
        </w:rPr>
      </w:pPr>
      <w:r w:rsidRPr="00426211">
        <w:rPr>
          <w:sz w:val="20"/>
          <w:lang w:val="fr-CA"/>
        </w:rPr>
        <w:t xml:space="preserve">Droit constitutionnel - Interprétation - Conflit de lois - Commerce interprovincial - Avis de poursuite pour avoir fait entrer au Nouveau-Brunswick des boissons alcoolisées en provenance du Québec - L’article 121 de la </w:t>
      </w:r>
      <w:r w:rsidRPr="00426211">
        <w:rPr>
          <w:i/>
          <w:sz w:val="20"/>
          <w:lang w:val="fr-CA"/>
        </w:rPr>
        <w:t xml:space="preserve">Loi constitutionnelle de 1867 </w:t>
      </w:r>
      <w:r w:rsidRPr="00426211">
        <w:rPr>
          <w:sz w:val="20"/>
          <w:lang w:val="fr-CA"/>
        </w:rPr>
        <w:t xml:space="preserve">est-il une disposition de libre-échange? - L’article 121 de la </w:t>
      </w:r>
      <w:r w:rsidRPr="00426211">
        <w:rPr>
          <w:i/>
          <w:sz w:val="20"/>
          <w:lang w:val="fr-CA"/>
        </w:rPr>
        <w:t xml:space="preserve">Loi constitutionnelle de 1867 </w:t>
      </w:r>
      <w:r w:rsidRPr="00426211">
        <w:rPr>
          <w:sz w:val="20"/>
          <w:lang w:val="fr-CA"/>
        </w:rPr>
        <w:t xml:space="preserve">rend-il inconstitutionnel l’art. 134 de la </w:t>
      </w:r>
      <w:r w:rsidRPr="00426211">
        <w:rPr>
          <w:i/>
          <w:sz w:val="20"/>
          <w:lang w:val="fr-CA"/>
        </w:rPr>
        <w:t>Loi sur la réglementation des alcools</w:t>
      </w:r>
      <w:r w:rsidRPr="00426211">
        <w:rPr>
          <w:sz w:val="20"/>
          <w:lang w:val="fr-CA"/>
        </w:rPr>
        <w:t xml:space="preserve">, L.R.N-B. 1973, ch. L-10 qui, avec l’art. 3 de la </w:t>
      </w:r>
      <w:r w:rsidRPr="00426211">
        <w:rPr>
          <w:i/>
          <w:sz w:val="20"/>
          <w:lang w:val="fr-CA"/>
        </w:rPr>
        <w:t>Loi sur l’importation des boissons enivrantes</w:t>
      </w:r>
      <w:r w:rsidRPr="00426211">
        <w:rPr>
          <w:sz w:val="20"/>
          <w:lang w:val="fr-CA"/>
        </w:rPr>
        <w:t xml:space="preserve">, L.R.C. 1985, ch. I-3, établit un régime de réglementation fédéral-provincial à l’égard des boissons enivrantes? - </w:t>
      </w:r>
      <w:r w:rsidRPr="00426211">
        <w:rPr>
          <w:i/>
          <w:sz w:val="20"/>
          <w:lang w:val="fr-CA"/>
        </w:rPr>
        <w:t>Loi constitutionnelle de</w:t>
      </w:r>
      <w:r w:rsidRPr="00426211">
        <w:rPr>
          <w:sz w:val="20"/>
          <w:lang w:val="fr-CA"/>
        </w:rPr>
        <w:t xml:space="preserve"> </w:t>
      </w:r>
      <w:r w:rsidRPr="00426211">
        <w:rPr>
          <w:i/>
          <w:sz w:val="20"/>
          <w:lang w:val="fr-CA"/>
        </w:rPr>
        <w:t>1867</w:t>
      </w:r>
      <w:r w:rsidRPr="00426211">
        <w:rPr>
          <w:sz w:val="20"/>
          <w:lang w:val="fr-CA"/>
        </w:rPr>
        <w:t xml:space="preserve">, art. 121 - </w:t>
      </w:r>
      <w:r w:rsidRPr="00426211">
        <w:rPr>
          <w:i/>
          <w:sz w:val="20"/>
          <w:lang w:val="fr-CA"/>
        </w:rPr>
        <w:t>Loi sur la réglementation des alcools</w:t>
      </w:r>
      <w:r w:rsidRPr="00426211">
        <w:rPr>
          <w:sz w:val="20"/>
          <w:lang w:val="fr-CA"/>
        </w:rPr>
        <w:t>,</w:t>
      </w:r>
      <w:r w:rsidRPr="00426211">
        <w:rPr>
          <w:i/>
          <w:sz w:val="20"/>
          <w:lang w:val="fr-CA"/>
        </w:rPr>
        <w:t xml:space="preserve"> </w:t>
      </w:r>
      <w:r w:rsidRPr="00426211">
        <w:rPr>
          <w:sz w:val="20"/>
          <w:lang w:val="fr-CA"/>
        </w:rPr>
        <w:t xml:space="preserve">L.R.N-B. 1973, ch. L-10, art. 134 - </w:t>
      </w:r>
      <w:r w:rsidRPr="00426211">
        <w:rPr>
          <w:i/>
          <w:sz w:val="20"/>
          <w:lang w:val="fr-CA"/>
        </w:rPr>
        <w:t>Loi sur l’importation des boissons enivrantes</w:t>
      </w:r>
      <w:r w:rsidRPr="00426211">
        <w:rPr>
          <w:sz w:val="20"/>
          <w:lang w:val="fr-CA"/>
        </w:rPr>
        <w:t>, L.R.C. 1985, ch. I-3, art. 3</w:t>
      </w:r>
    </w:p>
    <w:p w:rsidR="00426211" w:rsidRPr="00426211" w:rsidRDefault="00426211">
      <w:pPr>
        <w:widowControl w:val="0"/>
        <w:rPr>
          <w:sz w:val="20"/>
          <w:lang w:val="fr-CA"/>
        </w:rPr>
      </w:pPr>
    </w:p>
    <w:p w:rsidR="00426211" w:rsidRPr="00426211" w:rsidRDefault="00426211" w:rsidP="007D19EE">
      <w:pPr>
        <w:rPr>
          <w:sz w:val="20"/>
          <w:lang w:val="fr-CA"/>
        </w:rPr>
      </w:pPr>
      <w:r w:rsidRPr="00426211">
        <w:rPr>
          <w:sz w:val="20"/>
          <w:lang w:val="fr-CA"/>
        </w:rPr>
        <w:t xml:space="preserve">En octobre 2012, l’intimé M. Comeau a conduit à partir de chez lui, à </w:t>
      </w:r>
      <w:proofErr w:type="spellStart"/>
      <w:r w:rsidRPr="00426211">
        <w:rPr>
          <w:sz w:val="20"/>
          <w:lang w:val="fr-CA"/>
        </w:rPr>
        <w:t>Tracadie</w:t>
      </w:r>
      <w:proofErr w:type="spellEnd"/>
      <w:r w:rsidRPr="00426211">
        <w:rPr>
          <w:sz w:val="20"/>
          <w:lang w:val="fr-CA"/>
        </w:rPr>
        <w:t xml:space="preserve"> (Nouveau-Brunswick), jusqu’à Pointe-à-la-Croix et la réserve indienne de la Première Nation de </w:t>
      </w:r>
      <w:proofErr w:type="spellStart"/>
      <w:r w:rsidRPr="00426211">
        <w:rPr>
          <w:sz w:val="20"/>
          <w:lang w:val="fr-CA"/>
        </w:rPr>
        <w:t>Listuguj</w:t>
      </w:r>
      <w:proofErr w:type="spellEnd"/>
      <w:r w:rsidRPr="00426211">
        <w:rPr>
          <w:sz w:val="20"/>
          <w:lang w:val="fr-CA"/>
        </w:rPr>
        <w:t xml:space="preserve">, dans la province de Québec. Il y était allé pour acheter des boissons alcoolisées. À cette époque, M. Comeau était sous surveillance policière dans le cadre d’une enquête sur le transport transfrontalier d’alcool. Son véhicule a été intercepté à son retour, à Campbellton (Nouveau-Brunswick). M. Comeau a été inculpé par voie d’avis de poursuite d’« [a]voir ou [de] garder des boissons alcoolique[s] achetées ailleurs qu’à la Société », une infraction prévue à l’al. 134b) de la </w:t>
      </w:r>
      <w:r w:rsidRPr="00426211">
        <w:rPr>
          <w:i/>
          <w:sz w:val="20"/>
          <w:lang w:val="fr-CA"/>
        </w:rPr>
        <w:t>Loi sur la réglementation des alcools</w:t>
      </w:r>
      <w:r w:rsidRPr="00426211">
        <w:rPr>
          <w:sz w:val="20"/>
          <w:lang w:val="fr-CA"/>
        </w:rPr>
        <w:t xml:space="preserve">, L.R.N.-B. 1973, ch. L-10, du Nouveau-Brunswick. Les policiers ont également saisi les boissons alcoolisées qu’il avait achetées ce jour-là, soit, au total, 354 bouteilles ou canettes de bière et trois bouteilles de spiritueux. Dans sa défense, </w:t>
      </w:r>
      <w:proofErr w:type="gramStart"/>
      <w:r w:rsidRPr="00426211">
        <w:rPr>
          <w:sz w:val="20"/>
          <w:lang w:val="fr-CA"/>
        </w:rPr>
        <w:t>il a</w:t>
      </w:r>
      <w:proofErr w:type="gramEnd"/>
      <w:r w:rsidRPr="00426211">
        <w:rPr>
          <w:sz w:val="20"/>
          <w:lang w:val="fr-CA"/>
        </w:rPr>
        <w:t xml:space="preserve"> allégué que l’al. 134b) de la </w:t>
      </w:r>
      <w:r w:rsidRPr="00426211">
        <w:rPr>
          <w:i/>
          <w:sz w:val="20"/>
          <w:lang w:val="fr-CA"/>
        </w:rPr>
        <w:t>Loi sur la réglementation des alcools</w:t>
      </w:r>
      <w:r w:rsidRPr="00426211">
        <w:rPr>
          <w:sz w:val="20"/>
          <w:lang w:val="fr-CA"/>
        </w:rPr>
        <w:t xml:space="preserve"> constituait une disposition législative provinciale </w:t>
      </w:r>
      <w:proofErr w:type="spellStart"/>
      <w:r w:rsidRPr="00426211">
        <w:rPr>
          <w:sz w:val="20"/>
          <w:lang w:val="fr-CA"/>
        </w:rPr>
        <w:t>inexécutoire</w:t>
      </w:r>
      <w:proofErr w:type="spellEnd"/>
      <w:r w:rsidRPr="00426211">
        <w:rPr>
          <w:sz w:val="20"/>
          <w:lang w:val="fr-CA"/>
        </w:rPr>
        <w:t xml:space="preserve">, invalide et inopérante, car elle contrevenait à l’art. 121 de la </w:t>
      </w:r>
      <w:r w:rsidRPr="00426211">
        <w:rPr>
          <w:i/>
          <w:sz w:val="20"/>
          <w:lang w:val="fr-CA"/>
        </w:rPr>
        <w:t>Loi constitutionnelle de 1867</w:t>
      </w:r>
      <w:r w:rsidRPr="00426211">
        <w:rPr>
          <w:sz w:val="20"/>
          <w:lang w:val="fr-CA"/>
        </w:rPr>
        <w:t>.</w:t>
      </w:r>
    </w:p>
    <w:p w:rsidR="00426211" w:rsidRPr="00426211" w:rsidRDefault="00426211" w:rsidP="007D19EE">
      <w:pPr>
        <w:rPr>
          <w:sz w:val="20"/>
          <w:lang w:val="fr-CA"/>
        </w:rPr>
      </w:pPr>
    </w:p>
    <w:p w:rsidR="00426211" w:rsidRPr="00426211" w:rsidRDefault="00426211" w:rsidP="007D19EE">
      <w:pPr>
        <w:rPr>
          <w:sz w:val="20"/>
          <w:lang w:val="fr-CA"/>
        </w:rPr>
      </w:pPr>
      <w:r w:rsidRPr="00426211">
        <w:rPr>
          <w:sz w:val="20"/>
          <w:lang w:val="fr-CA"/>
        </w:rPr>
        <w:t xml:space="preserve">Le juge du </w:t>
      </w:r>
      <w:proofErr w:type="gramStart"/>
      <w:r w:rsidRPr="00426211">
        <w:rPr>
          <w:sz w:val="20"/>
          <w:lang w:val="fr-CA"/>
        </w:rPr>
        <w:t>procès a</w:t>
      </w:r>
      <w:proofErr w:type="gramEnd"/>
      <w:r w:rsidRPr="00426211">
        <w:rPr>
          <w:sz w:val="20"/>
          <w:lang w:val="fr-CA"/>
        </w:rPr>
        <w:t xml:space="preserve"> déclaré que l’al. 134b) de la </w:t>
      </w:r>
      <w:r w:rsidRPr="00426211">
        <w:rPr>
          <w:i/>
          <w:sz w:val="20"/>
          <w:lang w:val="fr-CA"/>
        </w:rPr>
        <w:t>Loi sur la réglementation des alcools</w:t>
      </w:r>
      <w:r w:rsidRPr="00426211">
        <w:rPr>
          <w:sz w:val="20"/>
          <w:lang w:val="fr-CA"/>
        </w:rPr>
        <w:t xml:space="preserve"> était inconstitutionnel et inopérant. </w:t>
      </w:r>
      <w:proofErr w:type="gramStart"/>
      <w:r w:rsidRPr="00426211">
        <w:rPr>
          <w:sz w:val="20"/>
          <w:lang w:val="fr-CA"/>
        </w:rPr>
        <w:t>Il a</w:t>
      </w:r>
      <w:proofErr w:type="gramEnd"/>
      <w:r w:rsidRPr="00426211">
        <w:rPr>
          <w:sz w:val="20"/>
          <w:lang w:val="fr-CA"/>
        </w:rPr>
        <w:t xml:space="preserve"> conclu que l’al. 134b) constituait un obstacle commercial qui contrevient à l’art. 121 de la </w:t>
      </w:r>
      <w:r w:rsidRPr="00426211">
        <w:rPr>
          <w:i/>
          <w:sz w:val="20"/>
          <w:lang w:val="fr-CA"/>
        </w:rPr>
        <w:t>Loi constitutionnelle de 1867</w:t>
      </w:r>
      <w:r w:rsidRPr="00426211">
        <w:rPr>
          <w:sz w:val="20"/>
          <w:lang w:val="fr-CA"/>
        </w:rPr>
        <w:t xml:space="preserve">. La Cour d’appel du Nouveau-Brunswick a rejeté la demande d’autorisation d’appel. </w:t>
      </w:r>
    </w:p>
    <w:p w:rsidR="00426211" w:rsidRPr="00426211" w:rsidRDefault="00426211" w:rsidP="007D19EE">
      <w:pPr>
        <w:rPr>
          <w:sz w:val="20"/>
          <w:lang w:val="fr-CA"/>
        </w:rPr>
      </w:pPr>
    </w:p>
    <w:p w:rsidR="00426211" w:rsidRPr="00426211" w:rsidRDefault="00426211" w:rsidP="00B44D20">
      <w:pPr>
        <w:rPr>
          <w:sz w:val="20"/>
          <w:lang w:val="fr-CA"/>
        </w:rPr>
      </w:pPr>
      <w:r w:rsidRPr="00426211">
        <w:rPr>
          <w:sz w:val="20"/>
          <w:lang w:val="fr-CA"/>
        </w:rPr>
        <w:t xml:space="preserve">Le procureur général du Nouveau-Brunswick a présenté une demande en vue d’obtenir l’autorisation d’interjeter appel à la Cour d’appel du Nouveau-Brunswick en application du par. 116(3) de la </w:t>
      </w:r>
      <w:r w:rsidRPr="00426211">
        <w:rPr>
          <w:i/>
          <w:sz w:val="20"/>
          <w:lang w:val="fr-CA"/>
        </w:rPr>
        <w:t>Loi sur la procédure applicable aux infractions provinciales</w:t>
      </w:r>
      <w:r w:rsidRPr="00426211">
        <w:rPr>
          <w:sz w:val="20"/>
          <w:lang w:val="fr-CA"/>
        </w:rPr>
        <w:t>, LN-B 1987, ch. P-22.1. Cette disposition permet d’interjeter appel directement à la Cour d’appel pour un motif d’appel impliquant une question de droit uniquement. La demande en vue d’obtenir l’autorisation d’interjeter appel a été rejetée (</w:t>
      </w:r>
      <w:hyperlink r:id="rId9" w:history="1">
        <w:r w:rsidRPr="00426211">
          <w:rPr>
            <w:rStyle w:val="Hyperlink"/>
            <w:i/>
            <w:sz w:val="20"/>
            <w:lang w:val="fr-CA"/>
          </w:rPr>
          <w:t>R. c. Comeau</w:t>
        </w:r>
        <w:r w:rsidRPr="00426211">
          <w:rPr>
            <w:rStyle w:val="Hyperlink"/>
            <w:sz w:val="20"/>
            <w:lang w:val="fr-CA"/>
          </w:rPr>
          <w:t>, 2016 CanLII 73665 (NB CA)</w:t>
        </w:r>
      </w:hyperlink>
      <w:r w:rsidRPr="00426211">
        <w:rPr>
          <w:sz w:val="20"/>
          <w:lang w:val="fr-CA"/>
        </w:rPr>
        <w:t>).</w:t>
      </w:r>
    </w:p>
    <w:p w:rsidR="00426211" w:rsidRPr="00426211" w:rsidRDefault="00426211" w:rsidP="00340C6D">
      <w:pPr>
        <w:jc w:val="both"/>
        <w:rPr>
          <w:lang w:val="fr-CA"/>
        </w:rPr>
      </w:pPr>
    </w:p>
    <w:p w:rsidR="00072A63" w:rsidRPr="00426211" w:rsidRDefault="00072A63" w:rsidP="00340C6D">
      <w:pPr>
        <w:jc w:val="both"/>
        <w:rPr>
          <w:szCs w:val="24"/>
          <w:lang w:val="fr-CA"/>
        </w:rPr>
      </w:pPr>
    </w:p>
    <w:p w:rsidR="00072A63" w:rsidRPr="00426211" w:rsidRDefault="00072A63" w:rsidP="00EC79B0">
      <w:pPr>
        <w:jc w:val="both"/>
        <w:rPr>
          <w:szCs w:val="24"/>
          <w:lang w:val="fr-CA"/>
        </w:rPr>
      </w:pPr>
    </w:p>
    <w:p w:rsidR="001C4415" w:rsidRPr="00FF09DA" w:rsidRDefault="001C4415" w:rsidP="001C4415">
      <w:pPr>
        <w:widowControl w:val="0"/>
        <w:outlineLvl w:val="0"/>
      </w:pPr>
      <w:r w:rsidRPr="00FF09DA">
        <w:t xml:space="preserve">Supreme Court of Canada / Cour suprême du </w:t>
      </w:r>
      <w:proofErr w:type="gramStart"/>
      <w:r w:rsidRPr="00FF09DA">
        <w:t>Canada :</w:t>
      </w:r>
      <w:proofErr w:type="gramEnd"/>
      <w:r w:rsidRPr="00FF09DA">
        <w:t xml:space="preserve"> </w:t>
      </w:r>
    </w:p>
    <w:p w:rsidR="001C4415" w:rsidRPr="00FF09DA" w:rsidRDefault="006E3665" w:rsidP="001C4415">
      <w:pPr>
        <w:widowControl w:val="0"/>
        <w:outlineLvl w:val="0"/>
      </w:pPr>
      <w:hyperlink r:id="rId10" w:history="1">
        <w:r w:rsidR="001C4415" w:rsidRPr="00FF09DA">
          <w:rPr>
            <w:rStyle w:val="Hyperlink"/>
          </w:rPr>
          <w:t>comments-commentaires@scc-csc.ca</w:t>
        </w:r>
      </w:hyperlink>
    </w:p>
    <w:p w:rsidR="001C4415" w:rsidRPr="00FF09DA" w:rsidRDefault="001C4415" w:rsidP="001C4415">
      <w:pPr>
        <w:widowControl w:val="0"/>
        <w:outlineLvl w:val="0"/>
      </w:pPr>
      <w:r w:rsidRPr="00FF09DA">
        <w:t>(613) 995-4330</w:t>
      </w:r>
    </w:p>
    <w:p w:rsidR="001C4415" w:rsidRPr="00FF09DA"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8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B5BC2"/>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211"/>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96739"/>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665"/>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17966"/>
    <w:rsid w:val="00724998"/>
    <w:rsid w:val="00727681"/>
    <w:rsid w:val="00731F00"/>
    <w:rsid w:val="00732616"/>
    <w:rsid w:val="00732764"/>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21"/>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2F53"/>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9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FileNumber">
    <w:name w:val="SCC.FileNumber"/>
    <w:basedOn w:val="Normal"/>
    <w:next w:val="Normal"/>
    <w:link w:val="SCCFileNumberChar"/>
    <w:rsid w:val="00426211"/>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426211"/>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nb/nbca/doc/2016/2016canlii73665/2016canlii73665.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c-csc.ca/case-dossier/info/sum-som-eng.aspx?cas=3739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s://www.canlii.org/fr/nb/nbca/doc/2016/2016canlii73665/2016canlii73665.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2018-04-09T17:11:00Z</dcterms:created>
  <dcterms:modified xsi:type="dcterms:W3CDTF">2018-04-13T14:50:00Z</dcterms:modified>
</cp:coreProperties>
</file>