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7A1D60" w:rsidRDefault="003F43E6" w:rsidP="003F43E6">
      <w:pPr>
        <w:pStyle w:val="Header"/>
        <w:jc w:val="center"/>
        <w:rPr>
          <w:b/>
          <w:sz w:val="32"/>
        </w:rPr>
      </w:pPr>
      <w:bookmarkStart w:id="0" w:name="_GoBack"/>
      <w:bookmarkEnd w:id="0"/>
      <w:r w:rsidRPr="007A1D60">
        <w:rPr>
          <w:b/>
          <w:sz w:val="32"/>
        </w:rPr>
        <w:t>Supreme Court of Canada / Cour suprême du Canada</w:t>
      </w:r>
    </w:p>
    <w:p w:rsidR="003F43E6" w:rsidRPr="007A1D60" w:rsidRDefault="003F43E6" w:rsidP="006F2579">
      <w:pPr>
        <w:widowControl w:val="0"/>
        <w:rPr>
          <w:i/>
        </w:rPr>
      </w:pPr>
    </w:p>
    <w:p w:rsidR="003F43E6" w:rsidRPr="007A1D60" w:rsidRDefault="003F43E6" w:rsidP="006F2579">
      <w:pPr>
        <w:widowControl w:val="0"/>
        <w:rPr>
          <w:i/>
        </w:rPr>
      </w:pPr>
    </w:p>
    <w:p w:rsidR="006F2579" w:rsidRPr="007A1D60" w:rsidRDefault="006F2579" w:rsidP="006F2579">
      <w:pPr>
        <w:widowControl w:val="0"/>
        <w:rPr>
          <w:i/>
          <w:lang w:val="fr-CA"/>
        </w:rPr>
      </w:pPr>
      <w:r w:rsidRPr="007A1D60">
        <w:rPr>
          <w:i/>
          <w:lang w:val="fr-CA"/>
        </w:rPr>
        <w:t>(le français suit)</w:t>
      </w:r>
    </w:p>
    <w:p w:rsidR="006F2579" w:rsidRPr="007A1D60" w:rsidRDefault="006F2579" w:rsidP="006F2579">
      <w:pPr>
        <w:widowControl w:val="0"/>
        <w:rPr>
          <w:lang w:val="fr-CA"/>
        </w:rPr>
      </w:pPr>
    </w:p>
    <w:p w:rsidR="006F2579" w:rsidRPr="007A1D60" w:rsidRDefault="00C007C3" w:rsidP="006F2579">
      <w:pPr>
        <w:widowControl w:val="0"/>
        <w:jc w:val="center"/>
        <w:rPr>
          <w:b/>
          <w:lang w:val="fr-CA"/>
        </w:rPr>
      </w:pPr>
      <w:r w:rsidRPr="007A1D60">
        <w:fldChar w:fldCharType="begin"/>
      </w:r>
      <w:r w:rsidR="006F2579" w:rsidRPr="007A1D60">
        <w:rPr>
          <w:lang w:val="fr-CA"/>
        </w:rPr>
        <w:instrText xml:space="preserve"> SEQ CHAPTER \h \r 1</w:instrText>
      </w:r>
      <w:r w:rsidRPr="007A1D60">
        <w:fldChar w:fldCharType="end"/>
      </w:r>
      <w:r w:rsidR="002767DF" w:rsidRPr="007A1D60">
        <w:rPr>
          <w:b/>
          <w:lang w:val="fr-CA"/>
        </w:rPr>
        <w:t xml:space="preserve">JUDGMENTS </w:t>
      </w:r>
      <w:r w:rsidR="004C4C26" w:rsidRPr="007A1D60">
        <w:rPr>
          <w:b/>
          <w:lang w:val="fr-CA"/>
        </w:rPr>
        <w:t>IN LEAVE APPLICATION</w:t>
      </w:r>
      <w:r w:rsidR="00005B6D" w:rsidRPr="007A1D60">
        <w:rPr>
          <w:b/>
          <w:lang w:val="fr-CA"/>
        </w:rPr>
        <w:t>S</w:t>
      </w:r>
    </w:p>
    <w:p w:rsidR="006F2579" w:rsidRPr="007A1D60" w:rsidRDefault="006F2579" w:rsidP="006F2579">
      <w:pPr>
        <w:widowControl w:val="0"/>
        <w:rPr>
          <w:b/>
          <w:lang w:val="fr-CA"/>
        </w:rPr>
      </w:pPr>
    </w:p>
    <w:p w:rsidR="006F2579" w:rsidRPr="007A1D60" w:rsidRDefault="00E65D1C" w:rsidP="006F2579">
      <w:pPr>
        <w:widowControl w:val="0"/>
        <w:rPr>
          <w:b/>
        </w:rPr>
      </w:pPr>
      <w:r>
        <w:rPr>
          <w:b/>
        </w:rPr>
        <w:t>May</w:t>
      </w:r>
      <w:r w:rsidR="00C9475D" w:rsidRPr="007A1D60">
        <w:rPr>
          <w:b/>
        </w:rPr>
        <w:t xml:space="preserve"> </w:t>
      </w:r>
      <w:r>
        <w:rPr>
          <w:b/>
        </w:rPr>
        <w:t>3</w:t>
      </w:r>
      <w:r w:rsidR="00170148" w:rsidRPr="007A1D60">
        <w:rPr>
          <w:b/>
        </w:rPr>
        <w:t>,</w:t>
      </w:r>
      <w:r w:rsidR="008825DB" w:rsidRPr="007A1D60">
        <w:rPr>
          <w:b/>
        </w:rPr>
        <w:t xml:space="preserve"> 201</w:t>
      </w:r>
      <w:r w:rsidR="00C565E8" w:rsidRPr="007A1D60">
        <w:rPr>
          <w:b/>
        </w:rPr>
        <w:t>8</w:t>
      </w:r>
    </w:p>
    <w:p w:rsidR="006F2579" w:rsidRPr="007A1D60" w:rsidRDefault="006F2579" w:rsidP="006F2579">
      <w:pPr>
        <w:widowControl w:val="0"/>
        <w:rPr>
          <w:b/>
        </w:rPr>
      </w:pPr>
      <w:r w:rsidRPr="007A1D60">
        <w:rPr>
          <w:b/>
        </w:rPr>
        <w:t>For immediate release</w:t>
      </w:r>
    </w:p>
    <w:p w:rsidR="006F2579" w:rsidRPr="007A1D60" w:rsidRDefault="006F2579" w:rsidP="006F2579">
      <w:pPr>
        <w:widowControl w:val="0"/>
      </w:pPr>
    </w:p>
    <w:p w:rsidR="002767DF" w:rsidRPr="007A1D60" w:rsidRDefault="002767DF" w:rsidP="002767DF">
      <w:pPr>
        <w:widowControl w:val="0"/>
      </w:pPr>
      <w:r w:rsidRPr="007A1D60">
        <w:rPr>
          <w:b/>
        </w:rPr>
        <w:t>OTTAWA</w:t>
      </w:r>
      <w:r w:rsidRPr="007A1D60">
        <w:t xml:space="preserve"> – The Suprem</w:t>
      </w:r>
      <w:r w:rsidR="00580213" w:rsidRPr="007A1D60">
        <w:t>e</w:t>
      </w:r>
      <w:r w:rsidRPr="007A1D60">
        <w:t xml:space="preserve"> Court of Canada has today deposited with the Registrar judgment</w:t>
      </w:r>
      <w:r w:rsidR="004D3B41" w:rsidRPr="007A1D60">
        <w:t>s</w:t>
      </w:r>
      <w:r w:rsidRPr="007A1D60">
        <w:t xml:space="preserve"> in the following application</w:t>
      </w:r>
      <w:r w:rsidR="00CC044F" w:rsidRPr="007A1D60">
        <w:t>s</w:t>
      </w:r>
      <w:r w:rsidRPr="007A1D60">
        <w:t xml:space="preserve"> for leave to appeal.</w:t>
      </w:r>
    </w:p>
    <w:p w:rsidR="006F2579" w:rsidRPr="007A1D60" w:rsidRDefault="006F2579" w:rsidP="006F2579">
      <w:pPr>
        <w:widowControl w:val="0"/>
      </w:pPr>
    </w:p>
    <w:p w:rsidR="006F2579" w:rsidRPr="007A1D60" w:rsidRDefault="006F2579" w:rsidP="006F2579">
      <w:pPr>
        <w:widowControl w:val="0"/>
      </w:pPr>
    </w:p>
    <w:p w:rsidR="002767DF" w:rsidRPr="007A1D60" w:rsidRDefault="002767DF" w:rsidP="002767DF">
      <w:pPr>
        <w:widowControl w:val="0"/>
        <w:jc w:val="center"/>
        <w:rPr>
          <w:lang w:val="fr-CA"/>
        </w:rPr>
      </w:pPr>
      <w:r w:rsidRPr="007A1D60">
        <w:rPr>
          <w:b/>
          <w:lang w:val="fr-CA"/>
        </w:rPr>
        <w:t>JUGEMENT</w:t>
      </w:r>
      <w:r w:rsidR="004C4C26" w:rsidRPr="007A1D60">
        <w:rPr>
          <w:b/>
          <w:lang w:val="fr-CA"/>
        </w:rPr>
        <w:t>S SUR DEMANDE</w:t>
      </w:r>
      <w:r w:rsidR="00CC044F" w:rsidRPr="007A1D60">
        <w:rPr>
          <w:b/>
          <w:lang w:val="fr-CA"/>
        </w:rPr>
        <w:t>S</w:t>
      </w:r>
      <w:r w:rsidRPr="007A1D60">
        <w:rPr>
          <w:b/>
          <w:lang w:val="fr-CA"/>
        </w:rPr>
        <w:t xml:space="preserve"> D’AUTORISATION</w:t>
      </w:r>
    </w:p>
    <w:p w:rsidR="006F2579" w:rsidRPr="007A1D60" w:rsidRDefault="006F2579" w:rsidP="006F2579">
      <w:pPr>
        <w:widowControl w:val="0"/>
        <w:rPr>
          <w:lang w:val="fr-CA"/>
        </w:rPr>
      </w:pPr>
    </w:p>
    <w:p w:rsidR="006F2579" w:rsidRPr="007A1D60" w:rsidRDefault="006F2579" w:rsidP="006F2579">
      <w:pPr>
        <w:widowControl w:val="0"/>
        <w:rPr>
          <w:b/>
          <w:lang w:val="fr-CA"/>
        </w:rPr>
      </w:pPr>
      <w:r w:rsidRPr="007A1D60">
        <w:rPr>
          <w:b/>
          <w:lang w:val="fr-CA"/>
        </w:rPr>
        <w:t>Le</w:t>
      </w:r>
      <w:r w:rsidR="008825DB" w:rsidRPr="007A1D60">
        <w:rPr>
          <w:b/>
          <w:lang w:val="fr-CA"/>
        </w:rPr>
        <w:t xml:space="preserve"> </w:t>
      </w:r>
      <w:r w:rsidR="00E65D1C">
        <w:rPr>
          <w:b/>
          <w:lang w:val="fr-CA"/>
        </w:rPr>
        <w:t>3</w:t>
      </w:r>
      <w:r w:rsidR="00C9475D" w:rsidRPr="007A1D60">
        <w:rPr>
          <w:b/>
          <w:lang w:val="fr-CA"/>
        </w:rPr>
        <w:t xml:space="preserve"> </w:t>
      </w:r>
      <w:r w:rsidR="00E65D1C">
        <w:rPr>
          <w:b/>
          <w:lang w:val="fr-CA"/>
        </w:rPr>
        <w:t>m</w:t>
      </w:r>
      <w:r w:rsidR="00790A8E" w:rsidRPr="007A1D60">
        <w:rPr>
          <w:b/>
          <w:lang w:val="fr-CA"/>
        </w:rPr>
        <w:t>a</w:t>
      </w:r>
      <w:r w:rsidR="00C67481" w:rsidRPr="007A1D60">
        <w:rPr>
          <w:b/>
          <w:lang w:val="fr-CA"/>
        </w:rPr>
        <w:t>i</w:t>
      </w:r>
      <w:r w:rsidR="004E4B02" w:rsidRPr="007A1D60">
        <w:rPr>
          <w:b/>
          <w:lang w:val="fr-CA"/>
        </w:rPr>
        <w:t xml:space="preserve"> </w:t>
      </w:r>
      <w:r w:rsidR="008825DB" w:rsidRPr="007A1D60">
        <w:rPr>
          <w:b/>
          <w:lang w:val="fr-CA"/>
        </w:rPr>
        <w:t>201</w:t>
      </w:r>
      <w:r w:rsidR="00C565E8" w:rsidRPr="007A1D60">
        <w:rPr>
          <w:b/>
          <w:lang w:val="fr-CA"/>
        </w:rPr>
        <w:t>8</w:t>
      </w:r>
    </w:p>
    <w:p w:rsidR="006F2579" w:rsidRPr="007A1D60" w:rsidRDefault="006F2579" w:rsidP="006F2579">
      <w:pPr>
        <w:widowControl w:val="0"/>
        <w:rPr>
          <w:b/>
          <w:lang w:val="fr-CA"/>
        </w:rPr>
      </w:pPr>
      <w:r w:rsidRPr="007A1D60">
        <w:rPr>
          <w:b/>
          <w:lang w:val="fr-CA"/>
        </w:rPr>
        <w:t>Pour diffusion immédiate</w:t>
      </w:r>
    </w:p>
    <w:p w:rsidR="006F2579" w:rsidRPr="007A1D60" w:rsidRDefault="006F2579" w:rsidP="006F2579">
      <w:pPr>
        <w:widowControl w:val="0"/>
        <w:rPr>
          <w:b/>
          <w:lang w:val="fr-CA"/>
        </w:rPr>
      </w:pPr>
    </w:p>
    <w:p w:rsidR="002767DF" w:rsidRPr="007A1D60" w:rsidRDefault="002767DF" w:rsidP="002767DF">
      <w:pPr>
        <w:widowControl w:val="0"/>
        <w:rPr>
          <w:lang w:val="fr-CA"/>
        </w:rPr>
      </w:pPr>
      <w:r w:rsidRPr="007A1D60">
        <w:rPr>
          <w:b/>
          <w:lang w:val="fr-CA"/>
        </w:rPr>
        <w:t>OTTAWA</w:t>
      </w:r>
      <w:r w:rsidRPr="007A1D60">
        <w:rPr>
          <w:lang w:val="fr-CA"/>
        </w:rPr>
        <w:t xml:space="preserve"> – La Cour suprême du Canada a déposé aujourd’hui auprès du registraire les jugements dans </w:t>
      </w:r>
      <w:r w:rsidR="00CC044F" w:rsidRPr="007A1D60">
        <w:rPr>
          <w:lang w:val="fr-CA"/>
        </w:rPr>
        <w:t>les</w:t>
      </w:r>
      <w:r w:rsidR="008C7CD9" w:rsidRPr="007A1D60">
        <w:rPr>
          <w:lang w:val="fr-CA"/>
        </w:rPr>
        <w:t xml:space="preserve"> </w:t>
      </w:r>
      <w:r w:rsidR="004C4C26" w:rsidRPr="007A1D60">
        <w:rPr>
          <w:lang w:val="fr-CA"/>
        </w:rPr>
        <w:t>demande</w:t>
      </w:r>
      <w:r w:rsidR="0088435A" w:rsidRPr="007A1D60">
        <w:rPr>
          <w:lang w:val="fr-CA"/>
        </w:rPr>
        <w:t>s</w:t>
      </w:r>
      <w:r w:rsidRPr="007A1D60">
        <w:rPr>
          <w:lang w:val="fr-CA"/>
        </w:rPr>
        <w:t xml:space="preserve"> d’autorisation d’appel qui suivent. </w:t>
      </w:r>
    </w:p>
    <w:p w:rsidR="00694BDA" w:rsidRPr="007A1D60" w:rsidRDefault="00694BDA" w:rsidP="000B5274">
      <w:pPr>
        <w:jc w:val="both"/>
        <w:rPr>
          <w:sz w:val="20"/>
          <w:lang w:val="fr-CA"/>
        </w:rPr>
      </w:pPr>
    </w:p>
    <w:p w:rsidR="00ED6E66" w:rsidRDefault="00ED6E66" w:rsidP="00C235C7">
      <w:pPr>
        <w:widowControl w:val="0"/>
        <w:autoSpaceDE w:val="0"/>
        <w:autoSpaceDN w:val="0"/>
        <w:adjustRightInd w:val="0"/>
        <w:jc w:val="both"/>
        <w:rPr>
          <w:rFonts w:eastAsiaTheme="minorEastAsia"/>
          <w:sz w:val="20"/>
          <w:lang w:val="fr-CA" w:eastAsia="en-CA"/>
        </w:rPr>
      </w:pPr>
    </w:p>
    <w:p w:rsidR="00E65D1C" w:rsidRPr="00B51521" w:rsidRDefault="00E65D1C" w:rsidP="00E65D1C">
      <w:pPr>
        <w:jc w:val="both"/>
        <w:rPr>
          <w:b/>
          <w:sz w:val="22"/>
          <w:szCs w:val="22"/>
        </w:rPr>
      </w:pPr>
      <w:r w:rsidRPr="00B51521">
        <w:rPr>
          <w:b/>
          <w:sz w:val="22"/>
          <w:szCs w:val="22"/>
        </w:rPr>
        <w:t>GRANTED / ACCORDÉE</w:t>
      </w:r>
    </w:p>
    <w:p w:rsidR="00E65D1C" w:rsidRPr="00B51521" w:rsidRDefault="00E65D1C" w:rsidP="00C235C7">
      <w:pPr>
        <w:widowControl w:val="0"/>
        <w:autoSpaceDE w:val="0"/>
        <w:autoSpaceDN w:val="0"/>
        <w:adjustRightInd w:val="0"/>
        <w:jc w:val="both"/>
        <w:rPr>
          <w:rFonts w:eastAsiaTheme="minorEastAsia"/>
          <w:sz w:val="20"/>
          <w:lang w:eastAsia="en-CA"/>
        </w:rPr>
      </w:pPr>
    </w:p>
    <w:p w:rsidR="00B51521" w:rsidRPr="00C70C88" w:rsidRDefault="00B51521" w:rsidP="00B51521">
      <w:pPr>
        <w:jc w:val="both"/>
        <w:rPr>
          <w:sz w:val="22"/>
          <w:szCs w:val="22"/>
        </w:rPr>
      </w:pPr>
      <w:r w:rsidRPr="00C70C88">
        <w:rPr>
          <w:i/>
          <w:sz w:val="22"/>
          <w:szCs w:val="22"/>
        </w:rPr>
        <w:t>Minister of Public Safety &amp; Emergency Preparedness and Attorney General of Canada v. Tusif Ur Rehman Chhina</w:t>
      </w:r>
      <w:r w:rsidRPr="00C70C88">
        <w:rPr>
          <w:sz w:val="22"/>
          <w:szCs w:val="22"/>
        </w:rPr>
        <w:t xml:space="preserve"> (Alta.) (Civil) (By Leave) (</w:t>
      </w:r>
      <w:hyperlink r:id="rId8" w:history="1">
        <w:r w:rsidRPr="00C70C88">
          <w:rPr>
            <w:rStyle w:val="Hyperlink"/>
            <w:sz w:val="22"/>
            <w:szCs w:val="22"/>
          </w:rPr>
          <w:t>37770</w:t>
        </w:r>
      </w:hyperlink>
      <w:r w:rsidRPr="00C70C88">
        <w:rPr>
          <w:sz w:val="22"/>
          <w:szCs w:val="22"/>
        </w:rPr>
        <w:t>)</w:t>
      </w:r>
    </w:p>
    <w:p w:rsidR="00B51521" w:rsidRPr="00C70C88" w:rsidRDefault="00B51521" w:rsidP="00B51521">
      <w:pPr>
        <w:jc w:val="both"/>
        <w:rPr>
          <w:sz w:val="20"/>
        </w:rPr>
      </w:pPr>
      <w:r w:rsidRPr="00C70C88">
        <w:rPr>
          <w:sz w:val="20"/>
        </w:rPr>
        <w:t>(</w:t>
      </w:r>
      <w:r w:rsidRPr="00C70C88">
        <w:rPr>
          <w:rFonts w:eastAsiaTheme="minorHAnsi" w:cstheme="minorBidi"/>
          <w:sz w:val="20"/>
          <w:lang w:val="en-CA"/>
        </w:rPr>
        <w:t>The application for leave to appeal is granted with costs in the cause on a solicitor-client basis to the respondent</w:t>
      </w:r>
      <w:r>
        <w:rPr>
          <w:rFonts w:eastAsiaTheme="minorHAnsi" w:cstheme="minorBidi"/>
          <w:sz w:val="20"/>
          <w:lang w:val="en-CA"/>
        </w:rPr>
        <w:t xml:space="preserve">. </w:t>
      </w:r>
      <w:r w:rsidRPr="00C70C88">
        <w:rPr>
          <w:rFonts w:eastAsiaTheme="minorEastAsia"/>
          <w:sz w:val="20"/>
          <w:lang w:eastAsia="en-CA"/>
        </w:rPr>
        <w:t xml:space="preserve">An oral hearing is ordered to hear the </w:t>
      </w:r>
      <w:r w:rsidRPr="00C70C88">
        <w:rPr>
          <w:rFonts w:eastAsiaTheme="minorEastAsia"/>
          <w:sz w:val="20"/>
          <w:lang w:val="en-CA" w:eastAsia="en-CA"/>
        </w:rPr>
        <w:t>motion by counsel for Mr. Chhina for an order directing the Attorney General of Canada to pay the fees and disbursements of counsel, for the appeal, at a reasonable rate of remuneration.</w:t>
      </w:r>
      <w:r w:rsidRPr="00C70C88">
        <w:rPr>
          <w:rFonts w:eastAsiaTheme="minorEastAsia"/>
          <w:sz w:val="20"/>
          <w:lang w:eastAsia="en-CA"/>
        </w:rPr>
        <w:t xml:space="preserve"> The hearing date will be fixed by the Registrar.</w:t>
      </w:r>
      <w:r>
        <w:rPr>
          <w:rFonts w:eastAsiaTheme="minorEastAsia"/>
          <w:sz w:val="20"/>
          <w:lang w:eastAsia="en-CA"/>
        </w:rPr>
        <w:t xml:space="preserve"> </w:t>
      </w:r>
      <w:r w:rsidRPr="00C70C88">
        <w:rPr>
          <w:rFonts w:eastAsiaTheme="minorEastAsia"/>
          <w:sz w:val="20"/>
          <w:lang w:val="en-CA" w:eastAsia="en-CA"/>
        </w:rPr>
        <w:t xml:space="preserve">It is further ordered that the parties are to address at the oral hearing whether Mr. Chhina’s counsel should be appointed as </w:t>
      </w:r>
      <w:r w:rsidRPr="00C70C88">
        <w:rPr>
          <w:rFonts w:eastAsiaTheme="minorEastAsia"/>
          <w:i/>
          <w:iCs/>
          <w:sz w:val="20"/>
          <w:lang w:val="en-CA" w:eastAsia="en-CA"/>
        </w:rPr>
        <w:t>amicus curiae</w:t>
      </w:r>
      <w:r w:rsidRPr="00C70C88">
        <w:rPr>
          <w:rFonts w:eastAsiaTheme="minorEastAsia"/>
          <w:sz w:val="20"/>
          <w:lang w:val="en-CA" w:eastAsia="en-CA"/>
        </w:rPr>
        <w:t xml:space="preserve"> and, if so, the terms and conditions of the appointment. / </w:t>
      </w:r>
    </w:p>
    <w:p w:rsidR="00B51521" w:rsidRPr="00C70C88" w:rsidRDefault="00B51521" w:rsidP="00B51521">
      <w:pPr>
        <w:jc w:val="both"/>
        <w:rPr>
          <w:sz w:val="20"/>
          <w:lang w:val="fr-CA"/>
        </w:rPr>
      </w:pPr>
      <w:r w:rsidRPr="00C70C88">
        <w:rPr>
          <w:sz w:val="20"/>
          <w:lang w:val="fr-CA"/>
        </w:rPr>
        <w:t>La demande d’autorisation d’appel est accordée avec dépens suivant l’issue de la cause sur la base procureur-client en faveur de l’intimé.</w:t>
      </w:r>
      <w:r>
        <w:rPr>
          <w:sz w:val="20"/>
          <w:lang w:val="fr-CA"/>
        </w:rPr>
        <w:t xml:space="preserve"> </w:t>
      </w:r>
      <w:r w:rsidRPr="00C70C88">
        <w:rPr>
          <w:sz w:val="20"/>
          <w:lang w:val="fr-CA" w:eastAsia="en-CA"/>
        </w:rPr>
        <w:t>La tenue d’une audience est ordonnée en vue de l’instruction de la requête de l’avocat de M. Chhina, qui vise à obtenir une ordonnance enjoignant au procureur général du Canada de payer les honoraires et les débours de l’avocat, pour l’appel, à un taux de rémunération raisonnable. La date d’audience sera fixée par le registraire.</w:t>
      </w:r>
      <w:r>
        <w:rPr>
          <w:sz w:val="20"/>
          <w:lang w:val="fr-CA" w:eastAsia="en-CA"/>
        </w:rPr>
        <w:t xml:space="preserve"> </w:t>
      </w:r>
      <w:r w:rsidRPr="00C70C88">
        <w:rPr>
          <w:sz w:val="20"/>
          <w:lang w:val="fr-CA" w:eastAsia="en-CA"/>
        </w:rPr>
        <w:t>Il est en outre ordonné que lors de l’audience, les parties devront aborder la question de savoir si l’avocat de M. Chhina devrait être nommé amicus curiae et, le cas échéant, elles devront établir les modalités de sa nomination.</w:t>
      </w:r>
      <w:r>
        <w:rPr>
          <w:sz w:val="20"/>
          <w:lang w:val="fr-CA" w:eastAsia="en-CA"/>
        </w:rPr>
        <w:t>)</w:t>
      </w:r>
    </w:p>
    <w:p w:rsidR="00B51521" w:rsidRPr="00497265" w:rsidRDefault="00B51521" w:rsidP="00B51521">
      <w:pPr>
        <w:jc w:val="both"/>
        <w:rPr>
          <w:sz w:val="20"/>
          <w:lang w:val="fr-CA"/>
        </w:rPr>
      </w:pPr>
    </w:p>
    <w:p w:rsidR="00B51521" w:rsidRPr="007A1D60" w:rsidRDefault="00B51521" w:rsidP="00B51521">
      <w:pPr>
        <w:jc w:val="both"/>
        <w:rPr>
          <w:sz w:val="22"/>
          <w:szCs w:val="22"/>
        </w:rPr>
      </w:pPr>
      <w:r w:rsidRPr="007A1D60">
        <w:rPr>
          <w:sz w:val="22"/>
          <w:szCs w:val="22"/>
        </w:rPr>
        <w:t>****</w:t>
      </w:r>
    </w:p>
    <w:p w:rsidR="007F157B" w:rsidRPr="007A1D60" w:rsidRDefault="007F157B" w:rsidP="00C235C7">
      <w:pPr>
        <w:widowControl w:val="0"/>
        <w:autoSpaceDE w:val="0"/>
        <w:autoSpaceDN w:val="0"/>
        <w:adjustRightInd w:val="0"/>
        <w:jc w:val="both"/>
        <w:rPr>
          <w:rFonts w:eastAsiaTheme="minorEastAsia"/>
          <w:sz w:val="20"/>
          <w:lang w:val="fr-CA" w:eastAsia="en-CA"/>
        </w:rPr>
      </w:pPr>
    </w:p>
    <w:p w:rsidR="002C446D" w:rsidRPr="00497265" w:rsidRDefault="002C446D" w:rsidP="002C446D">
      <w:pPr>
        <w:jc w:val="both"/>
        <w:rPr>
          <w:b/>
          <w:sz w:val="22"/>
          <w:szCs w:val="22"/>
        </w:rPr>
      </w:pPr>
      <w:r w:rsidRPr="00497265">
        <w:rPr>
          <w:b/>
          <w:sz w:val="22"/>
          <w:szCs w:val="22"/>
        </w:rPr>
        <w:t xml:space="preserve">DISMISSED / </w:t>
      </w:r>
      <w:r w:rsidRPr="00B51521">
        <w:rPr>
          <w:b/>
          <w:sz w:val="22"/>
          <w:szCs w:val="22"/>
        </w:rPr>
        <w:t>REJETÉE</w:t>
      </w:r>
    </w:p>
    <w:p w:rsidR="00310222" w:rsidRPr="00497265" w:rsidRDefault="00310222" w:rsidP="00310222">
      <w:pPr>
        <w:jc w:val="both"/>
        <w:rPr>
          <w:sz w:val="22"/>
          <w:szCs w:val="22"/>
        </w:rPr>
      </w:pPr>
    </w:p>
    <w:p w:rsidR="00BF1361" w:rsidRPr="00BF1361" w:rsidRDefault="00BF1361" w:rsidP="00BF1361">
      <w:pPr>
        <w:pStyle w:val="SCCAppellantInfoAppellantInfo"/>
        <w:jc w:val="both"/>
        <w:rPr>
          <w:sz w:val="22"/>
          <w:szCs w:val="22"/>
        </w:rPr>
      </w:pPr>
      <w:r w:rsidRPr="00BF1361">
        <w:rPr>
          <w:i/>
          <w:sz w:val="22"/>
          <w:szCs w:val="22"/>
        </w:rPr>
        <w:t xml:space="preserve">Suncor Energy Inc. v. Her Majesty the Queen in the Right of Alberta </w:t>
      </w:r>
      <w:r w:rsidRPr="00BF1361">
        <w:rPr>
          <w:sz w:val="22"/>
          <w:szCs w:val="22"/>
        </w:rPr>
        <w:t>(Alta.) (Civil) (By Leave) (</w:t>
      </w:r>
      <w:hyperlink r:id="rId9" w:history="1">
        <w:r w:rsidRPr="00BF1361">
          <w:rPr>
            <w:rStyle w:val="Hyperlink"/>
            <w:sz w:val="22"/>
            <w:szCs w:val="22"/>
          </w:rPr>
          <w:t>37777</w:t>
        </w:r>
      </w:hyperlink>
      <w:r w:rsidRPr="00BF1361">
        <w:rPr>
          <w:sz w:val="22"/>
          <w:szCs w:val="22"/>
        </w:rPr>
        <w:t>)</w:t>
      </w:r>
    </w:p>
    <w:p w:rsidR="00E65D1C" w:rsidRPr="00BF1361" w:rsidRDefault="00BF1361" w:rsidP="00FF0664">
      <w:pPr>
        <w:jc w:val="both"/>
        <w:rPr>
          <w:sz w:val="20"/>
          <w:lang w:val="fr-CA"/>
        </w:rPr>
      </w:pPr>
      <w:r w:rsidRPr="00BF1361">
        <w:rPr>
          <w:sz w:val="20"/>
        </w:rPr>
        <w:t xml:space="preserve">(The application for leave to appeal is dismissed with costs. / </w:t>
      </w:r>
      <w:r w:rsidRPr="00BF1361">
        <w:rPr>
          <w:sz w:val="20"/>
          <w:lang w:val="fr-CA"/>
        </w:rPr>
        <w:t xml:space="preserve">La demande d’autorisation d’appel </w:t>
      </w:r>
      <w:proofErr w:type="gramStart"/>
      <w:r w:rsidRPr="00BF1361">
        <w:rPr>
          <w:sz w:val="20"/>
          <w:lang w:val="fr-CA"/>
        </w:rPr>
        <w:t>est</w:t>
      </w:r>
      <w:proofErr w:type="gramEnd"/>
      <w:r w:rsidRPr="00BF1361">
        <w:rPr>
          <w:sz w:val="20"/>
          <w:lang w:val="fr-CA"/>
        </w:rPr>
        <w:t xml:space="preserve"> rejetée avec dépens.)</w:t>
      </w:r>
    </w:p>
    <w:p w:rsidR="00E65D1C" w:rsidRPr="00BF1361" w:rsidRDefault="00E65D1C" w:rsidP="00FF0664">
      <w:pPr>
        <w:jc w:val="both"/>
        <w:rPr>
          <w:sz w:val="20"/>
          <w:lang w:val="fr-CA"/>
        </w:rPr>
      </w:pPr>
    </w:p>
    <w:p w:rsidR="00FF0664" w:rsidRPr="00BF1361" w:rsidRDefault="00FF0664" w:rsidP="00FF0664">
      <w:pPr>
        <w:jc w:val="both"/>
        <w:rPr>
          <w:sz w:val="22"/>
          <w:szCs w:val="22"/>
        </w:rPr>
      </w:pPr>
      <w:r w:rsidRPr="00BF1361">
        <w:rPr>
          <w:sz w:val="22"/>
          <w:szCs w:val="22"/>
        </w:rPr>
        <w:t>****</w:t>
      </w:r>
    </w:p>
    <w:p w:rsidR="00D12CDF" w:rsidRDefault="00D12CDF" w:rsidP="00D12CDF">
      <w:pPr>
        <w:ind w:left="360" w:hanging="360"/>
        <w:jc w:val="both"/>
        <w:rPr>
          <w:sz w:val="20"/>
        </w:rPr>
      </w:pPr>
    </w:p>
    <w:p w:rsidR="00BF1361" w:rsidRPr="007A1D60" w:rsidRDefault="00BF1361" w:rsidP="00D12CDF">
      <w:pPr>
        <w:ind w:left="360" w:hanging="360"/>
        <w:jc w:val="both"/>
        <w:rPr>
          <w:sz w:val="20"/>
        </w:rPr>
      </w:pPr>
    </w:p>
    <w:p w:rsidR="00556D95" w:rsidRPr="007A1D60" w:rsidRDefault="00556D95" w:rsidP="006C4157">
      <w:pPr>
        <w:widowControl w:val="0"/>
        <w:ind w:left="360" w:hanging="360"/>
        <w:rPr>
          <w:sz w:val="20"/>
        </w:rPr>
      </w:pPr>
    </w:p>
    <w:p w:rsidR="00D3344A" w:rsidRPr="007A1D60" w:rsidRDefault="00D3344A" w:rsidP="00D3344A">
      <w:pPr>
        <w:widowControl w:val="0"/>
        <w:outlineLvl w:val="0"/>
      </w:pPr>
      <w:r w:rsidRPr="007A1D60">
        <w:t xml:space="preserve">Supreme Court of Canada / Cour suprême du </w:t>
      </w:r>
      <w:proofErr w:type="gramStart"/>
      <w:r w:rsidRPr="007A1D60">
        <w:t>Canada :</w:t>
      </w:r>
      <w:proofErr w:type="gramEnd"/>
      <w:r w:rsidRPr="007A1D60">
        <w:t xml:space="preserve"> </w:t>
      </w:r>
    </w:p>
    <w:p w:rsidR="00D3344A" w:rsidRPr="007A1D60" w:rsidRDefault="00E13B45" w:rsidP="00D3344A">
      <w:pPr>
        <w:widowControl w:val="0"/>
        <w:outlineLvl w:val="0"/>
        <w:rPr>
          <w:color w:val="0000FF"/>
          <w:u w:val="single"/>
        </w:rPr>
      </w:pPr>
      <w:hyperlink r:id="rId10" w:history="1">
        <w:r w:rsidR="00D3344A" w:rsidRPr="007A1D60">
          <w:rPr>
            <w:rStyle w:val="Hyperlink"/>
          </w:rPr>
          <w:t>comments-commentaires@scc-csc.ca</w:t>
        </w:r>
      </w:hyperlink>
    </w:p>
    <w:p w:rsidR="00D3344A" w:rsidRPr="007A1D60" w:rsidRDefault="00D3344A" w:rsidP="00D3344A">
      <w:pPr>
        <w:widowControl w:val="0"/>
        <w:outlineLvl w:val="0"/>
      </w:pPr>
      <w:r w:rsidRPr="007A1D60">
        <w:lastRenderedPageBreak/>
        <w:t>(613) 995-4330</w:t>
      </w:r>
    </w:p>
    <w:p w:rsidR="00497B5E" w:rsidRPr="007A1D60" w:rsidRDefault="00497B5E" w:rsidP="00497B5E">
      <w:pPr>
        <w:widowControl w:val="0"/>
        <w:rPr>
          <w:sz w:val="20"/>
        </w:rPr>
      </w:pPr>
    </w:p>
    <w:p w:rsidR="003F43E6" w:rsidRPr="007A1D60" w:rsidRDefault="003F43E6" w:rsidP="00497B5E">
      <w:pPr>
        <w:widowControl w:val="0"/>
        <w:rPr>
          <w:sz w:val="20"/>
        </w:rPr>
      </w:pPr>
    </w:p>
    <w:p w:rsidR="00224F26" w:rsidRPr="00910AEC" w:rsidRDefault="003F43E6" w:rsidP="00DE0F77">
      <w:pPr>
        <w:pStyle w:val="Footer"/>
        <w:jc w:val="center"/>
      </w:pPr>
      <w:r w:rsidRPr="007A1D60">
        <w:t>- 30</w:t>
      </w:r>
      <w:r w:rsidR="00312438" w:rsidRPr="007A1D60">
        <w:t xml:space="preserve"> -</w:t>
      </w:r>
    </w:p>
    <w:p w:rsidR="00C711D9" w:rsidRPr="00910AEC" w:rsidRDefault="00C711D9">
      <w:pPr>
        <w:pStyle w:val="Footer"/>
        <w:jc w:val="center"/>
      </w:pPr>
    </w:p>
    <w:sectPr w:rsidR="00C711D9" w:rsidRPr="00910AEC" w:rsidSect="007C3E99">
      <w:headerReference w:type="even" r:id="rId11"/>
      <w:headerReference w:type="default" r:id="rId12"/>
      <w:footerReference w:type="even" r:id="rId13"/>
      <w:footerReference w:type="default" r:id="rId14"/>
      <w:headerReference w:type="first" r:id="rId15"/>
      <w:footerReference w:type="first" r:id="rId16"/>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D0" w:rsidRDefault="00785E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70E2"/>
    <w:multiLevelType w:val="hybridMultilevel"/>
    <w:tmpl w:val="E0BAC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D749E"/>
    <w:multiLevelType w:val="hybridMultilevel"/>
    <w:tmpl w:val="464AD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43393"/>
    <w:multiLevelType w:val="hybridMultilevel"/>
    <w:tmpl w:val="75B2A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854C9"/>
    <w:multiLevelType w:val="hybridMultilevel"/>
    <w:tmpl w:val="BC383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F608E"/>
    <w:multiLevelType w:val="hybridMultilevel"/>
    <w:tmpl w:val="054A3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0A6A18"/>
    <w:multiLevelType w:val="hybridMultilevel"/>
    <w:tmpl w:val="D66A2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8E0B1C"/>
    <w:multiLevelType w:val="hybridMultilevel"/>
    <w:tmpl w:val="E3E68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27489"/>
    <w:multiLevelType w:val="hybridMultilevel"/>
    <w:tmpl w:val="FD30D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226DF2"/>
    <w:multiLevelType w:val="hybridMultilevel"/>
    <w:tmpl w:val="38C0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F0334F"/>
    <w:multiLevelType w:val="hybridMultilevel"/>
    <w:tmpl w:val="2E083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5F2483"/>
    <w:multiLevelType w:val="hybridMultilevel"/>
    <w:tmpl w:val="C142B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53200A"/>
    <w:multiLevelType w:val="hybridMultilevel"/>
    <w:tmpl w:val="B03A2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D4164"/>
    <w:multiLevelType w:val="hybridMultilevel"/>
    <w:tmpl w:val="9872F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1432BD"/>
    <w:multiLevelType w:val="hybridMultilevel"/>
    <w:tmpl w:val="93F47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F78C2"/>
    <w:multiLevelType w:val="hybridMultilevel"/>
    <w:tmpl w:val="1968E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7C6886"/>
    <w:multiLevelType w:val="hybridMultilevel"/>
    <w:tmpl w:val="3ED4B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80773C"/>
    <w:multiLevelType w:val="hybridMultilevel"/>
    <w:tmpl w:val="24E00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877838"/>
    <w:multiLevelType w:val="hybridMultilevel"/>
    <w:tmpl w:val="BC4C6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074C55"/>
    <w:multiLevelType w:val="hybridMultilevel"/>
    <w:tmpl w:val="540CB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187689"/>
    <w:multiLevelType w:val="hybridMultilevel"/>
    <w:tmpl w:val="90FE0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3C39D3"/>
    <w:multiLevelType w:val="hybridMultilevel"/>
    <w:tmpl w:val="215E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9668AE"/>
    <w:multiLevelType w:val="hybridMultilevel"/>
    <w:tmpl w:val="54ACC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1343F1"/>
    <w:multiLevelType w:val="hybridMultilevel"/>
    <w:tmpl w:val="8E76A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82570B"/>
    <w:multiLevelType w:val="hybridMultilevel"/>
    <w:tmpl w:val="2A0ED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367301"/>
    <w:multiLevelType w:val="hybridMultilevel"/>
    <w:tmpl w:val="5C4A1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C93E64"/>
    <w:multiLevelType w:val="hybridMultilevel"/>
    <w:tmpl w:val="6368F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BA5678"/>
    <w:multiLevelType w:val="hybridMultilevel"/>
    <w:tmpl w:val="0F84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C661F8"/>
    <w:multiLevelType w:val="hybridMultilevel"/>
    <w:tmpl w:val="79205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613377"/>
    <w:multiLevelType w:val="hybridMultilevel"/>
    <w:tmpl w:val="152A3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8C6D61"/>
    <w:multiLevelType w:val="hybridMultilevel"/>
    <w:tmpl w:val="F924A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F22E9E"/>
    <w:multiLevelType w:val="hybridMultilevel"/>
    <w:tmpl w:val="A5EE0A7A"/>
    <w:lvl w:ilvl="0" w:tplc="2602A6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0A2FDB"/>
    <w:multiLevelType w:val="hybridMultilevel"/>
    <w:tmpl w:val="48789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2B7EEC"/>
    <w:multiLevelType w:val="hybridMultilevel"/>
    <w:tmpl w:val="D7E29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325FC6"/>
    <w:multiLevelType w:val="hybridMultilevel"/>
    <w:tmpl w:val="0720D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E92BB4"/>
    <w:multiLevelType w:val="hybridMultilevel"/>
    <w:tmpl w:val="B7245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784873"/>
    <w:multiLevelType w:val="hybridMultilevel"/>
    <w:tmpl w:val="31A88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A65CFF"/>
    <w:multiLevelType w:val="hybridMultilevel"/>
    <w:tmpl w:val="E864F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ED6E93"/>
    <w:multiLevelType w:val="hybridMultilevel"/>
    <w:tmpl w:val="7470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2434B3"/>
    <w:multiLevelType w:val="hybridMultilevel"/>
    <w:tmpl w:val="E27A0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BF4598"/>
    <w:multiLevelType w:val="hybridMultilevel"/>
    <w:tmpl w:val="5BD68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7"/>
  </w:num>
  <w:num w:numId="3">
    <w:abstractNumId w:val="1"/>
  </w:num>
  <w:num w:numId="4">
    <w:abstractNumId w:val="10"/>
  </w:num>
  <w:num w:numId="5">
    <w:abstractNumId w:val="13"/>
  </w:num>
  <w:num w:numId="6">
    <w:abstractNumId w:val="23"/>
  </w:num>
  <w:num w:numId="7">
    <w:abstractNumId w:val="21"/>
  </w:num>
  <w:num w:numId="8">
    <w:abstractNumId w:val="38"/>
  </w:num>
  <w:num w:numId="9">
    <w:abstractNumId w:val="37"/>
  </w:num>
  <w:num w:numId="10">
    <w:abstractNumId w:val="0"/>
  </w:num>
  <w:num w:numId="11">
    <w:abstractNumId w:val="9"/>
  </w:num>
  <w:num w:numId="12">
    <w:abstractNumId w:val="12"/>
  </w:num>
  <w:num w:numId="13">
    <w:abstractNumId w:val="3"/>
  </w:num>
  <w:num w:numId="14">
    <w:abstractNumId w:val="11"/>
  </w:num>
  <w:num w:numId="15">
    <w:abstractNumId w:val="15"/>
  </w:num>
  <w:num w:numId="16">
    <w:abstractNumId w:val="35"/>
  </w:num>
  <w:num w:numId="17">
    <w:abstractNumId w:val="26"/>
  </w:num>
  <w:num w:numId="18">
    <w:abstractNumId w:val="4"/>
  </w:num>
  <w:num w:numId="19">
    <w:abstractNumId w:val="20"/>
  </w:num>
  <w:num w:numId="20">
    <w:abstractNumId w:val="8"/>
  </w:num>
  <w:num w:numId="21">
    <w:abstractNumId w:val="5"/>
  </w:num>
  <w:num w:numId="22">
    <w:abstractNumId w:val="14"/>
  </w:num>
  <w:num w:numId="23">
    <w:abstractNumId w:val="30"/>
  </w:num>
  <w:num w:numId="24">
    <w:abstractNumId w:val="16"/>
  </w:num>
  <w:num w:numId="25">
    <w:abstractNumId w:val="33"/>
  </w:num>
  <w:num w:numId="26">
    <w:abstractNumId w:val="19"/>
  </w:num>
  <w:num w:numId="27">
    <w:abstractNumId w:val="29"/>
  </w:num>
  <w:num w:numId="28">
    <w:abstractNumId w:val="6"/>
  </w:num>
  <w:num w:numId="29">
    <w:abstractNumId w:val="36"/>
  </w:num>
  <w:num w:numId="30">
    <w:abstractNumId w:val="17"/>
  </w:num>
  <w:num w:numId="31">
    <w:abstractNumId w:val="2"/>
  </w:num>
  <w:num w:numId="32">
    <w:abstractNumId w:val="34"/>
  </w:num>
  <w:num w:numId="33">
    <w:abstractNumId w:val="31"/>
  </w:num>
  <w:num w:numId="34">
    <w:abstractNumId w:val="32"/>
  </w:num>
  <w:num w:numId="35">
    <w:abstractNumId w:val="22"/>
  </w:num>
  <w:num w:numId="36">
    <w:abstractNumId w:val="18"/>
  </w:num>
  <w:num w:numId="37">
    <w:abstractNumId w:val="24"/>
  </w:num>
  <w:num w:numId="38">
    <w:abstractNumId w:val="27"/>
  </w:num>
  <w:num w:numId="39">
    <w:abstractNumId w:val="39"/>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461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16"/>
    <w:rsid w:val="0002267C"/>
    <w:rsid w:val="0002445D"/>
    <w:rsid w:val="00024962"/>
    <w:rsid w:val="000249EA"/>
    <w:rsid w:val="00026319"/>
    <w:rsid w:val="000275D5"/>
    <w:rsid w:val="000276EE"/>
    <w:rsid w:val="00027EC2"/>
    <w:rsid w:val="000321AD"/>
    <w:rsid w:val="000321D7"/>
    <w:rsid w:val="0003233A"/>
    <w:rsid w:val="000326A9"/>
    <w:rsid w:val="00032C24"/>
    <w:rsid w:val="00033257"/>
    <w:rsid w:val="00033817"/>
    <w:rsid w:val="00033B10"/>
    <w:rsid w:val="00033D1C"/>
    <w:rsid w:val="00033D1E"/>
    <w:rsid w:val="00033D28"/>
    <w:rsid w:val="000349EC"/>
    <w:rsid w:val="00034A7F"/>
    <w:rsid w:val="0003545E"/>
    <w:rsid w:val="00035790"/>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77D9"/>
    <w:rsid w:val="000578A8"/>
    <w:rsid w:val="000603E0"/>
    <w:rsid w:val="00060B60"/>
    <w:rsid w:val="00062204"/>
    <w:rsid w:val="000627A2"/>
    <w:rsid w:val="00064C3D"/>
    <w:rsid w:val="00065F8F"/>
    <w:rsid w:val="00066B80"/>
    <w:rsid w:val="00067F50"/>
    <w:rsid w:val="00070569"/>
    <w:rsid w:val="00070830"/>
    <w:rsid w:val="00072C6E"/>
    <w:rsid w:val="000731E6"/>
    <w:rsid w:val="00073F37"/>
    <w:rsid w:val="00075C8A"/>
    <w:rsid w:val="00076D0E"/>
    <w:rsid w:val="0007721D"/>
    <w:rsid w:val="00077E16"/>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2AA0"/>
    <w:rsid w:val="00093146"/>
    <w:rsid w:val="000931FD"/>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B00B7"/>
    <w:rsid w:val="000B046D"/>
    <w:rsid w:val="000B0B3F"/>
    <w:rsid w:val="000B0C32"/>
    <w:rsid w:val="000B1124"/>
    <w:rsid w:val="000B163F"/>
    <w:rsid w:val="000B2C3D"/>
    <w:rsid w:val="000B3835"/>
    <w:rsid w:val="000B4331"/>
    <w:rsid w:val="000B5274"/>
    <w:rsid w:val="000B6DBE"/>
    <w:rsid w:val="000B7258"/>
    <w:rsid w:val="000C014A"/>
    <w:rsid w:val="000C0E20"/>
    <w:rsid w:val="000C182C"/>
    <w:rsid w:val="000C1B64"/>
    <w:rsid w:val="000C21E8"/>
    <w:rsid w:val="000C3667"/>
    <w:rsid w:val="000C55EE"/>
    <w:rsid w:val="000C5EFC"/>
    <w:rsid w:val="000C67B8"/>
    <w:rsid w:val="000C716D"/>
    <w:rsid w:val="000C78FC"/>
    <w:rsid w:val="000C7BA4"/>
    <w:rsid w:val="000D04F9"/>
    <w:rsid w:val="000D0CA5"/>
    <w:rsid w:val="000D0DA3"/>
    <w:rsid w:val="000D2F9A"/>
    <w:rsid w:val="000D3129"/>
    <w:rsid w:val="000D4149"/>
    <w:rsid w:val="000D6566"/>
    <w:rsid w:val="000E0BAB"/>
    <w:rsid w:val="000E1F2A"/>
    <w:rsid w:val="000E35CD"/>
    <w:rsid w:val="000E50F2"/>
    <w:rsid w:val="000E5407"/>
    <w:rsid w:val="000E5607"/>
    <w:rsid w:val="000E6119"/>
    <w:rsid w:val="000E66F9"/>
    <w:rsid w:val="000E78F4"/>
    <w:rsid w:val="000F0D70"/>
    <w:rsid w:val="000F1957"/>
    <w:rsid w:val="000F271F"/>
    <w:rsid w:val="000F3839"/>
    <w:rsid w:val="000F3AE5"/>
    <w:rsid w:val="000F3B4D"/>
    <w:rsid w:val="000F409D"/>
    <w:rsid w:val="000F525E"/>
    <w:rsid w:val="000F52DD"/>
    <w:rsid w:val="000F6CD4"/>
    <w:rsid w:val="000F6D05"/>
    <w:rsid w:val="000F74E1"/>
    <w:rsid w:val="00100CEE"/>
    <w:rsid w:val="00101E4B"/>
    <w:rsid w:val="00102C52"/>
    <w:rsid w:val="00102F8F"/>
    <w:rsid w:val="00103895"/>
    <w:rsid w:val="00103D19"/>
    <w:rsid w:val="00104926"/>
    <w:rsid w:val="001068F5"/>
    <w:rsid w:val="00107219"/>
    <w:rsid w:val="0011144F"/>
    <w:rsid w:val="0011236E"/>
    <w:rsid w:val="001123E0"/>
    <w:rsid w:val="001125B4"/>
    <w:rsid w:val="00113872"/>
    <w:rsid w:val="00113B62"/>
    <w:rsid w:val="00113C6F"/>
    <w:rsid w:val="00117762"/>
    <w:rsid w:val="00117AF3"/>
    <w:rsid w:val="0012083A"/>
    <w:rsid w:val="0012101A"/>
    <w:rsid w:val="00122D26"/>
    <w:rsid w:val="00123976"/>
    <w:rsid w:val="00124DEC"/>
    <w:rsid w:val="00125413"/>
    <w:rsid w:val="00125E1F"/>
    <w:rsid w:val="00127484"/>
    <w:rsid w:val="00127646"/>
    <w:rsid w:val="001277DB"/>
    <w:rsid w:val="00127887"/>
    <w:rsid w:val="00131A94"/>
    <w:rsid w:val="00132635"/>
    <w:rsid w:val="00132B24"/>
    <w:rsid w:val="00132D73"/>
    <w:rsid w:val="00133AF1"/>
    <w:rsid w:val="001351CE"/>
    <w:rsid w:val="001354E7"/>
    <w:rsid w:val="001374EE"/>
    <w:rsid w:val="00141200"/>
    <w:rsid w:val="001412DF"/>
    <w:rsid w:val="001421CF"/>
    <w:rsid w:val="0014243F"/>
    <w:rsid w:val="00142C72"/>
    <w:rsid w:val="00144111"/>
    <w:rsid w:val="00144379"/>
    <w:rsid w:val="00144E02"/>
    <w:rsid w:val="00145015"/>
    <w:rsid w:val="001474EA"/>
    <w:rsid w:val="00147BE4"/>
    <w:rsid w:val="00147DE3"/>
    <w:rsid w:val="001502ED"/>
    <w:rsid w:val="00150453"/>
    <w:rsid w:val="00151336"/>
    <w:rsid w:val="00151662"/>
    <w:rsid w:val="00152C5C"/>
    <w:rsid w:val="00154156"/>
    <w:rsid w:val="0015605D"/>
    <w:rsid w:val="001560EC"/>
    <w:rsid w:val="00157C03"/>
    <w:rsid w:val="001601AF"/>
    <w:rsid w:val="0016129E"/>
    <w:rsid w:val="00161CCB"/>
    <w:rsid w:val="001670D6"/>
    <w:rsid w:val="00167B9C"/>
    <w:rsid w:val="0017003E"/>
    <w:rsid w:val="00170148"/>
    <w:rsid w:val="00171191"/>
    <w:rsid w:val="001712C5"/>
    <w:rsid w:val="001716F7"/>
    <w:rsid w:val="00172CE6"/>
    <w:rsid w:val="00173B3A"/>
    <w:rsid w:val="00174655"/>
    <w:rsid w:val="0017566C"/>
    <w:rsid w:val="001764B1"/>
    <w:rsid w:val="00176790"/>
    <w:rsid w:val="00176C45"/>
    <w:rsid w:val="00176F5B"/>
    <w:rsid w:val="001776CC"/>
    <w:rsid w:val="001801AA"/>
    <w:rsid w:val="001808AF"/>
    <w:rsid w:val="00180D70"/>
    <w:rsid w:val="001813C3"/>
    <w:rsid w:val="00183170"/>
    <w:rsid w:val="00183C61"/>
    <w:rsid w:val="00185355"/>
    <w:rsid w:val="00185CF4"/>
    <w:rsid w:val="001866BF"/>
    <w:rsid w:val="00186884"/>
    <w:rsid w:val="00186FE0"/>
    <w:rsid w:val="00187C30"/>
    <w:rsid w:val="0019030D"/>
    <w:rsid w:val="00190C7A"/>
    <w:rsid w:val="00190F7F"/>
    <w:rsid w:val="001947C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C69"/>
    <w:rsid w:val="001B3EDD"/>
    <w:rsid w:val="001B4569"/>
    <w:rsid w:val="001B511E"/>
    <w:rsid w:val="001B68D3"/>
    <w:rsid w:val="001B7FCD"/>
    <w:rsid w:val="001C014F"/>
    <w:rsid w:val="001C0457"/>
    <w:rsid w:val="001C0C39"/>
    <w:rsid w:val="001C0E0C"/>
    <w:rsid w:val="001C1C8B"/>
    <w:rsid w:val="001C2F21"/>
    <w:rsid w:val="001C3D17"/>
    <w:rsid w:val="001C5637"/>
    <w:rsid w:val="001C5E6C"/>
    <w:rsid w:val="001C663B"/>
    <w:rsid w:val="001C76BF"/>
    <w:rsid w:val="001C7F81"/>
    <w:rsid w:val="001D0423"/>
    <w:rsid w:val="001D14DD"/>
    <w:rsid w:val="001D235D"/>
    <w:rsid w:val="001D2398"/>
    <w:rsid w:val="001D2555"/>
    <w:rsid w:val="001D44F2"/>
    <w:rsid w:val="001D4566"/>
    <w:rsid w:val="001D46C0"/>
    <w:rsid w:val="001D5B3C"/>
    <w:rsid w:val="001E0584"/>
    <w:rsid w:val="001E165E"/>
    <w:rsid w:val="001E196D"/>
    <w:rsid w:val="001E2870"/>
    <w:rsid w:val="001E3AD7"/>
    <w:rsid w:val="001E3B86"/>
    <w:rsid w:val="001E3BCD"/>
    <w:rsid w:val="001E3C61"/>
    <w:rsid w:val="001E3D60"/>
    <w:rsid w:val="001E4A9A"/>
    <w:rsid w:val="001F1186"/>
    <w:rsid w:val="001F27B1"/>
    <w:rsid w:val="001F31D4"/>
    <w:rsid w:val="001F4DAE"/>
    <w:rsid w:val="001F502E"/>
    <w:rsid w:val="001F5B11"/>
    <w:rsid w:val="001F64B1"/>
    <w:rsid w:val="001F66C9"/>
    <w:rsid w:val="001F7411"/>
    <w:rsid w:val="0020026C"/>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8B"/>
    <w:rsid w:val="00224F26"/>
    <w:rsid w:val="00224F8F"/>
    <w:rsid w:val="00225A53"/>
    <w:rsid w:val="00225CEA"/>
    <w:rsid w:val="002264F4"/>
    <w:rsid w:val="00231222"/>
    <w:rsid w:val="00231427"/>
    <w:rsid w:val="0023173F"/>
    <w:rsid w:val="00232922"/>
    <w:rsid w:val="00232B72"/>
    <w:rsid w:val="00233057"/>
    <w:rsid w:val="00233C1E"/>
    <w:rsid w:val="00234A3D"/>
    <w:rsid w:val="00235F38"/>
    <w:rsid w:val="0023658F"/>
    <w:rsid w:val="0023720D"/>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14CA"/>
    <w:rsid w:val="00252431"/>
    <w:rsid w:val="00252FDB"/>
    <w:rsid w:val="00256732"/>
    <w:rsid w:val="002567CD"/>
    <w:rsid w:val="00256E30"/>
    <w:rsid w:val="0025713A"/>
    <w:rsid w:val="00257175"/>
    <w:rsid w:val="002610F7"/>
    <w:rsid w:val="002613AC"/>
    <w:rsid w:val="00261B80"/>
    <w:rsid w:val="00261D3C"/>
    <w:rsid w:val="00262C42"/>
    <w:rsid w:val="0026349D"/>
    <w:rsid w:val="002638D8"/>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8BA"/>
    <w:rsid w:val="00286125"/>
    <w:rsid w:val="00286152"/>
    <w:rsid w:val="0028686B"/>
    <w:rsid w:val="0029170D"/>
    <w:rsid w:val="00291A30"/>
    <w:rsid w:val="00292338"/>
    <w:rsid w:val="002923B0"/>
    <w:rsid w:val="00292574"/>
    <w:rsid w:val="0029523B"/>
    <w:rsid w:val="002953D9"/>
    <w:rsid w:val="002958A2"/>
    <w:rsid w:val="002958F3"/>
    <w:rsid w:val="0029654C"/>
    <w:rsid w:val="00296766"/>
    <w:rsid w:val="002978D5"/>
    <w:rsid w:val="00297E34"/>
    <w:rsid w:val="002A08C0"/>
    <w:rsid w:val="002A23D8"/>
    <w:rsid w:val="002A5245"/>
    <w:rsid w:val="002A55D1"/>
    <w:rsid w:val="002A5C41"/>
    <w:rsid w:val="002A6D35"/>
    <w:rsid w:val="002A72FC"/>
    <w:rsid w:val="002A78F8"/>
    <w:rsid w:val="002A7A1C"/>
    <w:rsid w:val="002B0716"/>
    <w:rsid w:val="002B1BED"/>
    <w:rsid w:val="002B2A49"/>
    <w:rsid w:val="002B4EEC"/>
    <w:rsid w:val="002B5525"/>
    <w:rsid w:val="002B63EB"/>
    <w:rsid w:val="002B7837"/>
    <w:rsid w:val="002C10D1"/>
    <w:rsid w:val="002C446D"/>
    <w:rsid w:val="002C5B18"/>
    <w:rsid w:val="002C5CD4"/>
    <w:rsid w:val="002C61DF"/>
    <w:rsid w:val="002C63CB"/>
    <w:rsid w:val="002D0C49"/>
    <w:rsid w:val="002D0D9E"/>
    <w:rsid w:val="002D1687"/>
    <w:rsid w:val="002D2553"/>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BE8"/>
    <w:rsid w:val="002E4D15"/>
    <w:rsid w:val="002E4E73"/>
    <w:rsid w:val="002E5228"/>
    <w:rsid w:val="002E5371"/>
    <w:rsid w:val="002E6B05"/>
    <w:rsid w:val="002F06D0"/>
    <w:rsid w:val="002F1658"/>
    <w:rsid w:val="002F3830"/>
    <w:rsid w:val="002F455E"/>
    <w:rsid w:val="002F4929"/>
    <w:rsid w:val="002F4C2A"/>
    <w:rsid w:val="002F721D"/>
    <w:rsid w:val="002F7599"/>
    <w:rsid w:val="002F7877"/>
    <w:rsid w:val="002F7DDE"/>
    <w:rsid w:val="002F7E97"/>
    <w:rsid w:val="003012A2"/>
    <w:rsid w:val="00301937"/>
    <w:rsid w:val="00304091"/>
    <w:rsid w:val="003050DD"/>
    <w:rsid w:val="00306CCE"/>
    <w:rsid w:val="00307609"/>
    <w:rsid w:val="00307CC7"/>
    <w:rsid w:val="00307D1C"/>
    <w:rsid w:val="00310222"/>
    <w:rsid w:val="00312438"/>
    <w:rsid w:val="00312D0B"/>
    <w:rsid w:val="00313652"/>
    <w:rsid w:val="003151B5"/>
    <w:rsid w:val="00316DFA"/>
    <w:rsid w:val="00316F29"/>
    <w:rsid w:val="003203A3"/>
    <w:rsid w:val="003205B7"/>
    <w:rsid w:val="0032287A"/>
    <w:rsid w:val="003235CC"/>
    <w:rsid w:val="0032459E"/>
    <w:rsid w:val="003250FC"/>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46AF"/>
    <w:rsid w:val="00344FD4"/>
    <w:rsid w:val="00345448"/>
    <w:rsid w:val="00346006"/>
    <w:rsid w:val="003461E6"/>
    <w:rsid w:val="00347642"/>
    <w:rsid w:val="00347ED2"/>
    <w:rsid w:val="003504AD"/>
    <w:rsid w:val="003507F7"/>
    <w:rsid w:val="003509E6"/>
    <w:rsid w:val="00351946"/>
    <w:rsid w:val="00352802"/>
    <w:rsid w:val="003535EF"/>
    <w:rsid w:val="00353880"/>
    <w:rsid w:val="003547F7"/>
    <w:rsid w:val="00354AC4"/>
    <w:rsid w:val="00354E14"/>
    <w:rsid w:val="00355B0F"/>
    <w:rsid w:val="00355BF0"/>
    <w:rsid w:val="00355FCE"/>
    <w:rsid w:val="00356E97"/>
    <w:rsid w:val="003602E0"/>
    <w:rsid w:val="0036051F"/>
    <w:rsid w:val="00360FCE"/>
    <w:rsid w:val="003622A7"/>
    <w:rsid w:val="00362E82"/>
    <w:rsid w:val="00362F59"/>
    <w:rsid w:val="00364001"/>
    <w:rsid w:val="003652D8"/>
    <w:rsid w:val="00365F0E"/>
    <w:rsid w:val="003674E9"/>
    <w:rsid w:val="00367B9E"/>
    <w:rsid w:val="0037013D"/>
    <w:rsid w:val="003701A6"/>
    <w:rsid w:val="003710CD"/>
    <w:rsid w:val="00371DB2"/>
    <w:rsid w:val="00372D85"/>
    <w:rsid w:val="00372FD5"/>
    <w:rsid w:val="00376958"/>
    <w:rsid w:val="003770DF"/>
    <w:rsid w:val="00377868"/>
    <w:rsid w:val="00377C1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960"/>
    <w:rsid w:val="003A11C4"/>
    <w:rsid w:val="003A1CE8"/>
    <w:rsid w:val="003A1F69"/>
    <w:rsid w:val="003A320C"/>
    <w:rsid w:val="003A34C9"/>
    <w:rsid w:val="003A58BA"/>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58D1"/>
    <w:rsid w:val="003C5F5E"/>
    <w:rsid w:val="003C6BB7"/>
    <w:rsid w:val="003D045F"/>
    <w:rsid w:val="003D0A88"/>
    <w:rsid w:val="003D14D4"/>
    <w:rsid w:val="003D15C1"/>
    <w:rsid w:val="003D1900"/>
    <w:rsid w:val="003D1AFA"/>
    <w:rsid w:val="003D27BD"/>
    <w:rsid w:val="003D2A04"/>
    <w:rsid w:val="003D3540"/>
    <w:rsid w:val="003D3740"/>
    <w:rsid w:val="003D3A02"/>
    <w:rsid w:val="003D431C"/>
    <w:rsid w:val="003D53DE"/>
    <w:rsid w:val="003D575F"/>
    <w:rsid w:val="003D5D48"/>
    <w:rsid w:val="003E0AAC"/>
    <w:rsid w:val="003E0CC8"/>
    <w:rsid w:val="003E2E9F"/>
    <w:rsid w:val="003E3957"/>
    <w:rsid w:val="003E4C7D"/>
    <w:rsid w:val="003E4DC6"/>
    <w:rsid w:val="003E4FA3"/>
    <w:rsid w:val="003F03F0"/>
    <w:rsid w:val="003F1029"/>
    <w:rsid w:val="003F1E6F"/>
    <w:rsid w:val="003F36C4"/>
    <w:rsid w:val="003F3BC1"/>
    <w:rsid w:val="003F43E6"/>
    <w:rsid w:val="003F466B"/>
    <w:rsid w:val="003F4A58"/>
    <w:rsid w:val="004000BE"/>
    <w:rsid w:val="0040063B"/>
    <w:rsid w:val="0040101A"/>
    <w:rsid w:val="004018E3"/>
    <w:rsid w:val="00402040"/>
    <w:rsid w:val="004026BA"/>
    <w:rsid w:val="00403038"/>
    <w:rsid w:val="00403981"/>
    <w:rsid w:val="00403FE3"/>
    <w:rsid w:val="00404DEA"/>
    <w:rsid w:val="0040709C"/>
    <w:rsid w:val="00407B63"/>
    <w:rsid w:val="004116DA"/>
    <w:rsid w:val="004117D6"/>
    <w:rsid w:val="00411834"/>
    <w:rsid w:val="00413157"/>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E03"/>
    <w:rsid w:val="00433C3E"/>
    <w:rsid w:val="00434871"/>
    <w:rsid w:val="00434976"/>
    <w:rsid w:val="00434B35"/>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DD"/>
    <w:rsid w:val="00451AD0"/>
    <w:rsid w:val="0045235F"/>
    <w:rsid w:val="00452B3C"/>
    <w:rsid w:val="004533F1"/>
    <w:rsid w:val="00453ABE"/>
    <w:rsid w:val="004542A8"/>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6BF"/>
    <w:rsid w:val="00481888"/>
    <w:rsid w:val="00482600"/>
    <w:rsid w:val="00484C9B"/>
    <w:rsid w:val="00484F57"/>
    <w:rsid w:val="0048524A"/>
    <w:rsid w:val="00486096"/>
    <w:rsid w:val="00490292"/>
    <w:rsid w:val="00490DDC"/>
    <w:rsid w:val="00490EB3"/>
    <w:rsid w:val="00491494"/>
    <w:rsid w:val="00491793"/>
    <w:rsid w:val="00491D60"/>
    <w:rsid w:val="00494CD1"/>
    <w:rsid w:val="004957BA"/>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7313"/>
    <w:rsid w:val="004A7CEC"/>
    <w:rsid w:val="004B06E1"/>
    <w:rsid w:val="004B0CC4"/>
    <w:rsid w:val="004B127F"/>
    <w:rsid w:val="004B2163"/>
    <w:rsid w:val="004B3606"/>
    <w:rsid w:val="004B364E"/>
    <w:rsid w:val="004B36D3"/>
    <w:rsid w:val="004B408C"/>
    <w:rsid w:val="004B5B1B"/>
    <w:rsid w:val="004B6551"/>
    <w:rsid w:val="004B798B"/>
    <w:rsid w:val="004B7DE3"/>
    <w:rsid w:val="004C0201"/>
    <w:rsid w:val="004C0544"/>
    <w:rsid w:val="004C1EC0"/>
    <w:rsid w:val="004C2585"/>
    <w:rsid w:val="004C281D"/>
    <w:rsid w:val="004C2E9D"/>
    <w:rsid w:val="004C363A"/>
    <w:rsid w:val="004C3B86"/>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7335"/>
    <w:rsid w:val="004E0005"/>
    <w:rsid w:val="004E0B2F"/>
    <w:rsid w:val="004E1B3F"/>
    <w:rsid w:val="004E2857"/>
    <w:rsid w:val="004E288D"/>
    <w:rsid w:val="004E33C5"/>
    <w:rsid w:val="004E4B02"/>
    <w:rsid w:val="004E74C0"/>
    <w:rsid w:val="004E75A3"/>
    <w:rsid w:val="004F0EC9"/>
    <w:rsid w:val="004F16FB"/>
    <w:rsid w:val="004F17D4"/>
    <w:rsid w:val="004F17E7"/>
    <w:rsid w:val="004F2287"/>
    <w:rsid w:val="004F27DD"/>
    <w:rsid w:val="004F2FA7"/>
    <w:rsid w:val="004F35D5"/>
    <w:rsid w:val="004F40AB"/>
    <w:rsid w:val="004F619D"/>
    <w:rsid w:val="004F642D"/>
    <w:rsid w:val="004F66ED"/>
    <w:rsid w:val="004F7009"/>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B8A"/>
    <w:rsid w:val="00511C20"/>
    <w:rsid w:val="00511E62"/>
    <w:rsid w:val="00512BC5"/>
    <w:rsid w:val="00516079"/>
    <w:rsid w:val="00516B2D"/>
    <w:rsid w:val="00517940"/>
    <w:rsid w:val="005208AC"/>
    <w:rsid w:val="00520AD0"/>
    <w:rsid w:val="00521EEF"/>
    <w:rsid w:val="00521EFA"/>
    <w:rsid w:val="00522501"/>
    <w:rsid w:val="00525B79"/>
    <w:rsid w:val="00525DE3"/>
    <w:rsid w:val="005313B2"/>
    <w:rsid w:val="00532EB0"/>
    <w:rsid w:val="00532EEF"/>
    <w:rsid w:val="00533DDB"/>
    <w:rsid w:val="00535069"/>
    <w:rsid w:val="00535A60"/>
    <w:rsid w:val="00536D11"/>
    <w:rsid w:val="00537443"/>
    <w:rsid w:val="005378E5"/>
    <w:rsid w:val="0054255A"/>
    <w:rsid w:val="0054275C"/>
    <w:rsid w:val="00544481"/>
    <w:rsid w:val="00545F3F"/>
    <w:rsid w:val="00546DAD"/>
    <w:rsid w:val="0054718B"/>
    <w:rsid w:val="0054798F"/>
    <w:rsid w:val="00547A85"/>
    <w:rsid w:val="00547C0E"/>
    <w:rsid w:val="00547DA0"/>
    <w:rsid w:val="005505C0"/>
    <w:rsid w:val="00550A35"/>
    <w:rsid w:val="0055117A"/>
    <w:rsid w:val="00551323"/>
    <w:rsid w:val="00551C62"/>
    <w:rsid w:val="005534F1"/>
    <w:rsid w:val="005537A8"/>
    <w:rsid w:val="005537AF"/>
    <w:rsid w:val="005537FA"/>
    <w:rsid w:val="005542A1"/>
    <w:rsid w:val="005545EB"/>
    <w:rsid w:val="00554603"/>
    <w:rsid w:val="00556CC9"/>
    <w:rsid w:val="00556D95"/>
    <w:rsid w:val="00557DCC"/>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892"/>
    <w:rsid w:val="005868A8"/>
    <w:rsid w:val="00586A91"/>
    <w:rsid w:val="00587012"/>
    <w:rsid w:val="00587238"/>
    <w:rsid w:val="00587914"/>
    <w:rsid w:val="005907AC"/>
    <w:rsid w:val="005907FF"/>
    <w:rsid w:val="005923FE"/>
    <w:rsid w:val="005925EC"/>
    <w:rsid w:val="005951F7"/>
    <w:rsid w:val="0059611F"/>
    <w:rsid w:val="00597224"/>
    <w:rsid w:val="0059795B"/>
    <w:rsid w:val="005A004E"/>
    <w:rsid w:val="005A10CC"/>
    <w:rsid w:val="005A1B7D"/>
    <w:rsid w:val="005A1DAC"/>
    <w:rsid w:val="005A30E7"/>
    <w:rsid w:val="005A3592"/>
    <w:rsid w:val="005A4082"/>
    <w:rsid w:val="005A4114"/>
    <w:rsid w:val="005A57F9"/>
    <w:rsid w:val="005A5A35"/>
    <w:rsid w:val="005B0AAB"/>
    <w:rsid w:val="005B0D9E"/>
    <w:rsid w:val="005B2319"/>
    <w:rsid w:val="005B2412"/>
    <w:rsid w:val="005B4EB8"/>
    <w:rsid w:val="005B5BA7"/>
    <w:rsid w:val="005B5DAE"/>
    <w:rsid w:val="005B660D"/>
    <w:rsid w:val="005C137E"/>
    <w:rsid w:val="005C18A2"/>
    <w:rsid w:val="005C196C"/>
    <w:rsid w:val="005C1C0C"/>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257E"/>
    <w:rsid w:val="005E2715"/>
    <w:rsid w:val="005E2F89"/>
    <w:rsid w:val="005E3B99"/>
    <w:rsid w:val="005E3D7A"/>
    <w:rsid w:val="005E42AD"/>
    <w:rsid w:val="005E45F2"/>
    <w:rsid w:val="005E5C5B"/>
    <w:rsid w:val="005E6C1D"/>
    <w:rsid w:val="005E73A1"/>
    <w:rsid w:val="005E7A89"/>
    <w:rsid w:val="005F0CB5"/>
    <w:rsid w:val="005F3B66"/>
    <w:rsid w:val="005F4197"/>
    <w:rsid w:val="005F5163"/>
    <w:rsid w:val="005F5CD4"/>
    <w:rsid w:val="005F75D2"/>
    <w:rsid w:val="005F771A"/>
    <w:rsid w:val="00600444"/>
    <w:rsid w:val="00600785"/>
    <w:rsid w:val="0060159C"/>
    <w:rsid w:val="006017D8"/>
    <w:rsid w:val="00602676"/>
    <w:rsid w:val="0060338A"/>
    <w:rsid w:val="00603581"/>
    <w:rsid w:val="006067DB"/>
    <w:rsid w:val="00606A18"/>
    <w:rsid w:val="00607D3F"/>
    <w:rsid w:val="0061048F"/>
    <w:rsid w:val="00610BC0"/>
    <w:rsid w:val="006127C2"/>
    <w:rsid w:val="0061282A"/>
    <w:rsid w:val="006132AE"/>
    <w:rsid w:val="0061351E"/>
    <w:rsid w:val="006144E2"/>
    <w:rsid w:val="006167B8"/>
    <w:rsid w:val="0061691E"/>
    <w:rsid w:val="00616A84"/>
    <w:rsid w:val="00617C9B"/>
    <w:rsid w:val="00620B86"/>
    <w:rsid w:val="00621F03"/>
    <w:rsid w:val="0062413C"/>
    <w:rsid w:val="00624A4F"/>
    <w:rsid w:val="00625B63"/>
    <w:rsid w:val="00627A18"/>
    <w:rsid w:val="00631275"/>
    <w:rsid w:val="00631CAA"/>
    <w:rsid w:val="00632A4A"/>
    <w:rsid w:val="00632A72"/>
    <w:rsid w:val="0063355F"/>
    <w:rsid w:val="006343B6"/>
    <w:rsid w:val="00634573"/>
    <w:rsid w:val="00634F34"/>
    <w:rsid w:val="00635A24"/>
    <w:rsid w:val="006365EA"/>
    <w:rsid w:val="00636ADD"/>
    <w:rsid w:val="006400DB"/>
    <w:rsid w:val="006406E5"/>
    <w:rsid w:val="00640B24"/>
    <w:rsid w:val="006415CA"/>
    <w:rsid w:val="00644178"/>
    <w:rsid w:val="006442C8"/>
    <w:rsid w:val="00644642"/>
    <w:rsid w:val="00645CDC"/>
    <w:rsid w:val="00646273"/>
    <w:rsid w:val="00646CCD"/>
    <w:rsid w:val="00650536"/>
    <w:rsid w:val="006505D0"/>
    <w:rsid w:val="00650965"/>
    <w:rsid w:val="00652DEF"/>
    <w:rsid w:val="006543C0"/>
    <w:rsid w:val="006549F8"/>
    <w:rsid w:val="00655090"/>
    <w:rsid w:val="00656A0C"/>
    <w:rsid w:val="00657072"/>
    <w:rsid w:val="006571ED"/>
    <w:rsid w:val="00657259"/>
    <w:rsid w:val="006601F6"/>
    <w:rsid w:val="00660486"/>
    <w:rsid w:val="00660B99"/>
    <w:rsid w:val="00662F73"/>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D2E"/>
    <w:rsid w:val="00676D9B"/>
    <w:rsid w:val="00677979"/>
    <w:rsid w:val="006807D7"/>
    <w:rsid w:val="00682E25"/>
    <w:rsid w:val="0068320F"/>
    <w:rsid w:val="00683770"/>
    <w:rsid w:val="006841E7"/>
    <w:rsid w:val="006849D2"/>
    <w:rsid w:val="006857D5"/>
    <w:rsid w:val="00685844"/>
    <w:rsid w:val="00685EE6"/>
    <w:rsid w:val="00686282"/>
    <w:rsid w:val="0068639E"/>
    <w:rsid w:val="00686A7E"/>
    <w:rsid w:val="00687553"/>
    <w:rsid w:val="00690509"/>
    <w:rsid w:val="00690B95"/>
    <w:rsid w:val="00690BCB"/>
    <w:rsid w:val="006922AB"/>
    <w:rsid w:val="00692F71"/>
    <w:rsid w:val="00693000"/>
    <w:rsid w:val="00693275"/>
    <w:rsid w:val="00693751"/>
    <w:rsid w:val="00693795"/>
    <w:rsid w:val="00693C9C"/>
    <w:rsid w:val="00693CE6"/>
    <w:rsid w:val="00694BDA"/>
    <w:rsid w:val="0069632E"/>
    <w:rsid w:val="006965DF"/>
    <w:rsid w:val="006969B8"/>
    <w:rsid w:val="006A03ED"/>
    <w:rsid w:val="006A09A4"/>
    <w:rsid w:val="006A1315"/>
    <w:rsid w:val="006A21CC"/>
    <w:rsid w:val="006A3016"/>
    <w:rsid w:val="006A3856"/>
    <w:rsid w:val="006A503A"/>
    <w:rsid w:val="006A5F80"/>
    <w:rsid w:val="006A5FC1"/>
    <w:rsid w:val="006A6A8E"/>
    <w:rsid w:val="006A730D"/>
    <w:rsid w:val="006A79BD"/>
    <w:rsid w:val="006A7FDE"/>
    <w:rsid w:val="006B0BF3"/>
    <w:rsid w:val="006B0E78"/>
    <w:rsid w:val="006B1C34"/>
    <w:rsid w:val="006B2786"/>
    <w:rsid w:val="006B293F"/>
    <w:rsid w:val="006B2B63"/>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14A"/>
    <w:rsid w:val="006D617C"/>
    <w:rsid w:val="006D6849"/>
    <w:rsid w:val="006D6B5E"/>
    <w:rsid w:val="006D7104"/>
    <w:rsid w:val="006D71F8"/>
    <w:rsid w:val="006D736C"/>
    <w:rsid w:val="006D7506"/>
    <w:rsid w:val="006D7DA7"/>
    <w:rsid w:val="006E11A2"/>
    <w:rsid w:val="006E18DF"/>
    <w:rsid w:val="006E27D1"/>
    <w:rsid w:val="006E338D"/>
    <w:rsid w:val="006E4105"/>
    <w:rsid w:val="006E4860"/>
    <w:rsid w:val="006E48B6"/>
    <w:rsid w:val="006E4AC3"/>
    <w:rsid w:val="006E4B08"/>
    <w:rsid w:val="006E4EB7"/>
    <w:rsid w:val="006E6C39"/>
    <w:rsid w:val="006E7F81"/>
    <w:rsid w:val="006F2579"/>
    <w:rsid w:val="006F2E4C"/>
    <w:rsid w:val="006F2F23"/>
    <w:rsid w:val="006F38CE"/>
    <w:rsid w:val="006F3D81"/>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455"/>
    <w:rsid w:val="007226F3"/>
    <w:rsid w:val="00723E7F"/>
    <w:rsid w:val="007240C3"/>
    <w:rsid w:val="007243CC"/>
    <w:rsid w:val="00725161"/>
    <w:rsid w:val="007301CB"/>
    <w:rsid w:val="0073118B"/>
    <w:rsid w:val="007313B1"/>
    <w:rsid w:val="00733EF3"/>
    <w:rsid w:val="00734E50"/>
    <w:rsid w:val="007356BB"/>
    <w:rsid w:val="00735BED"/>
    <w:rsid w:val="0073666D"/>
    <w:rsid w:val="0073669E"/>
    <w:rsid w:val="007369C0"/>
    <w:rsid w:val="0073707B"/>
    <w:rsid w:val="0073730C"/>
    <w:rsid w:val="00737D1D"/>
    <w:rsid w:val="00737F76"/>
    <w:rsid w:val="00741002"/>
    <w:rsid w:val="00741637"/>
    <w:rsid w:val="00741AF1"/>
    <w:rsid w:val="007433AC"/>
    <w:rsid w:val="00743427"/>
    <w:rsid w:val="00744F24"/>
    <w:rsid w:val="00745079"/>
    <w:rsid w:val="0074543E"/>
    <w:rsid w:val="00745670"/>
    <w:rsid w:val="00745915"/>
    <w:rsid w:val="0074617F"/>
    <w:rsid w:val="007462C9"/>
    <w:rsid w:val="00747A53"/>
    <w:rsid w:val="00747C5A"/>
    <w:rsid w:val="00747D65"/>
    <w:rsid w:val="0075074C"/>
    <w:rsid w:val="0075085D"/>
    <w:rsid w:val="007511B1"/>
    <w:rsid w:val="00751DE7"/>
    <w:rsid w:val="0075281B"/>
    <w:rsid w:val="00755055"/>
    <w:rsid w:val="00755758"/>
    <w:rsid w:val="00756085"/>
    <w:rsid w:val="007562CA"/>
    <w:rsid w:val="00760957"/>
    <w:rsid w:val="00761042"/>
    <w:rsid w:val="00762162"/>
    <w:rsid w:val="00766069"/>
    <w:rsid w:val="00766432"/>
    <w:rsid w:val="00766983"/>
    <w:rsid w:val="0076734D"/>
    <w:rsid w:val="00770CAC"/>
    <w:rsid w:val="0077122D"/>
    <w:rsid w:val="007712C3"/>
    <w:rsid w:val="007716CD"/>
    <w:rsid w:val="00771BAE"/>
    <w:rsid w:val="007727CE"/>
    <w:rsid w:val="00772A61"/>
    <w:rsid w:val="007736D0"/>
    <w:rsid w:val="00773C82"/>
    <w:rsid w:val="00775FEC"/>
    <w:rsid w:val="007760F8"/>
    <w:rsid w:val="0077725B"/>
    <w:rsid w:val="00777B8C"/>
    <w:rsid w:val="007823D7"/>
    <w:rsid w:val="00782E96"/>
    <w:rsid w:val="0078456A"/>
    <w:rsid w:val="00785ED0"/>
    <w:rsid w:val="007861F1"/>
    <w:rsid w:val="0078626C"/>
    <w:rsid w:val="007862ED"/>
    <w:rsid w:val="0078776F"/>
    <w:rsid w:val="007904D9"/>
    <w:rsid w:val="00790792"/>
    <w:rsid w:val="00790A8E"/>
    <w:rsid w:val="00791D83"/>
    <w:rsid w:val="0079313E"/>
    <w:rsid w:val="00793E1C"/>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446B"/>
    <w:rsid w:val="007B567F"/>
    <w:rsid w:val="007B57E8"/>
    <w:rsid w:val="007B5903"/>
    <w:rsid w:val="007B65D4"/>
    <w:rsid w:val="007B7B5D"/>
    <w:rsid w:val="007C0042"/>
    <w:rsid w:val="007C150A"/>
    <w:rsid w:val="007C231E"/>
    <w:rsid w:val="007C28E7"/>
    <w:rsid w:val="007C2EE3"/>
    <w:rsid w:val="007C3E99"/>
    <w:rsid w:val="007C5323"/>
    <w:rsid w:val="007C5EA9"/>
    <w:rsid w:val="007C6187"/>
    <w:rsid w:val="007C62D5"/>
    <w:rsid w:val="007C67EE"/>
    <w:rsid w:val="007C7839"/>
    <w:rsid w:val="007C7A8C"/>
    <w:rsid w:val="007C7E61"/>
    <w:rsid w:val="007D018B"/>
    <w:rsid w:val="007D0805"/>
    <w:rsid w:val="007D0C0D"/>
    <w:rsid w:val="007D13F3"/>
    <w:rsid w:val="007D24AB"/>
    <w:rsid w:val="007D2643"/>
    <w:rsid w:val="007D2971"/>
    <w:rsid w:val="007D42D5"/>
    <w:rsid w:val="007D4BFC"/>
    <w:rsid w:val="007D5305"/>
    <w:rsid w:val="007D6193"/>
    <w:rsid w:val="007D6B1C"/>
    <w:rsid w:val="007E06F1"/>
    <w:rsid w:val="007E4340"/>
    <w:rsid w:val="007E43BF"/>
    <w:rsid w:val="007E4D53"/>
    <w:rsid w:val="007E5C9C"/>
    <w:rsid w:val="007E6196"/>
    <w:rsid w:val="007E6535"/>
    <w:rsid w:val="007E6FE2"/>
    <w:rsid w:val="007E70BF"/>
    <w:rsid w:val="007E735A"/>
    <w:rsid w:val="007F0F01"/>
    <w:rsid w:val="007F157B"/>
    <w:rsid w:val="007F215C"/>
    <w:rsid w:val="007F22ED"/>
    <w:rsid w:val="007F4473"/>
    <w:rsid w:val="007F4F42"/>
    <w:rsid w:val="007F62A2"/>
    <w:rsid w:val="007F7756"/>
    <w:rsid w:val="007F7D6F"/>
    <w:rsid w:val="00800DF8"/>
    <w:rsid w:val="008021FD"/>
    <w:rsid w:val="008024BB"/>
    <w:rsid w:val="008036BE"/>
    <w:rsid w:val="00804FE6"/>
    <w:rsid w:val="00805B15"/>
    <w:rsid w:val="00805D73"/>
    <w:rsid w:val="00807EB6"/>
    <w:rsid w:val="00810E0C"/>
    <w:rsid w:val="008115B8"/>
    <w:rsid w:val="00812315"/>
    <w:rsid w:val="00813C8E"/>
    <w:rsid w:val="00814655"/>
    <w:rsid w:val="008149AE"/>
    <w:rsid w:val="00814CDE"/>
    <w:rsid w:val="00815D1B"/>
    <w:rsid w:val="008167D5"/>
    <w:rsid w:val="00816C1F"/>
    <w:rsid w:val="00817780"/>
    <w:rsid w:val="00820D9A"/>
    <w:rsid w:val="00820D9D"/>
    <w:rsid w:val="0082143F"/>
    <w:rsid w:val="00823610"/>
    <w:rsid w:val="0082702A"/>
    <w:rsid w:val="00830011"/>
    <w:rsid w:val="00832D35"/>
    <w:rsid w:val="0083380F"/>
    <w:rsid w:val="0083421A"/>
    <w:rsid w:val="00835B1C"/>
    <w:rsid w:val="00835C37"/>
    <w:rsid w:val="00835FCE"/>
    <w:rsid w:val="0083686C"/>
    <w:rsid w:val="008368DE"/>
    <w:rsid w:val="0084161A"/>
    <w:rsid w:val="00841962"/>
    <w:rsid w:val="00841D14"/>
    <w:rsid w:val="0084308D"/>
    <w:rsid w:val="008436E8"/>
    <w:rsid w:val="00843E06"/>
    <w:rsid w:val="00847B4D"/>
    <w:rsid w:val="00847EFC"/>
    <w:rsid w:val="00847FD1"/>
    <w:rsid w:val="00850263"/>
    <w:rsid w:val="008502C4"/>
    <w:rsid w:val="00850BE7"/>
    <w:rsid w:val="0085127E"/>
    <w:rsid w:val="008514F2"/>
    <w:rsid w:val="008515FA"/>
    <w:rsid w:val="00853153"/>
    <w:rsid w:val="00853253"/>
    <w:rsid w:val="00853C98"/>
    <w:rsid w:val="0085543E"/>
    <w:rsid w:val="00857C7B"/>
    <w:rsid w:val="008608D2"/>
    <w:rsid w:val="0086191C"/>
    <w:rsid w:val="00861CAB"/>
    <w:rsid w:val="00863AA5"/>
    <w:rsid w:val="008651FB"/>
    <w:rsid w:val="00865274"/>
    <w:rsid w:val="00865C5E"/>
    <w:rsid w:val="00866A27"/>
    <w:rsid w:val="00867A56"/>
    <w:rsid w:val="0087081B"/>
    <w:rsid w:val="00870830"/>
    <w:rsid w:val="008716D1"/>
    <w:rsid w:val="00871A67"/>
    <w:rsid w:val="00871C02"/>
    <w:rsid w:val="00871DAF"/>
    <w:rsid w:val="0087219B"/>
    <w:rsid w:val="008736DB"/>
    <w:rsid w:val="00874308"/>
    <w:rsid w:val="008743C8"/>
    <w:rsid w:val="008762D4"/>
    <w:rsid w:val="008762F7"/>
    <w:rsid w:val="00876F34"/>
    <w:rsid w:val="00877B13"/>
    <w:rsid w:val="008807E2"/>
    <w:rsid w:val="008825DB"/>
    <w:rsid w:val="0088294E"/>
    <w:rsid w:val="00882E45"/>
    <w:rsid w:val="008836A7"/>
    <w:rsid w:val="0088435A"/>
    <w:rsid w:val="00886319"/>
    <w:rsid w:val="0088733D"/>
    <w:rsid w:val="00890762"/>
    <w:rsid w:val="00891ABC"/>
    <w:rsid w:val="00893DAB"/>
    <w:rsid w:val="0089414D"/>
    <w:rsid w:val="00894D04"/>
    <w:rsid w:val="008952C3"/>
    <w:rsid w:val="0089752B"/>
    <w:rsid w:val="00897578"/>
    <w:rsid w:val="008A0306"/>
    <w:rsid w:val="008A09D1"/>
    <w:rsid w:val="008A1084"/>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26CA"/>
    <w:rsid w:val="008C30DA"/>
    <w:rsid w:val="008C37D8"/>
    <w:rsid w:val="008C4E87"/>
    <w:rsid w:val="008C628B"/>
    <w:rsid w:val="008C67F6"/>
    <w:rsid w:val="008C7CD9"/>
    <w:rsid w:val="008D3B18"/>
    <w:rsid w:val="008D68D4"/>
    <w:rsid w:val="008D7F59"/>
    <w:rsid w:val="008E10A7"/>
    <w:rsid w:val="008E2917"/>
    <w:rsid w:val="008E2ACE"/>
    <w:rsid w:val="008E4516"/>
    <w:rsid w:val="008E4F93"/>
    <w:rsid w:val="008E5721"/>
    <w:rsid w:val="008E57B3"/>
    <w:rsid w:val="008E67B5"/>
    <w:rsid w:val="008E6D94"/>
    <w:rsid w:val="008E6FD2"/>
    <w:rsid w:val="008E7841"/>
    <w:rsid w:val="008E7C23"/>
    <w:rsid w:val="008E7F8D"/>
    <w:rsid w:val="008F0676"/>
    <w:rsid w:val="008F06B7"/>
    <w:rsid w:val="008F2850"/>
    <w:rsid w:val="008F302C"/>
    <w:rsid w:val="008F400D"/>
    <w:rsid w:val="008F5B18"/>
    <w:rsid w:val="008F5FBA"/>
    <w:rsid w:val="008F6EC3"/>
    <w:rsid w:val="008F73B2"/>
    <w:rsid w:val="009024BC"/>
    <w:rsid w:val="009035A2"/>
    <w:rsid w:val="00906B0A"/>
    <w:rsid w:val="00907409"/>
    <w:rsid w:val="009074C8"/>
    <w:rsid w:val="00907FBF"/>
    <w:rsid w:val="00910442"/>
    <w:rsid w:val="0091065C"/>
    <w:rsid w:val="00910AEC"/>
    <w:rsid w:val="00911202"/>
    <w:rsid w:val="00912932"/>
    <w:rsid w:val="009136C3"/>
    <w:rsid w:val="00913D1E"/>
    <w:rsid w:val="009166C2"/>
    <w:rsid w:val="00917B78"/>
    <w:rsid w:val="00922D9F"/>
    <w:rsid w:val="009239D1"/>
    <w:rsid w:val="00924922"/>
    <w:rsid w:val="00925BAD"/>
    <w:rsid w:val="00925C95"/>
    <w:rsid w:val="00925C9C"/>
    <w:rsid w:val="009269E5"/>
    <w:rsid w:val="0093166D"/>
    <w:rsid w:val="00931CFE"/>
    <w:rsid w:val="009329B7"/>
    <w:rsid w:val="00933086"/>
    <w:rsid w:val="00933CA3"/>
    <w:rsid w:val="009340AB"/>
    <w:rsid w:val="00934102"/>
    <w:rsid w:val="00934D48"/>
    <w:rsid w:val="009360C1"/>
    <w:rsid w:val="00936192"/>
    <w:rsid w:val="00936642"/>
    <w:rsid w:val="009367AC"/>
    <w:rsid w:val="00936A76"/>
    <w:rsid w:val="00936D03"/>
    <w:rsid w:val="009370CC"/>
    <w:rsid w:val="00940C53"/>
    <w:rsid w:val="009416E1"/>
    <w:rsid w:val="0094247E"/>
    <w:rsid w:val="00942A08"/>
    <w:rsid w:val="00942CAD"/>
    <w:rsid w:val="00943363"/>
    <w:rsid w:val="00943D3B"/>
    <w:rsid w:val="009441A5"/>
    <w:rsid w:val="00944D9C"/>
    <w:rsid w:val="00946700"/>
    <w:rsid w:val="009469A8"/>
    <w:rsid w:val="009503BA"/>
    <w:rsid w:val="009513B4"/>
    <w:rsid w:val="0095197D"/>
    <w:rsid w:val="00952AFC"/>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71E7"/>
    <w:rsid w:val="00970722"/>
    <w:rsid w:val="0097114B"/>
    <w:rsid w:val="009713F0"/>
    <w:rsid w:val="00971F36"/>
    <w:rsid w:val="00972A4E"/>
    <w:rsid w:val="009731BD"/>
    <w:rsid w:val="0097357C"/>
    <w:rsid w:val="009739B3"/>
    <w:rsid w:val="0097588C"/>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90249"/>
    <w:rsid w:val="0099130E"/>
    <w:rsid w:val="00992FF8"/>
    <w:rsid w:val="00993DFD"/>
    <w:rsid w:val="00995670"/>
    <w:rsid w:val="00995912"/>
    <w:rsid w:val="00996373"/>
    <w:rsid w:val="00997705"/>
    <w:rsid w:val="00997B27"/>
    <w:rsid w:val="009A00F7"/>
    <w:rsid w:val="009A1215"/>
    <w:rsid w:val="009A1777"/>
    <w:rsid w:val="009A20E4"/>
    <w:rsid w:val="009A2448"/>
    <w:rsid w:val="009A250A"/>
    <w:rsid w:val="009A4213"/>
    <w:rsid w:val="009A4DAB"/>
    <w:rsid w:val="009A523A"/>
    <w:rsid w:val="009A5EB6"/>
    <w:rsid w:val="009A67CC"/>
    <w:rsid w:val="009A6F9E"/>
    <w:rsid w:val="009A7EAA"/>
    <w:rsid w:val="009B0602"/>
    <w:rsid w:val="009B0987"/>
    <w:rsid w:val="009B0A55"/>
    <w:rsid w:val="009B21BA"/>
    <w:rsid w:val="009B2348"/>
    <w:rsid w:val="009B28E3"/>
    <w:rsid w:val="009B2D09"/>
    <w:rsid w:val="009B372B"/>
    <w:rsid w:val="009B38BC"/>
    <w:rsid w:val="009B4A9A"/>
    <w:rsid w:val="009B4C43"/>
    <w:rsid w:val="009B4EC5"/>
    <w:rsid w:val="009B5089"/>
    <w:rsid w:val="009B50CC"/>
    <w:rsid w:val="009B67B3"/>
    <w:rsid w:val="009B71CB"/>
    <w:rsid w:val="009B739B"/>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190D"/>
    <w:rsid w:val="009D26F6"/>
    <w:rsid w:val="009D2AD9"/>
    <w:rsid w:val="009D2D62"/>
    <w:rsid w:val="009D31CD"/>
    <w:rsid w:val="009D32EE"/>
    <w:rsid w:val="009D3CB5"/>
    <w:rsid w:val="009D6029"/>
    <w:rsid w:val="009D6798"/>
    <w:rsid w:val="009D7121"/>
    <w:rsid w:val="009D712D"/>
    <w:rsid w:val="009E0147"/>
    <w:rsid w:val="009E2461"/>
    <w:rsid w:val="009E2E0D"/>
    <w:rsid w:val="009E37AB"/>
    <w:rsid w:val="009E3C8B"/>
    <w:rsid w:val="009E4CAB"/>
    <w:rsid w:val="009E52A8"/>
    <w:rsid w:val="009E54B7"/>
    <w:rsid w:val="009E5BE0"/>
    <w:rsid w:val="009E6E75"/>
    <w:rsid w:val="009F0D41"/>
    <w:rsid w:val="009F161C"/>
    <w:rsid w:val="009F2E54"/>
    <w:rsid w:val="009F2F18"/>
    <w:rsid w:val="009F2FA1"/>
    <w:rsid w:val="009F360E"/>
    <w:rsid w:val="009F4EF8"/>
    <w:rsid w:val="009F4F1B"/>
    <w:rsid w:val="009F5783"/>
    <w:rsid w:val="009F5872"/>
    <w:rsid w:val="009F59FD"/>
    <w:rsid w:val="009F6F6E"/>
    <w:rsid w:val="009F73DF"/>
    <w:rsid w:val="00A00009"/>
    <w:rsid w:val="00A00A96"/>
    <w:rsid w:val="00A00F88"/>
    <w:rsid w:val="00A01AAA"/>
    <w:rsid w:val="00A0213D"/>
    <w:rsid w:val="00A025E1"/>
    <w:rsid w:val="00A03291"/>
    <w:rsid w:val="00A041C7"/>
    <w:rsid w:val="00A049EA"/>
    <w:rsid w:val="00A05AF7"/>
    <w:rsid w:val="00A06B3C"/>
    <w:rsid w:val="00A07B3B"/>
    <w:rsid w:val="00A10281"/>
    <w:rsid w:val="00A11AEB"/>
    <w:rsid w:val="00A12CC9"/>
    <w:rsid w:val="00A12F05"/>
    <w:rsid w:val="00A138C3"/>
    <w:rsid w:val="00A13B59"/>
    <w:rsid w:val="00A172F9"/>
    <w:rsid w:val="00A1752B"/>
    <w:rsid w:val="00A2060D"/>
    <w:rsid w:val="00A216B7"/>
    <w:rsid w:val="00A23D4E"/>
    <w:rsid w:val="00A23FC5"/>
    <w:rsid w:val="00A242EA"/>
    <w:rsid w:val="00A243BE"/>
    <w:rsid w:val="00A2504D"/>
    <w:rsid w:val="00A27B76"/>
    <w:rsid w:val="00A3000C"/>
    <w:rsid w:val="00A305DA"/>
    <w:rsid w:val="00A31E95"/>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6028E"/>
    <w:rsid w:val="00A602C0"/>
    <w:rsid w:val="00A60CA4"/>
    <w:rsid w:val="00A61077"/>
    <w:rsid w:val="00A62167"/>
    <w:rsid w:val="00A62285"/>
    <w:rsid w:val="00A635D9"/>
    <w:rsid w:val="00A63AED"/>
    <w:rsid w:val="00A64BF1"/>
    <w:rsid w:val="00A64D22"/>
    <w:rsid w:val="00A70197"/>
    <w:rsid w:val="00A70954"/>
    <w:rsid w:val="00A7259E"/>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6B78"/>
    <w:rsid w:val="00A86C5B"/>
    <w:rsid w:val="00A906B6"/>
    <w:rsid w:val="00A9112D"/>
    <w:rsid w:val="00A91936"/>
    <w:rsid w:val="00A95290"/>
    <w:rsid w:val="00A95F06"/>
    <w:rsid w:val="00A96032"/>
    <w:rsid w:val="00A960E9"/>
    <w:rsid w:val="00A968B9"/>
    <w:rsid w:val="00A96E6C"/>
    <w:rsid w:val="00A9750A"/>
    <w:rsid w:val="00A97859"/>
    <w:rsid w:val="00A97F93"/>
    <w:rsid w:val="00AA0E4D"/>
    <w:rsid w:val="00AA1D83"/>
    <w:rsid w:val="00AA247E"/>
    <w:rsid w:val="00AA38AB"/>
    <w:rsid w:val="00AA3ED6"/>
    <w:rsid w:val="00AA53AA"/>
    <w:rsid w:val="00AB05C9"/>
    <w:rsid w:val="00AB09B6"/>
    <w:rsid w:val="00AB183E"/>
    <w:rsid w:val="00AB2AAE"/>
    <w:rsid w:val="00AB2C0F"/>
    <w:rsid w:val="00AB60B2"/>
    <w:rsid w:val="00AC015D"/>
    <w:rsid w:val="00AC21C6"/>
    <w:rsid w:val="00AC3007"/>
    <w:rsid w:val="00AC3779"/>
    <w:rsid w:val="00AC5AEC"/>
    <w:rsid w:val="00AC5C71"/>
    <w:rsid w:val="00AC7BD8"/>
    <w:rsid w:val="00AD0097"/>
    <w:rsid w:val="00AD020B"/>
    <w:rsid w:val="00AD0CDA"/>
    <w:rsid w:val="00AD1446"/>
    <w:rsid w:val="00AD2E23"/>
    <w:rsid w:val="00AD3774"/>
    <w:rsid w:val="00AD3E51"/>
    <w:rsid w:val="00AD4907"/>
    <w:rsid w:val="00AD5021"/>
    <w:rsid w:val="00AD52A6"/>
    <w:rsid w:val="00AD66B1"/>
    <w:rsid w:val="00AD6AD0"/>
    <w:rsid w:val="00AD73E4"/>
    <w:rsid w:val="00AE1D29"/>
    <w:rsid w:val="00AE207B"/>
    <w:rsid w:val="00AE42F5"/>
    <w:rsid w:val="00AE4721"/>
    <w:rsid w:val="00AE62B2"/>
    <w:rsid w:val="00AE7321"/>
    <w:rsid w:val="00AE747B"/>
    <w:rsid w:val="00AF0591"/>
    <w:rsid w:val="00AF1653"/>
    <w:rsid w:val="00AF265E"/>
    <w:rsid w:val="00AF497B"/>
    <w:rsid w:val="00AF66DC"/>
    <w:rsid w:val="00AF6AD8"/>
    <w:rsid w:val="00AF6DC0"/>
    <w:rsid w:val="00B00333"/>
    <w:rsid w:val="00B01B4B"/>
    <w:rsid w:val="00B01BB4"/>
    <w:rsid w:val="00B028A1"/>
    <w:rsid w:val="00B02DE3"/>
    <w:rsid w:val="00B037AA"/>
    <w:rsid w:val="00B04B0F"/>
    <w:rsid w:val="00B0617D"/>
    <w:rsid w:val="00B06264"/>
    <w:rsid w:val="00B066B1"/>
    <w:rsid w:val="00B10162"/>
    <w:rsid w:val="00B11EC6"/>
    <w:rsid w:val="00B11F59"/>
    <w:rsid w:val="00B1256C"/>
    <w:rsid w:val="00B13787"/>
    <w:rsid w:val="00B1417A"/>
    <w:rsid w:val="00B1445B"/>
    <w:rsid w:val="00B1644E"/>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861"/>
    <w:rsid w:val="00B32031"/>
    <w:rsid w:val="00B3266D"/>
    <w:rsid w:val="00B33FC9"/>
    <w:rsid w:val="00B347DB"/>
    <w:rsid w:val="00B34D21"/>
    <w:rsid w:val="00B34D40"/>
    <w:rsid w:val="00B34DE6"/>
    <w:rsid w:val="00B34E1F"/>
    <w:rsid w:val="00B35194"/>
    <w:rsid w:val="00B35603"/>
    <w:rsid w:val="00B35A95"/>
    <w:rsid w:val="00B36C97"/>
    <w:rsid w:val="00B36CD6"/>
    <w:rsid w:val="00B37AAA"/>
    <w:rsid w:val="00B37C41"/>
    <w:rsid w:val="00B37CB7"/>
    <w:rsid w:val="00B4078C"/>
    <w:rsid w:val="00B40FB9"/>
    <w:rsid w:val="00B4191E"/>
    <w:rsid w:val="00B41997"/>
    <w:rsid w:val="00B4208B"/>
    <w:rsid w:val="00B42C6D"/>
    <w:rsid w:val="00B442AC"/>
    <w:rsid w:val="00B45159"/>
    <w:rsid w:val="00B4516E"/>
    <w:rsid w:val="00B45B27"/>
    <w:rsid w:val="00B467BD"/>
    <w:rsid w:val="00B46D0D"/>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4662"/>
    <w:rsid w:val="00B65625"/>
    <w:rsid w:val="00B6581A"/>
    <w:rsid w:val="00B6600C"/>
    <w:rsid w:val="00B6639E"/>
    <w:rsid w:val="00B701A7"/>
    <w:rsid w:val="00B70890"/>
    <w:rsid w:val="00B70E19"/>
    <w:rsid w:val="00B71369"/>
    <w:rsid w:val="00B74638"/>
    <w:rsid w:val="00B74DA0"/>
    <w:rsid w:val="00B75B83"/>
    <w:rsid w:val="00B75F9C"/>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309E"/>
    <w:rsid w:val="00B9554D"/>
    <w:rsid w:val="00B95683"/>
    <w:rsid w:val="00B95EB7"/>
    <w:rsid w:val="00B9752D"/>
    <w:rsid w:val="00BA01C1"/>
    <w:rsid w:val="00BA0516"/>
    <w:rsid w:val="00BA06FA"/>
    <w:rsid w:val="00BA0A23"/>
    <w:rsid w:val="00BA1E53"/>
    <w:rsid w:val="00BA2F33"/>
    <w:rsid w:val="00BA3460"/>
    <w:rsid w:val="00BA377C"/>
    <w:rsid w:val="00BA3A56"/>
    <w:rsid w:val="00BA5F1E"/>
    <w:rsid w:val="00BA62AD"/>
    <w:rsid w:val="00BA635F"/>
    <w:rsid w:val="00BA672F"/>
    <w:rsid w:val="00BA6C04"/>
    <w:rsid w:val="00BA7782"/>
    <w:rsid w:val="00BA77A4"/>
    <w:rsid w:val="00BB0E23"/>
    <w:rsid w:val="00BB134D"/>
    <w:rsid w:val="00BB16C6"/>
    <w:rsid w:val="00BB239C"/>
    <w:rsid w:val="00BB28E3"/>
    <w:rsid w:val="00BB2A05"/>
    <w:rsid w:val="00BB6FBB"/>
    <w:rsid w:val="00BB7D8D"/>
    <w:rsid w:val="00BC0A42"/>
    <w:rsid w:val="00BC0DB0"/>
    <w:rsid w:val="00BC1170"/>
    <w:rsid w:val="00BC2E9D"/>
    <w:rsid w:val="00BC39AA"/>
    <w:rsid w:val="00BC3C5C"/>
    <w:rsid w:val="00BC45E1"/>
    <w:rsid w:val="00BC471A"/>
    <w:rsid w:val="00BC52D2"/>
    <w:rsid w:val="00BC5F67"/>
    <w:rsid w:val="00BC6C6D"/>
    <w:rsid w:val="00BC6D90"/>
    <w:rsid w:val="00BC6F58"/>
    <w:rsid w:val="00BC7134"/>
    <w:rsid w:val="00BC7230"/>
    <w:rsid w:val="00BC7C9E"/>
    <w:rsid w:val="00BD07C7"/>
    <w:rsid w:val="00BD14CE"/>
    <w:rsid w:val="00BD2FFA"/>
    <w:rsid w:val="00BD31DE"/>
    <w:rsid w:val="00BD3E65"/>
    <w:rsid w:val="00BD4376"/>
    <w:rsid w:val="00BD4652"/>
    <w:rsid w:val="00BD4942"/>
    <w:rsid w:val="00BD55D8"/>
    <w:rsid w:val="00BD62A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FCA"/>
    <w:rsid w:val="00BF25CF"/>
    <w:rsid w:val="00BF39F5"/>
    <w:rsid w:val="00BF5C89"/>
    <w:rsid w:val="00BF666B"/>
    <w:rsid w:val="00BF7E95"/>
    <w:rsid w:val="00C005B0"/>
    <w:rsid w:val="00C00650"/>
    <w:rsid w:val="00C007C3"/>
    <w:rsid w:val="00C0085C"/>
    <w:rsid w:val="00C01CEF"/>
    <w:rsid w:val="00C021BB"/>
    <w:rsid w:val="00C02C9D"/>
    <w:rsid w:val="00C037CA"/>
    <w:rsid w:val="00C03932"/>
    <w:rsid w:val="00C04DE5"/>
    <w:rsid w:val="00C04F3B"/>
    <w:rsid w:val="00C05838"/>
    <w:rsid w:val="00C05F77"/>
    <w:rsid w:val="00C06F4D"/>
    <w:rsid w:val="00C07C01"/>
    <w:rsid w:val="00C12264"/>
    <w:rsid w:val="00C135B7"/>
    <w:rsid w:val="00C13F8F"/>
    <w:rsid w:val="00C1477B"/>
    <w:rsid w:val="00C14E18"/>
    <w:rsid w:val="00C15900"/>
    <w:rsid w:val="00C15DB0"/>
    <w:rsid w:val="00C16227"/>
    <w:rsid w:val="00C16BC7"/>
    <w:rsid w:val="00C16F22"/>
    <w:rsid w:val="00C20393"/>
    <w:rsid w:val="00C235C7"/>
    <w:rsid w:val="00C23824"/>
    <w:rsid w:val="00C23EE0"/>
    <w:rsid w:val="00C246E4"/>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F01"/>
    <w:rsid w:val="00C4629E"/>
    <w:rsid w:val="00C4698C"/>
    <w:rsid w:val="00C47EA1"/>
    <w:rsid w:val="00C50614"/>
    <w:rsid w:val="00C50ADB"/>
    <w:rsid w:val="00C50DD6"/>
    <w:rsid w:val="00C5207F"/>
    <w:rsid w:val="00C52D21"/>
    <w:rsid w:val="00C52EF8"/>
    <w:rsid w:val="00C54910"/>
    <w:rsid w:val="00C54E0E"/>
    <w:rsid w:val="00C5605A"/>
    <w:rsid w:val="00C56513"/>
    <w:rsid w:val="00C565E8"/>
    <w:rsid w:val="00C56E34"/>
    <w:rsid w:val="00C573B1"/>
    <w:rsid w:val="00C5767F"/>
    <w:rsid w:val="00C613BC"/>
    <w:rsid w:val="00C6146D"/>
    <w:rsid w:val="00C640E6"/>
    <w:rsid w:val="00C64192"/>
    <w:rsid w:val="00C653FB"/>
    <w:rsid w:val="00C66545"/>
    <w:rsid w:val="00C67481"/>
    <w:rsid w:val="00C67623"/>
    <w:rsid w:val="00C70714"/>
    <w:rsid w:val="00C70C88"/>
    <w:rsid w:val="00C70EFD"/>
    <w:rsid w:val="00C711D9"/>
    <w:rsid w:val="00C717C9"/>
    <w:rsid w:val="00C72017"/>
    <w:rsid w:val="00C7351D"/>
    <w:rsid w:val="00C74560"/>
    <w:rsid w:val="00C74A7E"/>
    <w:rsid w:val="00C74D3A"/>
    <w:rsid w:val="00C750A1"/>
    <w:rsid w:val="00C75475"/>
    <w:rsid w:val="00C75878"/>
    <w:rsid w:val="00C76BBB"/>
    <w:rsid w:val="00C772CA"/>
    <w:rsid w:val="00C779D4"/>
    <w:rsid w:val="00C77C0E"/>
    <w:rsid w:val="00C80B32"/>
    <w:rsid w:val="00C821A5"/>
    <w:rsid w:val="00C826BF"/>
    <w:rsid w:val="00C8303A"/>
    <w:rsid w:val="00C84303"/>
    <w:rsid w:val="00C8493F"/>
    <w:rsid w:val="00C85915"/>
    <w:rsid w:val="00C85F5E"/>
    <w:rsid w:val="00C87EE9"/>
    <w:rsid w:val="00C90F9B"/>
    <w:rsid w:val="00C935F6"/>
    <w:rsid w:val="00C9475D"/>
    <w:rsid w:val="00C947C4"/>
    <w:rsid w:val="00C95D6B"/>
    <w:rsid w:val="00C95EA0"/>
    <w:rsid w:val="00C96747"/>
    <w:rsid w:val="00C96CB2"/>
    <w:rsid w:val="00C9788C"/>
    <w:rsid w:val="00C97C59"/>
    <w:rsid w:val="00CA02C3"/>
    <w:rsid w:val="00CA40AB"/>
    <w:rsid w:val="00CA5408"/>
    <w:rsid w:val="00CB1766"/>
    <w:rsid w:val="00CB196C"/>
    <w:rsid w:val="00CB1E90"/>
    <w:rsid w:val="00CB2909"/>
    <w:rsid w:val="00CB3A03"/>
    <w:rsid w:val="00CB3B10"/>
    <w:rsid w:val="00CB469F"/>
    <w:rsid w:val="00CB4831"/>
    <w:rsid w:val="00CB4EAC"/>
    <w:rsid w:val="00CB5DBA"/>
    <w:rsid w:val="00CB5FBD"/>
    <w:rsid w:val="00CB6701"/>
    <w:rsid w:val="00CB7D6D"/>
    <w:rsid w:val="00CB7F2D"/>
    <w:rsid w:val="00CC0090"/>
    <w:rsid w:val="00CC044F"/>
    <w:rsid w:val="00CC3084"/>
    <w:rsid w:val="00CC594E"/>
    <w:rsid w:val="00CC759C"/>
    <w:rsid w:val="00CD0363"/>
    <w:rsid w:val="00CD171A"/>
    <w:rsid w:val="00CD1CCD"/>
    <w:rsid w:val="00CD4BBB"/>
    <w:rsid w:val="00CD4F9A"/>
    <w:rsid w:val="00CD507B"/>
    <w:rsid w:val="00CD79F7"/>
    <w:rsid w:val="00CE10A1"/>
    <w:rsid w:val="00CE113C"/>
    <w:rsid w:val="00CE138D"/>
    <w:rsid w:val="00CE31E2"/>
    <w:rsid w:val="00CE3714"/>
    <w:rsid w:val="00CE3FA5"/>
    <w:rsid w:val="00CE4C48"/>
    <w:rsid w:val="00CE6B98"/>
    <w:rsid w:val="00CE6C1C"/>
    <w:rsid w:val="00CE708F"/>
    <w:rsid w:val="00CE7839"/>
    <w:rsid w:val="00CE7B3F"/>
    <w:rsid w:val="00CF0EF2"/>
    <w:rsid w:val="00CF1DF2"/>
    <w:rsid w:val="00CF1F81"/>
    <w:rsid w:val="00CF22B3"/>
    <w:rsid w:val="00CF294C"/>
    <w:rsid w:val="00CF732A"/>
    <w:rsid w:val="00D02025"/>
    <w:rsid w:val="00D0250E"/>
    <w:rsid w:val="00D0343C"/>
    <w:rsid w:val="00D035CB"/>
    <w:rsid w:val="00D03A35"/>
    <w:rsid w:val="00D07526"/>
    <w:rsid w:val="00D07C5B"/>
    <w:rsid w:val="00D1183B"/>
    <w:rsid w:val="00D12CDF"/>
    <w:rsid w:val="00D1308F"/>
    <w:rsid w:val="00D13DE2"/>
    <w:rsid w:val="00D14E71"/>
    <w:rsid w:val="00D20732"/>
    <w:rsid w:val="00D207B2"/>
    <w:rsid w:val="00D240C0"/>
    <w:rsid w:val="00D24454"/>
    <w:rsid w:val="00D24A6C"/>
    <w:rsid w:val="00D25A76"/>
    <w:rsid w:val="00D25C14"/>
    <w:rsid w:val="00D27486"/>
    <w:rsid w:val="00D2762C"/>
    <w:rsid w:val="00D308D8"/>
    <w:rsid w:val="00D31681"/>
    <w:rsid w:val="00D320C1"/>
    <w:rsid w:val="00D3344A"/>
    <w:rsid w:val="00D35525"/>
    <w:rsid w:val="00D35C17"/>
    <w:rsid w:val="00D36BE9"/>
    <w:rsid w:val="00D36D61"/>
    <w:rsid w:val="00D3722A"/>
    <w:rsid w:val="00D37A9E"/>
    <w:rsid w:val="00D432C2"/>
    <w:rsid w:val="00D436B4"/>
    <w:rsid w:val="00D43E13"/>
    <w:rsid w:val="00D43F58"/>
    <w:rsid w:val="00D44893"/>
    <w:rsid w:val="00D468A0"/>
    <w:rsid w:val="00D46BEA"/>
    <w:rsid w:val="00D471E8"/>
    <w:rsid w:val="00D47829"/>
    <w:rsid w:val="00D47927"/>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1307"/>
    <w:rsid w:val="00D7143F"/>
    <w:rsid w:val="00D7484D"/>
    <w:rsid w:val="00D74F46"/>
    <w:rsid w:val="00D7507B"/>
    <w:rsid w:val="00D7557F"/>
    <w:rsid w:val="00D75BC9"/>
    <w:rsid w:val="00D75EE3"/>
    <w:rsid w:val="00D7663E"/>
    <w:rsid w:val="00D76A50"/>
    <w:rsid w:val="00D77160"/>
    <w:rsid w:val="00D774B9"/>
    <w:rsid w:val="00D80429"/>
    <w:rsid w:val="00D81BB1"/>
    <w:rsid w:val="00D81C9B"/>
    <w:rsid w:val="00D82C2D"/>
    <w:rsid w:val="00D8400A"/>
    <w:rsid w:val="00D84771"/>
    <w:rsid w:val="00D84B40"/>
    <w:rsid w:val="00D84BD0"/>
    <w:rsid w:val="00D84D8C"/>
    <w:rsid w:val="00D84F6A"/>
    <w:rsid w:val="00D869D2"/>
    <w:rsid w:val="00D86B3D"/>
    <w:rsid w:val="00D87B4A"/>
    <w:rsid w:val="00D90171"/>
    <w:rsid w:val="00D90F27"/>
    <w:rsid w:val="00D90F8B"/>
    <w:rsid w:val="00D92F3E"/>
    <w:rsid w:val="00D92F91"/>
    <w:rsid w:val="00D94075"/>
    <w:rsid w:val="00D95F43"/>
    <w:rsid w:val="00D96294"/>
    <w:rsid w:val="00D96A34"/>
    <w:rsid w:val="00D97E79"/>
    <w:rsid w:val="00DA17B0"/>
    <w:rsid w:val="00DA1EA6"/>
    <w:rsid w:val="00DA2C00"/>
    <w:rsid w:val="00DA2C0C"/>
    <w:rsid w:val="00DA3562"/>
    <w:rsid w:val="00DA3CA7"/>
    <w:rsid w:val="00DA3CB4"/>
    <w:rsid w:val="00DA5494"/>
    <w:rsid w:val="00DA5E1F"/>
    <w:rsid w:val="00DA6D82"/>
    <w:rsid w:val="00DA6E7C"/>
    <w:rsid w:val="00DB0227"/>
    <w:rsid w:val="00DB0702"/>
    <w:rsid w:val="00DB1431"/>
    <w:rsid w:val="00DB169C"/>
    <w:rsid w:val="00DB180E"/>
    <w:rsid w:val="00DB1A90"/>
    <w:rsid w:val="00DB210F"/>
    <w:rsid w:val="00DB27AF"/>
    <w:rsid w:val="00DB292F"/>
    <w:rsid w:val="00DB3966"/>
    <w:rsid w:val="00DB396C"/>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D126B"/>
    <w:rsid w:val="00DD1A21"/>
    <w:rsid w:val="00DD1C63"/>
    <w:rsid w:val="00DD28EA"/>
    <w:rsid w:val="00DD39D1"/>
    <w:rsid w:val="00DD3A7B"/>
    <w:rsid w:val="00DD4C74"/>
    <w:rsid w:val="00DD5106"/>
    <w:rsid w:val="00DD5423"/>
    <w:rsid w:val="00DD5E8E"/>
    <w:rsid w:val="00DD620A"/>
    <w:rsid w:val="00DD762C"/>
    <w:rsid w:val="00DE0F77"/>
    <w:rsid w:val="00DE11D6"/>
    <w:rsid w:val="00DE6166"/>
    <w:rsid w:val="00DF0B9B"/>
    <w:rsid w:val="00DF0E05"/>
    <w:rsid w:val="00DF2C09"/>
    <w:rsid w:val="00DF2C1F"/>
    <w:rsid w:val="00DF3931"/>
    <w:rsid w:val="00DF4032"/>
    <w:rsid w:val="00DF421B"/>
    <w:rsid w:val="00DF55BC"/>
    <w:rsid w:val="00DF58D8"/>
    <w:rsid w:val="00DF631D"/>
    <w:rsid w:val="00DF6C2D"/>
    <w:rsid w:val="00E010DC"/>
    <w:rsid w:val="00E02302"/>
    <w:rsid w:val="00E02941"/>
    <w:rsid w:val="00E03081"/>
    <w:rsid w:val="00E04B51"/>
    <w:rsid w:val="00E0505A"/>
    <w:rsid w:val="00E05B90"/>
    <w:rsid w:val="00E06224"/>
    <w:rsid w:val="00E07B76"/>
    <w:rsid w:val="00E105BC"/>
    <w:rsid w:val="00E108C8"/>
    <w:rsid w:val="00E114D9"/>
    <w:rsid w:val="00E12A9D"/>
    <w:rsid w:val="00E12CC7"/>
    <w:rsid w:val="00E13112"/>
    <w:rsid w:val="00E134A9"/>
    <w:rsid w:val="00E13B45"/>
    <w:rsid w:val="00E13D18"/>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70F1"/>
    <w:rsid w:val="00E37552"/>
    <w:rsid w:val="00E37FAF"/>
    <w:rsid w:val="00E42B30"/>
    <w:rsid w:val="00E42DA2"/>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1B7"/>
    <w:rsid w:val="00E61C4E"/>
    <w:rsid w:val="00E62E0E"/>
    <w:rsid w:val="00E65A41"/>
    <w:rsid w:val="00E65D1C"/>
    <w:rsid w:val="00E70D0F"/>
    <w:rsid w:val="00E710C9"/>
    <w:rsid w:val="00E715B3"/>
    <w:rsid w:val="00E724E4"/>
    <w:rsid w:val="00E73312"/>
    <w:rsid w:val="00E735D4"/>
    <w:rsid w:val="00E742A0"/>
    <w:rsid w:val="00E74CFA"/>
    <w:rsid w:val="00E75928"/>
    <w:rsid w:val="00E75990"/>
    <w:rsid w:val="00E76439"/>
    <w:rsid w:val="00E76BAC"/>
    <w:rsid w:val="00E774E5"/>
    <w:rsid w:val="00E77642"/>
    <w:rsid w:val="00E77662"/>
    <w:rsid w:val="00E80317"/>
    <w:rsid w:val="00E804DF"/>
    <w:rsid w:val="00E8127E"/>
    <w:rsid w:val="00E82696"/>
    <w:rsid w:val="00E8283E"/>
    <w:rsid w:val="00E84593"/>
    <w:rsid w:val="00E84B99"/>
    <w:rsid w:val="00E858D9"/>
    <w:rsid w:val="00E86052"/>
    <w:rsid w:val="00E862F4"/>
    <w:rsid w:val="00E865D9"/>
    <w:rsid w:val="00E86D89"/>
    <w:rsid w:val="00E87508"/>
    <w:rsid w:val="00E9032B"/>
    <w:rsid w:val="00E90898"/>
    <w:rsid w:val="00E911A2"/>
    <w:rsid w:val="00E91330"/>
    <w:rsid w:val="00E91F79"/>
    <w:rsid w:val="00E920B1"/>
    <w:rsid w:val="00E92DE1"/>
    <w:rsid w:val="00E9308B"/>
    <w:rsid w:val="00E94F8A"/>
    <w:rsid w:val="00E959B6"/>
    <w:rsid w:val="00E95DA1"/>
    <w:rsid w:val="00E96DCA"/>
    <w:rsid w:val="00EA0F88"/>
    <w:rsid w:val="00EA1B0F"/>
    <w:rsid w:val="00EA1C0A"/>
    <w:rsid w:val="00EA1E47"/>
    <w:rsid w:val="00EA3BFB"/>
    <w:rsid w:val="00EB0730"/>
    <w:rsid w:val="00EB0CA0"/>
    <w:rsid w:val="00EB1787"/>
    <w:rsid w:val="00EB2B52"/>
    <w:rsid w:val="00EB33B2"/>
    <w:rsid w:val="00EB4E77"/>
    <w:rsid w:val="00EB5251"/>
    <w:rsid w:val="00EB5425"/>
    <w:rsid w:val="00EB6058"/>
    <w:rsid w:val="00EB69F9"/>
    <w:rsid w:val="00EB7077"/>
    <w:rsid w:val="00EC0E72"/>
    <w:rsid w:val="00EC18C3"/>
    <w:rsid w:val="00EC2317"/>
    <w:rsid w:val="00EC2990"/>
    <w:rsid w:val="00EC2A4D"/>
    <w:rsid w:val="00EC36BD"/>
    <w:rsid w:val="00EC47BB"/>
    <w:rsid w:val="00EC4800"/>
    <w:rsid w:val="00EC4C5D"/>
    <w:rsid w:val="00EC4FBB"/>
    <w:rsid w:val="00EC52E0"/>
    <w:rsid w:val="00EC5968"/>
    <w:rsid w:val="00EC6950"/>
    <w:rsid w:val="00EC737B"/>
    <w:rsid w:val="00EC7462"/>
    <w:rsid w:val="00EC7AB1"/>
    <w:rsid w:val="00ED10CE"/>
    <w:rsid w:val="00ED200B"/>
    <w:rsid w:val="00ED2E12"/>
    <w:rsid w:val="00ED4F03"/>
    <w:rsid w:val="00ED5E8B"/>
    <w:rsid w:val="00ED6E66"/>
    <w:rsid w:val="00ED6E98"/>
    <w:rsid w:val="00ED7741"/>
    <w:rsid w:val="00EE173D"/>
    <w:rsid w:val="00EE19F4"/>
    <w:rsid w:val="00EE24D6"/>
    <w:rsid w:val="00EE2BA9"/>
    <w:rsid w:val="00EE3269"/>
    <w:rsid w:val="00EE39BB"/>
    <w:rsid w:val="00EE5919"/>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227"/>
    <w:rsid w:val="00F11706"/>
    <w:rsid w:val="00F122E7"/>
    <w:rsid w:val="00F137B4"/>
    <w:rsid w:val="00F14355"/>
    <w:rsid w:val="00F147DB"/>
    <w:rsid w:val="00F152B2"/>
    <w:rsid w:val="00F15518"/>
    <w:rsid w:val="00F157B5"/>
    <w:rsid w:val="00F200E3"/>
    <w:rsid w:val="00F210BA"/>
    <w:rsid w:val="00F21AF7"/>
    <w:rsid w:val="00F22AFE"/>
    <w:rsid w:val="00F230D5"/>
    <w:rsid w:val="00F257BD"/>
    <w:rsid w:val="00F265F6"/>
    <w:rsid w:val="00F26BE7"/>
    <w:rsid w:val="00F27291"/>
    <w:rsid w:val="00F31A65"/>
    <w:rsid w:val="00F320D1"/>
    <w:rsid w:val="00F32569"/>
    <w:rsid w:val="00F33C90"/>
    <w:rsid w:val="00F34426"/>
    <w:rsid w:val="00F34AC2"/>
    <w:rsid w:val="00F3510F"/>
    <w:rsid w:val="00F35C22"/>
    <w:rsid w:val="00F36014"/>
    <w:rsid w:val="00F411E6"/>
    <w:rsid w:val="00F412CF"/>
    <w:rsid w:val="00F41337"/>
    <w:rsid w:val="00F41940"/>
    <w:rsid w:val="00F44136"/>
    <w:rsid w:val="00F44405"/>
    <w:rsid w:val="00F444C5"/>
    <w:rsid w:val="00F4474B"/>
    <w:rsid w:val="00F45664"/>
    <w:rsid w:val="00F46255"/>
    <w:rsid w:val="00F473B8"/>
    <w:rsid w:val="00F52DA1"/>
    <w:rsid w:val="00F52E8F"/>
    <w:rsid w:val="00F53B21"/>
    <w:rsid w:val="00F546B1"/>
    <w:rsid w:val="00F55369"/>
    <w:rsid w:val="00F5608F"/>
    <w:rsid w:val="00F5678F"/>
    <w:rsid w:val="00F57B45"/>
    <w:rsid w:val="00F60DAD"/>
    <w:rsid w:val="00F61344"/>
    <w:rsid w:val="00F61AD7"/>
    <w:rsid w:val="00F61F8E"/>
    <w:rsid w:val="00F62044"/>
    <w:rsid w:val="00F632ED"/>
    <w:rsid w:val="00F63405"/>
    <w:rsid w:val="00F63909"/>
    <w:rsid w:val="00F64156"/>
    <w:rsid w:val="00F64951"/>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ECE"/>
    <w:rsid w:val="00F818C7"/>
    <w:rsid w:val="00F81900"/>
    <w:rsid w:val="00F828B8"/>
    <w:rsid w:val="00F829D3"/>
    <w:rsid w:val="00F83A3D"/>
    <w:rsid w:val="00F83ED3"/>
    <w:rsid w:val="00F841B9"/>
    <w:rsid w:val="00F84472"/>
    <w:rsid w:val="00F857B4"/>
    <w:rsid w:val="00F86178"/>
    <w:rsid w:val="00F86C88"/>
    <w:rsid w:val="00F87477"/>
    <w:rsid w:val="00F87535"/>
    <w:rsid w:val="00F87D2E"/>
    <w:rsid w:val="00F913BE"/>
    <w:rsid w:val="00F915A2"/>
    <w:rsid w:val="00F91C82"/>
    <w:rsid w:val="00F92D44"/>
    <w:rsid w:val="00F9335D"/>
    <w:rsid w:val="00F94491"/>
    <w:rsid w:val="00F962B4"/>
    <w:rsid w:val="00FA0210"/>
    <w:rsid w:val="00FA325A"/>
    <w:rsid w:val="00FA37CA"/>
    <w:rsid w:val="00FA3AA3"/>
    <w:rsid w:val="00FA3ECA"/>
    <w:rsid w:val="00FA4061"/>
    <w:rsid w:val="00FA5D62"/>
    <w:rsid w:val="00FB0131"/>
    <w:rsid w:val="00FB08CC"/>
    <w:rsid w:val="00FB1B92"/>
    <w:rsid w:val="00FB28CE"/>
    <w:rsid w:val="00FB3686"/>
    <w:rsid w:val="00FB443C"/>
    <w:rsid w:val="00FB4545"/>
    <w:rsid w:val="00FB4BCB"/>
    <w:rsid w:val="00FB578C"/>
    <w:rsid w:val="00FB7BC0"/>
    <w:rsid w:val="00FC1A5C"/>
    <w:rsid w:val="00FC253E"/>
    <w:rsid w:val="00FC25CB"/>
    <w:rsid w:val="00FC3956"/>
    <w:rsid w:val="00FC39EA"/>
    <w:rsid w:val="00FC4ECC"/>
    <w:rsid w:val="00FC67B1"/>
    <w:rsid w:val="00FD147A"/>
    <w:rsid w:val="00FD15AF"/>
    <w:rsid w:val="00FD23EE"/>
    <w:rsid w:val="00FD2699"/>
    <w:rsid w:val="00FD2F1A"/>
    <w:rsid w:val="00FD41E0"/>
    <w:rsid w:val="00FD46F2"/>
    <w:rsid w:val="00FD5B12"/>
    <w:rsid w:val="00FD5F57"/>
    <w:rsid w:val="00FD73EE"/>
    <w:rsid w:val="00FD7F01"/>
    <w:rsid w:val="00FE0418"/>
    <w:rsid w:val="00FE44CF"/>
    <w:rsid w:val="00FE4692"/>
    <w:rsid w:val="00FE4721"/>
    <w:rsid w:val="00FE4D2A"/>
    <w:rsid w:val="00FE4FD0"/>
    <w:rsid w:val="00FE555F"/>
    <w:rsid w:val="00FE5B95"/>
    <w:rsid w:val="00FF0455"/>
    <w:rsid w:val="00FF0664"/>
    <w:rsid w:val="00FF0786"/>
    <w:rsid w:val="00FF0A84"/>
    <w:rsid w:val="00FF0DC6"/>
    <w:rsid w:val="00FF1532"/>
    <w:rsid w:val="00FF1D16"/>
    <w:rsid w:val="00FF1DDA"/>
    <w:rsid w:val="00FF6251"/>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1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777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mments-commentaires@scc-csc.ca" TargetMode="External"/><Relationship Id="rId4" Type="http://schemas.openxmlformats.org/officeDocument/2006/relationships/settings" Target="settings.xml"/><Relationship Id="rId9" Type="http://schemas.openxmlformats.org/officeDocument/2006/relationships/hyperlink" Target="http://www.scc-csc.ca/case-dossier/info/sum-som-eng.aspx?cas=3777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654D6-7F15-405E-8E6F-A9D47AC9F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2578</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2018-04-30T18:31:00Z</dcterms:created>
  <dcterms:modified xsi:type="dcterms:W3CDTF">2018-04-30T18:31:00Z</dcterms:modified>
</cp:coreProperties>
</file>