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7A1D60" w:rsidRDefault="003F43E6" w:rsidP="003F43E6">
      <w:pPr>
        <w:pStyle w:val="Header"/>
        <w:jc w:val="center"/>
        <w:rPr>
          <w:b/>
          <w:sz w:val="32"/>
        </w:rPr>
      </w:pPr>
      <w:r w:rsidRPr="007A1D60">
        <w:rPr>
          <w:b/>
          <w:sz w:val="32"/>
        </w:rPr>
        <w:t>Supreme Court of Canada / Cour suprême du Canada</w:t>
      </w:r>
    </w:p>
    <w:p w:rsidR="003F43E6" w:rsidRPr="007A1D60" w:rsidRDefault="003F43E6" w:rsidP="006F2579">
      <w:pPr>
        <w:widowControl w:val="0"/>
        <w:rPr>
          <w:i/>
        </w:rPr>
      </w:pPr>
    </w:p>
    <w:p w:rsidR="003F43E6" w:rsidRPr="007A1D60" w:rsidRDefault="003F43E6" w:rsidP="006F2579">
      <w:pPr>
        <w:widowControl w:val="0"/>
        <w:rPr>
          <w:i/>
        </w:rPr>
      </w:pPr>
    </w:p>
    <w:p w:rsidR="006F2579" w:rsidRPr="007A1D60" w:rsidRDefault="006F2579" w:rsidP="006F2579">
      <w:pPr>
        <w:widowControl w:val="0"/>
        <w:rPr>
          <w:i/>
          <w:lang w:val="fr-CA"/>
        </w:rPr>
      </w:pPr>
      <w:r w:rsidRPr="007A1D60">
        <w:rPr>
          <w:i/>
          <w:lang w:val="fr-CA"/>
        </w:rPr>
        <w:t>(le français suit)</w:t>
      </w:r>
    </w:p>
    <w:p w:rsidR="006F2579" w:rsidRPr="007A1D60" w:rsidRDefault="006F2579" w:rsidP="006F2579">
      <w:pPr>
        <w:widowControl w:val="0"/>
        <w:rPr>
          <w:lang w:val="fr-CA"/>
        </w:rPr>
      </w:pPr>
    </w:p>
    <w:p w:rsidR="006F2579" w:rsidRPr="007A1D60" w:rsidRDefault="00C007C3" w:rsidP="006F2579">
      <w:pPr>
        <w:widowControl w:val="0"/>
        <w:jc w:val="center"/>
        <w:rPr>
          <w:b/>
          <w:lang w:val="fr-CA"/>
        </w:rPr>
      </w:pPr>
      <w:r w:rsidRPr="007A1D60">
        <w:fldChar w:fldCharType="begin"/>
      </w:r>
      <w:r w:rsidR="006F2579" w:rsidRPr="007A1D60">
        <w:rPr>
          <w:lang w:val="fr-CA"/>
        </w:rPr>
        <w:instrText xml:space="preserve"> SEQ CHAPTER \h \r 1</w:instrText>
      </w:r>
      <w:r w:rsidRPr="007A1D60">
        <w:fldChar w:fldCharType="end"/>
      </w:r>
      <w:r w:rsidR="002767DF" w:rsidRPr="007A1D60">
        <w:rPr>
          <w:b/>
          <w:lang w:val="fr-CA"/>
        </w:rPr>
        <w:t xml:space="preserve">JUDGMENTS </w:t>
      </w:r>
      <w:r w:rsidR="004C4C26" w:rsidRPr="007A1D60">
        <w:rPr>
          <w:b/>
          <w:lang w:val="fr-CA"/>
        </w:rPr>
        <w:t>IN LEAVE APPLICATION</w:t>
      </w:r>
      <w:r w:rsidR="009F6EC4">
        <w:rPr>
          <w:b/>
          <w:lang w:val="fr-CA"/>
        </w:rPr>
        <w:t>S</w:t>
      </w:r>
      <w:bookmarkStart w:id="0" w:name="_GoBack"/>
      <w:bookmarkEnd w:id="0"/>
    </w:p>
    <w:p w:rsidR="006F2579" w:rsidRPr="007A1D60" w:rsidRDefault="006F2579" w:rsidP="006F2579">
      <w:pPr>
        <w:widowControl w:val="0"/>
        <w:rPr>
          <w:b/>
          <w:lang w:val="fr-CA"/>
        </w:rPr>
      </w:pPr>
    </w:p>
    <w:p w:rsidR="006F2579" w:rsidRPr="007A1D60" w:rsidRDefault="00E65D1C" w:rsidP="006F2579">
      <w:pPr>
        <w:widowControl w:val="0"/>
        <w:rPr>
          <w:b/>
        </w:rPr>
      </w:pPr>
      <w:r>
        <w:rPr>
          <w:b/>
        </w:rPr>
        <w:t>May</w:t>
      </w:r>
      <w:r w:rsidR="00C9475D" w:rsidRPr="007A1D60">
        <w:rPr>
          <w:b/>
        </w:rPr>
        <w:t xml:space="preserve"> </w:t>
      </w:r>
      <w:r w:rsidR="001904F9">
        <w:rPr>
          <w:b/>
        </w:rPr>
        <w:t>17</w:t>
      </w:r>
      <w:r w:rsidR="00170148" w:rsidRPr="007A1D60">
        <w:rPr>
          <w:b/>
        </w:rPr>
        <w:t>,</w:t>
      </w:r>
      <w:r w:rsidR="008825DB" w:rsidRPr="007A1D60">
        <w:rPr>
          <w:b/>
        </w:rPr>
        <w:t xml:space="preserve"> 201</w:t>
      </w:r>
      <w:r w:rsidR="00C565E8" w:rsidRPr="007A1D60">
        <w:rPr>
          <w:b/>
        </w:rPr>
        <w:t>8</w:t>
      </w:r>
    </w:p>
    <w:p w:rsidR="006F2579" w:rsidRPr="007A1D60" w:rsidRDefault="006F2579" w:rsidP="006F2579">
      <w:pPr>
        <w:widowControl w:val="0"/>
        <w:rPr>
          <w:b/>
        </w:rPr>
      </w:pPr>
      <w:r w:rsidRPr="007A1D60">
        <w:rPr>
          <w:b/>
        </w:rPr>
        <w:t>For immediate release</w:t>
      </w:r>
    </w:p>
    <w:p w:rsidR="006F2579" w:rsidRPr="007A1D60" w:rsidRDefault="006F2579" w:rsidP="006F2579">
      <w:pPr>
        <w:widowControl w:val="0"/>
      </w:pPr>
    </w:p>
    <w:p w:rsidR="002767DF" w:rsidRPr="007A1D60" w:rsidRDefault="002767DF" w:rsidP="002767DF">
      <w:pPr>
        <w:widowControl w:val="0"/>
      </w:pPr>
      <w:r w:rsidRPr="007A1D60">
        <w:rPr>
          <w:b/>
        </w:rPr>
        <w:t>OTTAWA</w:t>
      </w:r>
      <w:r w:rsidRPr="007A1D60">
        <w:t xml:space="preserve"> – The Suprem</w:t>
      </w:r>
      <w:r w:rsidR="00580213" w:rsidRPr="007A1D60">
        <w:t>e</w:t>
      </w:r>
      <w:r w:rsidRPr="007A1D60">
        <w:t xml:space="preserve"> Court of Canada has today deposited with the Registrar judgment</w:t>
      </w:r>
      <w:r w:rsidR="004D3B41" w:rsidRPr="007A1D60">
        <w:t>s</w:t>
      </w:r>
      <w:r w:rsidRPr="007A1D60">
        <w:t xml:space="preserve"> in the following application</w:t>
      </w:r>
      <w:r w:rsidR="00CC044F" w:rsidRPr="007A1D60">
        <w:t>s</w:t>
      </w:r>
      <w:r w:rsidRPr="007A1D60">
        <w:t xml:space="preserve"> for leave to appeal.</w:t>
      </w:r>
    </w:p>
    <w:p w:rsidR="006F2579" w:rsidRPr="007A1D60" w:rsidRDefault="006F2579" w:rsidP="006F2579">
      <w:pPr>
        <w:widowControl w:val="0"/>
      </w:pPr>
    </w:p>
    <w:p w:rsidR="006F2579" w:rsidRPr="007A1D60" w:rsidRDefault="006F2579" w:rsidP="006F2579">
      <w:pPr>
        <w:widowControl w:val="0"/>
      </w:pPr>
    </w:p>
    <w:p w:rsidR="002767DF" w:rsidRPr="007A1D60" w:rsidRDefault="002767DF" w:rsidP="002767DF">
      <w:pPr>
        <w:widowControl w:val="0"/>
        <w:jc w:val="center"/>
        <w:rPr>
          <w:lang w:val="fr-CA"/>
        </w:rPr>
      </w:pPr>
      <w:r w:rsidRPr="007A1D60">
        <w:rPr>
          <w:b/>
          <w:lang w:val="fr-CA"/>
        </w:rPr>
        <w:t>JUGEMENT</w:t>
      </w:r>
      <w:r w:rsidR="004C4C26" w:rsidRPr="007A1D60">
        <w:rPr>
          <w:b/>
          <w:lang w:val="fr-CA"/>
        </w:rPr>
        <w:t>S SUR DEMANDE</w:t>
      </w:r>
      <w:r w:rsidR="00CC044F" w:rsidRPr="007A1D60">
        <w:rPr>
          <w:b/>
          <w:lang w:val="fr-CA"/>
        </w:rPr>
        <w:t>S</w:t>
      </w:r>
      <w:r w:rsidRPr="007A1D60">
        <w:rPr>
          <w:b/>
          <w:lang w:val="fr-CA"/>
        </w:rPr>
        <w:t xml:space="preserve"> D’AUTORISATION</w:t>
      </w:r>
    </w:p>
    <w:p w:rsidR="006F2579" w:rsidRPr="007A1D60" w:rsidRDefault="006F2579" w:rsidP="006F2579">
      <w:pPr>
        <w:widowControl w:val="0"/>
        <w:rPr>
          <w:lang w:val="fr-CA"/>
        </w:rPr>
      </w:pPr>
    </w:p>
    <w:p w:rsidR="006F2579" w:rsidRPr="007A1D60" w:rsidRDefault="006F2579" w:rsidP="006F2579">
      <w:pPr>
        <w:widowControl w:val="0"/>
        <w:rPr>
          <w:b/>
          <w:lang w:val="fr-CA"/>
        </w:rPr>
      </w:pPr>
      <w:r w:rsidRPr="007A1D60">
        <w:rPr>
          <w:b/>
          <w:lang w:val="fr-CA"/>
        </w:rPr>
        <w:t>Le</w:t>
      </w:r>
      <w:r w:rsidR="008825DB" w:rsidRPr="007A1D60">
        <w:rPr>
          <w:b/>
          <w:lang w:val="fr-CA"/>
        </w:rPr>
        <w:t xml:space="preserve"> </w:t>
      </w:r>
      <w:r w:rsidR="001904F9">
        <w:rPr>
          <w:b/>
          <w:lang w:val="fr-CA"/>
        </w:rPr>
        <w:t>17</w:t>
      </w:r>
      <w:r w:rsidR="00C9475D" w:rsidRPr="007A1D60">
        <w:rPr>
          <w:b/>
          <w:lang w:val="fr-CA"/>
        </w:rPr>
        <w:t xml:space="preserve"> </w:t>
      </w:r>
      <w:r w:rsidR="00E65D1C">
        <w:rPr>
          <w:b/>
          <w:lang w:val="fr-CA"/>
        </w:rPr>
        <w:t>m</w:t>
      </w:r>
      <w:r w:rsidR="00790A8E" w:rsidRPr="007A1D60">
        <w:rPr>
          <w:b/>
          <w:lang w:val="fr-CA"/>
        </w:rPr>
        <w:t>a</w:t>
      </w:r>
      <w:r w:rsidR="00C67481" w:rsidRPr="007A1D60">
        <w:rPr>
          <w:b/>
          <w:lang w:val="fr-CA"/>
        </w:rPr>
        <w:t>i</w:t>
      </w:r>
      <w:r w:rsidR="004E4B02" w:rsidRPr="007A1D60">
        <w:rPr>
          <w:b/>
          <w:lang w:val="fr-CA"/>
        </w:rPr>
        <w:t xml:space="preserve"> </w:t>
      </w:r>
      <w:r w:rsidR="008825DB" w:rsidRPr="007A1D60">
        <w:rPr>
          <w:b/>
          <w:lang w:val="fr-CA"/>
        </w:rPr>
        <w:t>201</w:t>
      </w:r>
      <w:r w:rsidR="00C565E8" w:rsidRPr="007A1D60">
        <w:rPr>
          <w:b/>
          <w:lang w:val="fr-CA"/>
        </w:rPr>
        <w:t>8</w:t>
      </w:r>
    </w:p>
    <w:p w:rsidR="006F2579" w:rsidRPr="007A1D60" w:rsidRDefault="006F2579" w:rsidP="006F2579">
      <w:pPr>
        <w:widowControl w:val="0"/>
        <w:rPr>
          <w:b/>
          <w:lang w:val="fr-CA"/>
        </w:rPr>
      </w:pPr>
      <w:r w:rsidRPr="007A1D60">
        <w:rPr>
          <w:b/>
          <w:lang w:val="fr-CA"/>
        </w:rPr>
        <w:t>Pour diffusion immédiate</w:t>
      </w:r>
    </w:p>
    <w:p w:rsidR="006F2579" w:rsidRPr="007A1D60" w:rsidRDefault="006F2579" w:rsidP="006F2579">
      <w:pPr>
        <w:widowControl w:val="0"/>
        <w:rPr>
          <w:b/>
          <w:lang w:val="fr-CA"/>
        </w:rPr>
      </w:pPr>
    </w:p>
    <w:p w:rsidR="002767DF" w:rsidRPr="007A1D60" w:rsidRDefault="002767DF" w:rsidP="002767DF">
      <w:pPr>
        <w:widowControl w:val="0"/>
        <w:rPr>
          <w:lang w:val="fr-CA"/>
        </w:rPr>
      </w:pPr>
      <w:r w:rsidRPr="007A1D60">
        <w:rPr>
          <w:b/>
          <w:lang w:val="fr-CA"/>
        </w:rPr>
        <w:t>OTTAWA</w:t>
      </w:r>
      <w:r w:rsidRPr="007A1D60">
        <w:rPr>
          <w:lang w:val="fr-CA"/>
        </w:rPr>
        <w:t xml:space="preserve"> – La Cour suprême du Canada a déposé aujourd’hui auprès du registraire les jugements dans </w:t>
      </w:r>
      <w:r w:rsidR="00CC044F" w:rsidRPr="007A1D60">
        <w:rPr>
          <w:lang w:val="fr-CA"/>
        </w:rPr>
        <w:t>les</w:t>
      </w:r>
      <w:r w:rsidR="008C7CD9" w:rsidRPr="007A1D60">
        <w:rPr>
          <w:lang w:val="fr-CA"/>
        </w:rPr>
        <w:t xml:space="preserve"> </w:t>
      </w:r>
      <w:r w:rsidR="004C4C26" w:rsidRPr="007A1D60">
        <w:rPr>
          <w:lang w:val="fr-CA"/>
        </w:rPr>
        <w:t>demande</w:t>
      </w:r>
      <w:r w:rsidR="0088435A" w:rsidRPr="007A1D60">
        <w:rPr>
          <w:lang w:val="fr-CA"/>
        </w:rPr>
        <w:t>s</w:t>
      </w:r>
      <w:r w:rsidRPr="007A1D60">
        <w:rPr>
          <w:lang w:val="fr-CA"/>
        </w:rPr>
        <w:t xml:space="preserve"> d’autorisation d’appel qui suivent. </w:t>
      </w:r>
    </w:p>
    <w:p w:rsidR="00694BDA" w:rsidRPr="007A1D60" w:rsidRDefault="00694BDA" w:rsidP="000B5274">
      <w:pPr>
        <w:jc w:val="both"/>
        <w:rPr>
          <w:sz w:val="20"/>
          <w:lang w:val="fr-CA"/>
        </w:rPr>
      </w:pPr>
    </w:p>
    <w:p w:rsidR="00ED6E66" w:rsidRDefault="00ED6E66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E65D1C" w:rsidRPr="00B14593" w:rsidRDefault="00E65D1C" w:rsidP="00E65D1C">
      <w:pPr>
        <w:jc w:val="both"/>
        <w:rPr>
          <w:b/>
          <w:sz w:val="22"/>
          <w:szCs w:val="22"/>
          <w:lang w:val="fr-CA"/>
        </w:rPr>
      </w:pPr>
      <w:r w:rsidRPr="00B14593">
        <w:rPr>
          <w:b/>
          <w:sz w:val="22"/>
          <w:szCs w:val="22"/>
          <w:lang w:val="fr-CA"/>
        </w:rPr>
        <w:t>GRANTED / ACCORDÉE</w:t>
      </w:r>
      <w:r w:rsidR="001904F9" w:rsidRPr="00DE1C44">
        <w:rPr>
          <w:b/>
          <w:sz w:val="22"/>
          <w:szCs w:val="22"/>
          <w:lang w:val="fr-CA"/>
        </w:rPr>
        <w:t>S</w:t>
      </w:r>
    </w:p>
    <w:p w:rsidR="00E65D1C" w:rsidRPr="00B14593" w:rsidRDefault="00E65D1C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F1565F" w:rsidRPr="00F1565F" w:rsidRDefault="00F1565F" w:rsidP="00F1565F">
      <w:pPr>
        <w:jc w:val="both"/>
        <w:rPr>
          <w:sz w:val="22"/>
          <w:szCs w:val="22"/>
          <w:lang w:val="fr-CA"/>
        </w:rPr>
      </w:pPr>
      <w:r w:rsidRPr="00F1565F">
        <w:rPr>
          <w:i/>
          <w:sz w:val="22"/>
          <w:szCs w:val="22"/>
          <w:lang w:val="fr-FR"/>
        </w:rPr>
        <w:t xml:space="preserve">Joseph Roy Éric Bessette c. Procureur général de la Colombie-Britannique </w:t>
      </w:r>
      <w:r w:rsidRPr="00F1565F">
        <w:rPr>
          <w:sz w:val="22"/>
          <w:szCs w:val="22"/>
          <w:lang w:val="fr-FR"/>
        </w:rPr>
        <w:t xml:space="preserve">(C.-B.) </w:t>
      </w:r>
      <w:r w:rsidRPr="00F1565F">
        <w:rPr>
          <w:sz w:val="22"/>
          <w:szCs w:val="22"/>
          <w:lang w:val="fr-CA"/>
        </w:rPr>
        <w:t>(Civile) (Autorisation) (</w:t>
      </w:r>
      <w:hyperlink r:id="rId8" w:history="1">
        <w:r w:rsidRPr="00F1565F">
          <w:rPr>
            <w:rStyle w:val="Hyperlink"/>
            <w:sz w:val="22"/>
            <w:szCs w:val="22"/>
            <w:lang w:val="fr-CA"/>
          </w:rPr>
          <w:t>37790</w:t>
        </w:r>
      </w:hyperlink>
      <w:r w:rsidRPr="00F1565F">
        <w:rPr>
          <w:sz w:val="22"/>
          <w:szCs w:val="22"/>
          <w:lang w:val="fr-CA"/>
        </w:rPr>
        <w:t>)</w:t>
      </w:r>
    </w:p>
    <w:p w:rsidR="001904F9" w:rsidRPr="002D0CFB" w:rsidRDefault="00F1565F" w:rsidP="00B51521">
      <w:pPr>
        <w:jc w:val="both"/>
        <w:rPr>
          <w:sz w:val="20"/>
          <w:lang w:val="fr-CA"/>
        </w:rPr>
      </w:pPr>
      <w:r w:rsidRPr="00F1565F">
        <w:rPr>
          <w:sz w:val="20"/>
          <w:lang w:val="fr-CA"/>
        </w:rPr>
        <w:t xml:space="preserve">(La demande d’autorisation d’appel est accueillie avec dépens suivant l’issue de la cause. / </w:t>
      </w:r>
      <w:r w:rsidRPr="002D0CFB">
        <w:rPr>
          <w:sz w:val="20"/>
          <w:lang w:val="fr-CA"/>
        </w:rPr>
        <w:t>The application for leave to appeal is granted with costs in the cause.)</w:t>
      </w:r>
    </w:p>
    <w:p w:rsidR="001904F9" w:rsidRPr="002D0CFB" w:rsidRDefault="001904F9" w:rsidP="00B51521">
      <w:pPr>
        <w:jc w:val="both"/>
        <w:rPr>
          <w:sz w:val="20"/>
          <w:lang w:val="fr-CA"/>
        </w:rPr>
      </w:pPr>
    </w:p>
    <w:p w:rsidR="00B51521" w:rsidRPr="00B14593" w:rsidRDefault="00B51521" w:rsidP="00B51521">
      <w:pPr>
        <w:jc w:val="both"/>
        <w:rPr>
          <w:sz w:val="22"/>
          <w:szCs w:val="22"/>
          <w:lang w:val="fr-CA"/>
        </w:rPr>
      </w:pPr>
      <w:r w:rsidRPr="00B14593">
        <w:rPr>
          <w:sz w:val="22"/>
          <w:szCs w:val="22"/>
          <w:lang w:val="fr-CA"/>
        </w:rPr>
        <w:t>****</w:t>
      </w:r>
    </w:p>
    <w:p w:rsidR="007F157B" w:rsidRPr="00B14593" w:rsidRDefault="007F157B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DE1C44" w:rsidRPr="00DE1C44" w:rsidRDefault="00DE1C44" w:rsidP="00DE1C44">
      <w:pPr>
        <w:pStyle w:val="SCCAppellantInfoAppellantInfo"/>
        <w:jc w:val="both"/>
        <w:rPr>
          <w:sz w:val="22"/>
          <w:szCs w:val="22"/>
          <w:lang w:val="fr-CA"/>
        </w:rPr>
      </w:pPr>
      <w:r w:rsidRPr="00DE1C44">
        <w:rPr>
          <w:i/>
          <w:sz w:val="22"/>
          <w:szCs w:val="22"/>
          <w:lang w:val="fr-CA"/>
        </w:rPr>
        <w:t>Modern Concept d’Entretien inc. c. Comité paritaire de l’entretien d’édifices publ</w:t>
      </w:r>
      <w:r w:rsidRPr="00DE1C44">
        <w:rPr>
          <w:i/>
          <w:sz w:val="22"/>
          <w:szCs w:val="22"/>
          <w:lang w:val="fr-FR"/>
        </w:rPr>
        <w:t>ics de la région de Québec</w:t>
      </w:r>
      <w:r w:rsidRPr="00DE1C44">
        <w:rPr>
          <w:sz w:val="22"/>
          <w:szCs w:val="22"/>
          <w:lang w:val="fr-FR"/>
        </w:rPr>
        <w:t xml:space="preserve"> (Qc) (Civile) (Autorisation)</w:t>
      </w:r>
      <w:r w:rsidRPr="00DE1C44">
        <w:rPr>
          <w:sz w:val="22"/>
          <w:szCs w:val="22"/>
          <w:lang w:val="fr-CA"/>
        </w:rPr>
        <w:t xml:space="preserve"> (</w:t>
      </w:r>
      <w:hyperlink r:id="rId9" w:history="1">
        <w:r w:rsidRPr="00DE1C44">
          <w:rPr>
            <w:rStyle w:val="Hyperlink"/>
            <w:sz w:val="22"/>
            <w:szCs w:val="22"/>
            <w:lang w:val="fr-CA"/>
          </w:rPr>
          <w:t>37813</w:t>
        </w:r>
      </w:hyperlink>
      <w:r w:rsidRPr="00DE1C44">
        <w:rPr>
          <w:sz w:val="22"/>
          <w:szCs w:val="22"/>
          <w:lang w:val="fr-CA"/>
        </w:rPr>
        <w:t>)</w:t>
      </w:r>
    </w:p>
    <w:p w:rsidR="001904F9" w:rsidRPr="005E38A1" w:rsidRDefault="00DE1C44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DE1C44">
        <w:rPr>
          <w:rFonts w:eastAsiaTheme="minorEastAsia"/>
          <w:sz w:val="20"/>
          <w:lang w:val="fr-CA" w:eastAsia="en-CA"/>
        </w:rPr>
        <w:t>(</w:t>
      </w:r>
      <w:r w:rsidRPr="00DE1C44">
        <w:rPr>
          <w:sz w:val="20"/>
          <w:lang w:val="fr-CA"/>
        </w:rPr>
        <w:t xml:space="preserve">La demande d’autorisation d’appel est accueillie avec dépens suivant l’issue de la cause. / </w:t>
      </w:r>
      <w:r w:rsidRPr="005E38A1">
        <w:rPr>
          <w:sz w:val="20"/>
          <w:lang w:val="fr-CA"/>
        </w:rPr>
        <w:t>The application for leave to appeal is granted with costs in the cause.)</w:t>
      </w:r>
    </w:p>
    <w:p w:rsidR="001904F9" w:rsidRPr="005E38A1" w:rsidRDefault="001904F9" w:rsidP="001904F9">
      <w:pPr>
        <w:jc w:val="both"/>
        <w:rPr>
          <w:sz w:val="20"/>
          <w:lang w:val="fr-CA"/>
        </w:rPr>
      </w:pPr>
    </w:p>
    <w:p w:rsidR="001904F9" w:rsidRPr="00B14593" w:rsidRDefault="001904F9" w:rsidP="001904F9">
      <w:pPr>
        <w:jc w:val="both"/>
        <w:rPr>
          <w:sz w:val="22"/>
          <w:szCs w:val="22"/>
          <w:lang w:val="fr-CA"/>
        </w:rPr>
      </w:pPr>
      <w:r w:rsidRPr="00B14593">
        <w:rPr>
          <w:sz w:val="22"/>
          <w:szCs w:val="22"/>
          <w:lang w:val="fr-CA"/>
        </w:rPr>
        <w:t>****</w:t>
      </w:r>
    </w:p>
    <w:p w:rsidR="001904F9" w:rsidRPr="00B14593" w:rsidRDefault="001904F9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B14593" w:rsidRDefault="002C446D" w:rsidP="002C446D">
      <w:pPr>
        <w:jc w:val="both"/>
        <w:rPr>
          <w:b/>
          <w:sz w:val="22"/>
          <w:szCs w:val="22"/>
          <w:lang w:val="fr-CA"/>
        </w:rPr>
      </w:pPr>
      <w:r w:rsidRPr="00B14593">
        <w:rPr>
          <w:b/>
          <w:sz w:val="22"/>
          <w:szCs w:val="22"/>
          <w:lang w:val="fr-CA"/>
        </w:rPr>
        <w:t>DISMISSED / REJETÉE</w:t>
      </w:r>
      <w:r w:rsidR="001904F9" w:rsidRPr="002D0CFB">
        <w:rPr>
          <w:b/>
          <w:sz w:val="22"/>
          <w:szCs w:val="22"/>
          <w:lang w:val="fr-CA"/>
        </w:rPr>
        <w:t>S</w:t>
      </w:r>
    </w:p>
    <w:p w:rsidR="00310222" w:rsidRPr="00B14593" w:rsidRDefault="00310222" w:rsidP="00310222">
      <w:pPr>
        <w:jc w:val="both"/>
        <w:rPr>
          <w:sz w:val="20"/>
          <w:lang w:val="fr-CA"/>
        </w:rPr>
      </w:pPr>
    </w:p>
    <w:p w:rsidR="00B16CE5" w:rsidRPr="00B16CE5" w:rsidRDefault="00B16CE5" w:rsidP="00B16CE5">
      <w:pPr>
        <w:jc w:val="both"/>
        <w:rPr>
          <w:sz w:val="22"/>
          <w:szCs w:val="22"/>
        </w:rPr>
      </w:pPr>
      <w:r w:rsidRPr="00B16CE5">
        <w:rPr>
          <w:i/>
          <w:sz w:val="22"/>
          <w:szCs w:val="22"/>
          <w:lang w:val="fr-FR"/>
        </w:rPr>
        <w:t>Ian Jamieson Nieman v. Victoria Chechui</w:t>
      </w:r>
      <w:r w:rsidRPr="00B16CE5">
        <w:rPr>
          <w:sz w:val="22"/>
          <w:szCs w:val="22"/>
          <w:lang w:val="fr-FR"/>
        </w:rPr>
        <w:t xml:space="preserve"> (Ont.) </w:t>
      </w:r>
      <w:r w:rsidRPr="00B16CE5">
        <w:rPr>
          <w:sz w:val="22"/>
          <w:szCs w:val="22"/>
        </w:rPr>
        <w:t>(Civil) (By Leave) (</w:t>
      </w:r>
      <w:hyperlink r:id="rId10" w:history="1">
        <w:r w:rsidRPr="00B16CE5">
          <w:rPr>
            <w:rStyle w:val="Hyperlink"/>
            <w:sz w:val="22"/>
            <w:szCs w:val="22"/>
          </w:rPr>
          <w:t>37816</w:t>
        </w:r>
      </w:hyperlink>
      <w:r w:rsidRPr="00B16CE5">
        <w:rPr>
          <w:sz w:val="22"/>
          <w:szCs w:val="22"/>
        </w:rPr>
        <w:t>)</w:t>
      </w:r>
    </w:p>
    <w:p w:rsidR="00B14593" w:rsidRPr="009F6EC4" w:rsidRDefault="00B16CE5" w:rsidP="00FF0664">
      <w:pPr>
        <w:jc w:val="both"/>
        <w:rPr>
          <w:sz w:val="20"/>
        </w:rPr>
      </w:pPr>
      <w:r w:rsidRPr="00B16CE5">
        <w:rPr>
          <w:sz w:val="20"/>
        </w:rPr>
        <w:t xml:space="preserve">(The application for leave to appeal is dismissed with costs. / </w:t>
      </w:r>
      <w:r w:rsidRPr="009F6EC4">
        <w:rPr>
          <w:sz w:val="20"/>
        </w:rPr>
        <w:t xml:space="preserve">La demande d’autorisation d’appel </w:t>
      </w:r>
      <w:proofErr w:type="gramStart"/>
      <w:r w:rsidRPr="009F6EC4">
        <w:rPr>
          <w:sz w:val="20"/>
        </w:rPr>
        <w:t>est</w:t>
      </w:r>
      <w:proofErr w:type="gramEnd"/>
      <w:r w:rsidRPr="009F6EC4">
        <w:rPr>
          <w:sz w:val="20"/>
        </w:rPr>
        <w:t xml:space="preserve"> rejetée avec dépens.)</w:t>
      </w:r>
    </w:p>
    <w:p w:rsidR="00E65D1C" w:rsidRPr="009F6EC4" w:rsidRDefault="00E65D1C" w:rsidP="00FF0664">
      <w:pPr>
        <w:jc w:val="both"/>
        <w:rPr>
          <w:sz w:val="20"/>
        </w:rPr>
      </w:pPr>
    </w:p>
    <w:p w:rsidR="00FF0664" w:rsidRPr="009F6EC4" w:rsidRDefault="00FF0664" w:rsidP="00FF0664">
      <w:pPr>
        <w:jc w:val="both"/>
        <w:rPr>
          <w:sz w:val="22"/>
          <w:szCs w:val="22"/>
        </w:rPr>
      </w:pPr>
      <w:r w:rsidRPr="009F6EC4">
        <w:rPr>
          <w:sz w:val="22"/>
          <w:szCs w:val="22"/>
        </w:rPr>
        <w:t>****</w:t>
      </w:r>
    </w:p>
    <w:p w:rsidR="00B14593" w:rsidRPr="009F6EC4" w:rsidRDefault="00B14593" w:rsidP="00B14593">
      <w:pPr>
        <w:jc w:val="both"/>
        <w:rPr>
          <w:sz w:val="20"/>
        </w:rPr>
      </w:pPr>
    </w:p>
    <w:p w:rsidR="002D0CFB" w:rsidRPr="002D0CFB" w:rsidRDefault="002D0CFB" w:rsidP="002D0CFB">
      <w:pPr>
        <w:jc w:val="both"/>
        <w:rPr>
          <w:sz w:val="22"/>
          <w:szCs w:val="22"/>
        </w:rPr>
      </w:pPr>
      <w:r w:rsidRPr="002D0CFB">
        <w:rPr>
          <w:i/>
          <w:sz w:val="22"/>
          <w:szCs w:val="22"/>
        </w:rPr>
        <w:t xml:space="preserve">Victor Nnabuogor v. Her Majesty the Queen </w:t>
      </w:r>
      <w:r w:rsidRPr="002D0CFB">
        <w:rPr>
          <w:sz w:val="22"/>
          <w:szCs w:val="22"/>
        </w:rPr>
        <w:t>(Ont.) (Criminal) (By Leave) (</w:t>
      </w:r>
      <w:hyperlink r:id="rId11" w:history="1">
        <w:r w:rsidRPr="002D0CFB">
          <w:rPr>
            <w:rStyle w:val="Hyperlink"/>
            <w:sz w:val="22"/>
            <w:szCs w:val="22"/>
          </w:rPr>
          <w:t>37868</w:t>
        </w:r>
      </w:hyperlink>
      <w:r w:rsidRPr="002D0CFB">
        <w:rPr>
          <w:sz w:val="22"/>
          <w:szCs w:val="22"/>
        </w:rPr>
        <w:t>)</w:t>
      </w:r>
    </w:p>
    <w:p w:rsidR="00B14593" w:rsidRPr="009F6EC4" w:rsidRDefault="002D0CFB" w:rsidP="00B14593">
      <w:pPr>
        <w:jc w:val="both"/>
        <w:rPr>
          <w:sz w:val="20"/>
          <w:lang w:val="fr-CA"/>
        </w:rPr>
      </w:pPr>
      <w:r w:rsidRPr="002D0CFB">
        <w:rPr>
          <w:sz w:val="20"/>
        </w:rPr>
        <w:t xml:space="preserve">(The motion for an extension of time to serve and file the application for leave to appeal is granted. </w:t>
      </w:r>
      <w:r w:rsidRPr="009F6EC4">
        <w:rPr>
          <w:sz w:val="20"/>
          <w:lang w:val="fr-CA"/>
        </w:rPr>
        <w:t xml:space="preserve">The application for leave to appeal is dismissed. / </w:t>
      </w:r>
    </w:p>
    <w:p w:rsidR="00B14593" w:rsidRPr="002D0CFB" w:rsidRDefault="002D0CFB" w:rsidP="00B14593">
      <w:pPr>
        <w:jc w:val="both"/>
        <w:rPr>
          <w:sz w:val="20"/>
          <w:lang w:val="fr-CA"/>
        </w:rPr>
      </w:pPr>
      <w:r w:rsidRPr="002D0CFB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rejetée.)</w:t>
      </w:r>
    </w:p>
    <w:p w:rsidR="00B14593" w:rsidRPr="002D0CFB" w:rsidRDefault="00B14593" w:rsidP="00B14593">
      <w:pPr>
        <w:jc w:val="both"/>
        <w:rPr>
          <w:sz w:val="20"/>
          <w:lang w:val="fr-CA"/>
        </w:rPr>
      </w:pPr>
    </w:p>
    <w:p w:rsidR="00B14593" w:rsidRPr="009F6EC4" w:rsidRDefault="00B14593" w:rsidP="00B14593">
      <w:pPr>
        <w:jc w:val="both"/>
        <w:rPr>
          <w:sz w:val="22"/>
          <w:szCs w:val="22"/>
          <w:lang w:val="fr-CA"/>
        </w:rPr>
      </w:pPr>
      <w:r w:rsidRPr="009F6EC4">
        <w:rPr>
          <w:sz w:val="22"/>
          <w:szCs w:val="22"/>
          <w:lang w:val="fr-CA"/>
        </w:rPr>
        <w:lastRenderedPageBreak/>
        <w:t>****</w:t>
      </w:r>
    </w:p>
    <w:p w:rsidR="00B14593" w:rsidRPr="009F6EC4" w:rsidRDefault="00B14593" w:rsidP="00B14593">
      <w:pPr>
        <w:jc w:val="both"/>
        <w:rPr>
          <w:sz w:val="20"/>
          <w:lang w:val="fr-CA"/>
        </w:rPr>
      </w:pPr>
    </w:p>
    <w:p w:rsidR="0069499B" w:rsidRPr="0069499B" w:rsidRDefault="0069499B" w:rsidP="0069499B">
      <w:pPr>
        <w:jc w:val="both"/>
        <w:rPr>
          <w:sz w:val="22"/>
          <w:szCs w:val="22"/>
        </w:rPr>
      </w:pPr>
      <w:r w:rsidRPr="009F6EC4">
        <w:rPr>
          <w:i/>
          <w:sz w:val="22"/>
          <w:szCs w:val="22"/>
          <w:lang w:val="fr-CA"/>
        </w:rPr>
        <w:t>Katherine Lin v. Toronto Police Services Board et al.</w:t>
      </w:r>
      <w:r w:rsidRPr="009F6EC4">
        <w:rPr>
          <w:sz w:val="22"/>
          <w:szCs w:val="22"/>
          <w:lang w:val="fr-CA"/>
        </w:rPr>
        <w:t xml:space="preserve"> </w:t>
      </w:r>
      <w:r w:rsidRPr="0069499B">
        <w:rPr>
          <w:sz w:val="22"/>
          <w:szCs w:val="22"/>
        </w:rPr>
        <w:t>(Ont.) (Civil) (By Leave) (</w:t>
      </w:r>
      <w:hyperlink r:id="rId12" w:history="1">
        <w:r w:rsidRPr="0069499B">
          <w:rPr>
            <w:rStyle w:val="Hyperlink"/>
            <w:sz w:val="22"/>
            <w:szCs w:val="22"/>
          </w:rPr>
          <w:t>37910</w:t>
        </w:r>
      </w:hyperlink>
      <w:r w:rsidRPr="0069499B">
        <w:rPr>
          <w:sz w:val="22"/>
          <w:szCs w:val="22"/>
        </w:rPr>
        <w:t>)</w:t>
      </w:r>
    </w:p>
    <w:p w:rsidR="00B14593" w:rsidRPr="0069499B" w:rsidRDefault="0069499B" w:rsidP="00B14593">
      <w:pPr>
        <w:jc w:val="both"/>
        <w:rPr>
          <w:sz w:val="20"/>
        </w:rPr>
      </w:pPr>
      <w:r w:rsidRPr="0069499B">
        <w:rPr>
          <w:sz w:val="20"/>
        </w:rPr>
        <w:t xml:space="preserve">(The application for leave to appeal is dismissed for want of jurisdiction, with costs to the Toronto Police Services Board, the City of Toronto, </w:t>
      </w:r>
      <w:r w:rsidRPr="0069499B">
        <w:rPr>
          <w:rFonts w:eastAsiaTheme="minorEastAsia"/>
          <w:sz w:val="20"/>
          <w:lang w:eastAsia="en-CA"/>
        </w:rPr>
        <w:t>Sophia Arvanitis Equity &amp; Human Rights City of Toronto, Uzma Shakir Dawinne Nichol</w:t>
      </w:r>
      <w:r w:rsidRPr="0069499B">
        <w:rPr>
          <w:sz w:val="20"/>
        </w:rPr>
        <w:t xml:space="preserve">, Victim Services Toronto, Bobbie McMurrich, the </w:t>
      </w:r>
      <w:r w:rsidRPr="0069499B">
        <w:rPr>
          <w:rFonts w:eastAsiaTheme="minorEastAsia"/>
          <w:sz w:val="20"/>
          <w:lang w:eastAsia="en-CA"/>
        </w:rPr>
        <w:t>Employment Centre and Social Services of Toronto,</w:t>
      </w:r>
      <w:r w:rsidRPr="0069499B">
        <w:rPr>
          <w:sz w:val="20"/>
        </w:rPr>
        <w:t xml:space="preserve"> the Royal College of Dental Surgeons of Ontario, Robert Bruce Lampard, Ennia Luccon, the Toronto Western Hospital, the College of Physicians and Surgeons of Ontario, </w:t>
      </w:r>
      <w:r w:rsidRPr="0069499B">
        <w:rPr>
          <w:rFonts w:eastAsiaTheme="minorEastAsia"/>
          <w:sz w:val="20"/>
          <w:lang w:eastAsia="en-CA"/>
        </w:rPr>
        <w:t>On Care Pharmacy and</w:t>
      </w:r>
      <w:r w:rsidRPr="0069499B">
        <w:rPr>
          <w:sz w:val="20"/>
        </w:rPr>
        <w:t xml:space="preserve"> Xiao Yan Xiao. / </w:t>
      </w:r>
    </w:p>
    <w:p w:rsidR="00B14593" w:rsidRPr="0069499B" w:rsidRDefault="0069499B" w:rsidP="00B14593">
      <w:pPr>
        <w:jc w:val="both"/>
        <w:rPr>
          <w:sz w:val="20"/>
        </w:rPr>
      </w:pPr>
      <w:r w:rsidRPr="0069499B">
        <w:rPr>
          <w:sz w:val="20"/>
        </w:rPr>
        <w:t xml:space="preserve">La demande d’autorisation d’appel est rejetée pour défaut de compétence, avec dépens en faveur des intimés, le Toronto Police Services Board, la City of Toronto, </w:t>
      </w:r>
      <w:r w:rsidRPr="0069499B">
        <w:rPr>
          <w:rFonts w:eastAsiaTheme="minorEastAsia"/>
          <w:sz w:val="20"/>
          <w:lang w:eastAsia="en-CA"/>
        </w:rPr>
        <w:t xml:space="preserve">Sophia Arvanitis Equity &amp; Human Rights City of Toronto, Uzma Shakir Dawinne Nichol, </w:t>
      </w:r>
      <w:r w:rsidRPr="0069499B">
        <w:rPr>
          <w:sz w:val="20"/>
        </w:rPr>
        <w:t xml:space="preserve">Victim Services Toronto, Bobbie McMurrich, </w:t>
      </w:r>
      <w:r w:rsidRPr="0069499B">
        <w:rPr>
          <w:rFonts w:eastAsiaTheme="minorEastAsia"/>
          <w:sz w:val="20"/>
          <w:lang w:eastAsia="en-CA"/>
        </w:rPr>
        <w:t xml:space="preserve">Employment Centre and Social Services of Toronto, Royal College of Dental Surgeons of Ontario, </w:t>
      </w:r>
      <w:r w:rsidRPr="0069499B">
        <w:rPr>
          <w:sz w:val="20"/>
        </w:rPr>
        <w:t>Robert Bruce Lampard, Ennia Luccon, le Toronto Western Hospital, l’</w:t>
      </w:r>
      <w:r w:rsidRPr="0069499B">
        <w:rPr>
          <w:rFonts w:eastAsiaTheme="minorEastAsia"/>
          <w:sz w:val="20"/>
          <w:lang w:eastAsia="en-CA"/>
        </w:rPr>
        <w:t xml:space="preserve">Ordre des médecins et chirurgiens de l’Ontario, </w:t>
      </w:r>
      <w:r w:rsidRPr="0069499B">
        <w:rPr>
          <w:sz w:val="20"/>
        </w:rPr>
        <w:t>On Care Pharmacy et Xiao Yan Xiao.)</w:t>
      </w:r>
    </w:p>
    <w:p w:rsidR="00B14593" w:rsidRPr="0069499B" w:rsidRDefault="00B14593" w:rsidP="00B14593">
      <w:pPr>
        <w:jc w:val="both"/>
        <w:rPr>
          <w:sz w:val="20"/>
        </w:rPr>
      </w:pPr>
    </w:p>
    <w:p w:rsidR="00B14593" w:rsidRPr="0069499B" w:rsidRDefault="00B14593" w:rsidP="00B14593">
      <w:pPr>
        <w:jc w:val="both"/>
        <w:rPr>
          <w:sz w:val="22"/>
          <w:szCs w:val="22"/>
        </w:rPr>
      </w:pPr>
      <w:r w:rsidRPr="0069499B">
        <w:rPr>
          <w:sz w:val="22"/>
          <w:szCs w:val="22"/>
        </w:rPr>
        <w:t>****</w:t>
      </w:r>
    </w:p>
    <w:p w:rsidR="00B14593" w:rsidRPr="0069499B" w:rsidRDefault="00B14593" w:rsidP="00B14593">
      <w:pPr>
        <w:jc w:val="both"/>
        <w:rPr>
          <w:sz w:val="20"/>
        </w:rPr>
      </w:pPr>
    </w:p>
    <w:p w:rsidR="006D6066" w:rsidRPr="006D6066" w:rsidRDefault="006D6066" w:rsidP="006D6066">
      <w:pPr>
        <w:jc w:val="both"/>
        <w:rPr>
          <w:sz w:val="22"/>
          <w:szCs w:val="22"/>
        </w:rPr>
      </w:pPr>
      <w:r w:rsidRPr="006D6066">
        <w:rPr>
          <w:i/>
          <w:sz w:val="22"/>
          <w:szCs w:val="22"/>
        </w:rPr>
        <w:t>Darren John v. Alex Ballingall et al.</w:t>
      </w:r>
      <w:r w:rsidRPr="006D6066">
        <w:rPr>
          <w:sz w:val="22"/>
          <w:szCs w:val="22"/>
        </w:rPr>
        <w:t xml:space="preserve"> (Ont.) (Civil) (By Leave) (</w:t>
      </w:r>
      <w:hyperlink r:id="rId13" w:history="1">
        <w:r w:rsidRPr="006D6066">
          <w:rPr>
            <w:rStyle w:val="Hyperlink"/>
            <w:sz w:val="22"/>
            <w:szCs w:val="22"/>
          </w:rPr>
          <w:t>37780</w:t>
        </w:r>
      </w:hyperlink>
      <w:r w:rsidRPr="006D6066">
        <w:rPr>
          <w:sz w:val="22"/>
          <w:szCs w:val="22"/>
        </w:rPr>
        <w:t>)</w:t>
      </w:r>
    </w:p>
    <w:p w:rsidR="00B14593" w:rsidRPr="009F6EC4" w:rsidRDefault="006D6066" w:rsidP="00B14593">
      <w:pPr>
        <w:jc w:val="both"/>
        <w:rPr>
          <w:sz w:val="20"/>
        </w:rPr>
      </w:pPr>
      <w:r w:rsidRPr="006D6066">
        <w:rPr>
          <w:sz w:val="20"/>
        </w:rPr>
        <w:t xml:space="preserve">(The application for leave to appeal is dismissed with costs. / </w:t>
      </w:r>
      <w:r w:rsidRPr="009F6EC4">
        <w:rPr>
          <w:sz w:val="20"/>
        </w:rPr>
        <w:t xml:space="preserve">La demande d’autorisation d’appel </w:t>
      </w:r>
      <w:proofErr w:type="gramStart"/>
      <w:r w:rsidRPr="009F6EC4">
        <w:rPr>
          <w:sz w:val="20"/>
        </w:rPr>
        <w:t>est</w:t>
      </w:r>
      <w:proofErr w:type="gramEnd"/>
      <w:r w:rsidRPr="009F6EC4">
        <w:rPr>
          <w:sz w:val="20"/>
        </w:rPr>
        <w:t xml:space="preserve"> rejetée avec dépens.)</w:t>
      </w:r>
    </w:p>
    <w:p w:rsidR="00B14593" w:rsidRPr="009F6EC4" w:rsidRDefault="00B14593" w:rsidP="00B14593">
      <w:pPr>
        <w:jc w:val="both"/>
        <w:rPr>
          <w:sz w:val="20"/>
        </w:rPr>
      </w:pPr>
    </w:p>
    <w:p w:rsidR="00B14593" w:rsidRPr="0069499B" w:rsidRDefault="00B14593" w:rsidP="00B14593">
      <w:pPr>
        <w:jc w:val="both"/>
        <w:rPr>
          <w:sz w:val="22"/>
          <w:szCs w:val="22"/>
        </w:rPr>
      </w:pPr>
      <w:r w:rsidRPr="0069499B">
        <w:rPr>
          <w:sz w:val="22"/>
          <w:szCs w:val="22"/>
        </w:rPr>
        <w:t>****</w:t>
      </w:r>
    </w:p>
    <w:p w:rsidR="00B14593" w:rsidRPr="0069499B" w:rsidRDefault="00B14593" w:rsidP="00B14593">
      <w:pPr>
        <w:jc w:val="both"/>
        <w:rPr>
          <w:sz w:val="20"/>
        </w:rPr>
      </w:pPr>
    </w:p>
    <w:p w:rsidR="002A2B91" w:rsidRPr="002A2B91" w:rsidRDefault="002A2B91" w:rsidP="002A2B91">
      <w:pPr>
        <w:jc w:val="both"/>
        <w:rPr>
          <w:sz w:val="22"/>
          <w:szCs w:val="22"/>
        </w:rPr>
      </w:pPr>
      <w:r w:rsidRPr="002A2B91">
        <w:rPr>
          <w:i/>
          <w:sz w:val="22"/>
          <w:szCs w:val="22"/>
        </w:rPr>
        <w:t>Grand River Enterprises Six Nations Ltd. v. Minister of Finance for Ontario</w:t>
      </w:r>
      <w:r w:rsidRPr="002A2B91">
        <w:rPr>
          <w:sz w:val="22"/>
          <w:szCs w:val="22"/>
        </w:rPr>
        <w:t xml:space="preserve"> (Ont.) (Civil) (By Leave) (</w:t>
      </w:r>
      <w:hyperlink r:id="rId14" w:history="1">
        <w:r w:rsidRPr="002A2B91">
          <w:rPr>
            <w:rStyle w:val="Hyperlink"/>
            <w:sz w:val="22"/>
            <w:szCs w:val="22"/>
          </w:rPr>
          <w:t>37822</w:t>
        </w:r>
      </w:hyperlink>
      <w:r w:rsidRPr="002A2B91">
        <w:rPr>
          <w:sz w:val="22"/>
          <w:szCs w:val="22"/>
        </w:rPr>
        <w:t>)</w:t>
      </w:r>
    </w:p>
    <w:p w:rsidR="00B14593" w:rsidRPr="009F6EC4" w:rsidRDefault="002A2B91" w:rsidP="00B14593">
      <w:pPr>
        <w:jc w:val="both"/>
        <w:rPr>
          <w:sz w:val="20"/>
        </w:rPr>
      </w:pPr>
      <w:r w:rsidRPr="002A2B91">
        <w:rPr>
          <w:sz w:val="20"/>
        </w:rPr>
        <w:t xml:space="preserve">(The application for leave to appeal is dismissed with costs. / </w:t>
      </w:r>
      <w:r w:rsidRPr="009F6EC4">
        <w:rPr>
          <w:sz w:val="20"/>
        </w:rPr>
        <w:t xml:space="preserve">La demande d’autorisation d’appel </w:t>
      </w:r>
      <w:proofErr w:type="gramStart"/>
      <w:r w:rsidRPr="009F6EC4">
        <w:rPr>
          <w:sz w:val="20"/>
        </w:rPr>
        <w:t>est</w:t>
      </w:r>
      <w:proofErr w:type="gramEnd"/>
      <w:r w:rsidRPr="009F6EC4">
        <w:rPr>
          <w:sz w:val="20"/>
        </w:rPr>
        <w:t xml:space="preserve"> rejetée avec dépens.)</w:t>
      </w:r>
    </w:p>
    <w:p w:rsidR="00B14593" w:rsidRPr="009F6EC4" w:rsidRDefault="00B14593" w:rsidP="00B14593">
      <w:pPr>
        <w:jc w:val="both"/>
        <w:rPr>
          <w:sz w:val="20"/>
        </w:rPr>
      </w:pPr>
    </w:p>
    <w:p w:rsidR="00B14593" w:rsidRPr="009F6EC4" w:rsidRDefault="00B14593" w:rsidP="00B14593">
      <w:pPr>
        <w:jc w:val="both"/>
        <w:rPr>
          <w:sz w:val="22"/>
          <w:szCs w:val="22"/>
        </w:rPr>
      </w:pPr>
      <w:r w:rsidRPr="009F6EC4">
        <w:rPr>
          <w:sz w:val="22"/>
          <w:szCs w:val="22"/>
        </w:rPr>
        <w:t>****</w:t>
      </w:r>
    </w:p>
    <w:p w:rsidR="00A27F4A" w:rsidRPr="0069499B" w:rsidRDefault="00A27F4A" w:rsidP="00A27F4A">
      <w:pPr>
        <w:jc w:val="both"/>
        <w:rPr>
          <w:sz w:val="20"/>
        </w:rPr>
      </w:pPr>
    </w:p>
    <w:p w:rsidR="00966640" w:rsidRPr="00966640" w:rsidRDefault="00966640" w:rsidP="00966640">
      <w:pPr>
        <w:jc w:val="both"/>
        <w:rPr>
          <w:sz w:val="22"/>
          <w:szCs w:val="22"/>
        </w:rPr>
      </w:pPr>
      <w:r w:rsidRPr="00966640">
        <w:rPr>
          <w:i/>
          <w:sz w:val="22"/>
          <w:szCs w:val="22"/>
        </w:rPr>
        <w:t>Mohamed Zeki Mahjoub v. The Minister of Citizenship and Immigration et al.</w:t>
      </w:r>
      <w:r w:rsidRPr="00966640">
        <w:rPr>
          <w:sz w:val="22"/>
          <w:szCs w:val="22"/>
        </w:rPr>
        <w:t xml:space="preserve"> (F.C.) (Civil) (By Leave) (</w:t>
      </w:r>
      <w:hyperlink r:id="rId15" w:history="1">
        <w:r w:rsidRPr="00966640">
          <w:rPr>
            <w:rStyle w:val="Hyperlink"/>
            <w:sz w:val="22"/>
            <w:szCs w:val="22"/>
          </w:rPr>
          <w:t>37793</w:t>
        </w:r>
      </w:hyperlink>
      <w:r w:rsidRPr="00966640">
        <w:rPr>
          <w:sz w:val="22"/>
          <w:szCs w:val="22"/>
        </w:rPr>
        <w:t>)</w:t>
      </w:r>
    </w:p>
    <w:p w:rsidR="00A27F4A" w:rsidRPr="00966640" w:rsidRDefault="00966640" w:rsidP="00A27F4A">
      <w:pPr>
        <w:jc w:val="both"/>
        <w:rPr>
          <w:sz w:val="20"/>
        </w:rPr>
      </w:pPr>
      <w:r w:rsidRPr="00966640">
        <w:rPr>
          <w:sz w:val="20"/>
        </w:rPr>
        <w:t xml:space="preserve">(The motion to file a single application for leave to appeal from the three Court of Appeal orders is granted. The application for leave to appeal is dismissed without costs. / </w:t>
      </w:r>
    </w:p>
    <w:p w:rsidR="00A27F4A" w:rsidRPr="00966640" w:rsidRDefault="00966640" w:rsidP="00A27F4A">
      <w:pPr>
        <w:jc w:val="both"/>
        <w:rPr>
          <w:sz w:val="20"/>
          <w:lang w:val="fr-CA"/>
        </w:rPr>
      </w:pPr>
      <w:r w:rsidRPr="00966640">
        <w:rPr>
          <w:sz w:val="20"/>
          <w:lang w:val="fr-CA"/>
        </w:rPr>
        <w:t>La requête visant à déposer une seule demande d’autorisation d’appel des trois ordonnances de la Cour d’appel est accueillie. La demande d’autorisation d’appel est rejetée sans dépens.)</w:t>
      </w:r>
    </w:p>
    <w:p w:rsidR="00A27F4A" w:rsidRPr="00966640" w:rsidRDefault="00A27F4A" w:rsidP="00A27F4A">
      <w:pPr>
        <w:jc w:val="both"/>
        <w:rPr>
          <w:sz w:val="20"/>
          <w:lang w:val="fr-CA"/>
        </w:rPr>
      </w:pPr>
    </w:p>
    <w:p w:rsidR="00A27F4A" w:rsidRPr="00966640" w:rsidRDefault="00A27F4A" w:rsidP="00A27F4A">
      <w:pPr>
        <w:jc w:val="both"/>
        <w:rPr>
          <w:sz w:val="22"/>
          <w:szCs w:val="22"/>
        </w:rPr>
      </w:pPr>
      <w:r w:rsidRPr="00966640">
        <w:rPr>
          <w:sz w:val="22"/>
          <w:szCs w:val="22"/>
        </w:rPr>
        <w:t>****</w:t>
      </w:r>
    </w:p>
    <w:p w:rsidR="00B14593" w:rsidRPr="00966640" w:rsidRDefault="00B14593" w:rsidP="00B14593">
      <w:pPr>
        <w:jc w:val="both"/>
        <w:rPr>
          <w:sz w:val="20"/>
        </w:rPr>
      </w:pPr>
    </w:p>
    <w:p w:rsidR="00BF1361" w:rsidRPr="001904F9" w:rsidRDefault="00BF1361" w:rsidP="00D12CDF">
      <w:pPr>
        <w:ind w:left="360" w:hanging="360"/>
        <w:jc w:val="both"/>
        <w:rPr>
          <w:sz w:val="20"/>
          <w:lang w:val="fr-CA"/>
        </w:rPr>
      </w:pPr>
    </w:p>
    <w:p w:rsidR="00556D95" w:rsidRPr="001904F9" w:rsidRDefault="00556D95" w:rsidP="006C4157">
      <w:pPr>
        <w:widowControl w:val="0"/>
        <w:ind w:left="360" w:hanging="360"/>
        <w:rPr>
          <w:sz w:val="20"/>
          <w:lang w:val="fr-CA"/>
        </w:rPr>
      </w:pPr>
    </w:p>
    <w:p w:rsidR="00D3344A" w:rsidRPr="007A1D60" w:rsidRDefault="00D3344A" w:rsidP="00D3344A">
      <w:pPr>
        <w:widowControl w:val="0"/>
        <w:outlineLvl w:val="0"/>
      </w:pPr>
      <w:r w:rsidRPr="007A1D60">
        <w:t xml:space="preserve">Supreme Court of Canada / Cour suprême du </w:t>
      </w:r>
      <w:proofErr w:type="gramStart"/>
      <w:r w:rsidRPr="007A1D60">
        <w:t>Canada :</w:t>
      </w:r>
      <w:proofErr w:type="gramEnd"/>
      <w:r w:rsidRPr="007A1D60">
        <w:t xml:space="preserve"> </w:t>
      </w:r>
    </w:p>
    <w:p w:rsidR="00D3344A" w:rsidRPr="007A1D60" w:rsidRDefault="009F6EC4" w:rsidP="00D3344A">
      <w:pPr>
        <w:widowControl w:val="0"/>
        <w:outlineLvl w:val="0"/>
        <w:rPr>
          <w:color w:val="0000FF"/>
          <w:u w:val="single"/>
        </w:rPr>
      </w:pPr>
      <w:hyperlink r:id="rId16" w:history="1">
        <w:r w:rsidR="00D3344A" w:rsidRPr="007A1D60">
          <w:rPr>
            <w:rStyle w:val="Hyperlink"/>
          </w:rPr>
          <w:t>comments-commentaires@scc-csc.ca</w:t>
        </w:r>
      </w:hyperlink>
    </w:p>
    <w:p w:rsidR="00D3344A" w:rsidRPr="007A1D60" w:rsidRDefault="00D3344A" w:rsidP="00D3344A">
      <w:pPr>
        <w:widowControl w:val="0"/>
        <w:outlineLvl w:val="0"/>
      </w:pPr>
      <w:r w:rsidRPr="007A1D60">
        <w:t>(613) 995-4330</w:t>
      </w:r>
    </w:p>
    <w:p w:rsidR="00497B5E" w:rsidRPr="007A1D60" w:rsidRDefault="00497B5E" w:rsidP="00497B5E">
      <w:pPr>
        <w:widowControl w:val="0"/>
        <w:rPr>
          <w:sz w:val="20"/>
        </w:rPr>
      </w:pPr>
    </w:p>
    <w:p w:rsidR="003F43E6" w:rsidRPr="007A1D60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7A1D60">
        <w:t>- 30</w:t>
      </w:r>
      <w:r w:rsidR="00312438" w:rsidRPr="007A1D60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393"/>
    <w:multiLevelType w:val="hybridMultilevel"/>
    <w:tmpl w:val="75B2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B1C"/>
    <w:multiLevelType w:val="hybridMultilevel"/>
    <w:tmpl w:val="E3E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7396"/>
    <w:multiLevelType w:val="hybridMultilevel"/>
    <w:tmpl w:val="49D8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838"/>
    <w:multiLevelType w:val="hybridMultilevel"/>
    <w:tmpl w:val="BC4C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74C55"/>
    <w:multiLevelType w:val="hybridMultilevel"/>
    <w:tmpl w:val="540C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7689"/>
    <w:multiLevelType w:val="hybridMultilevel"/>
    <w:tmpl w:val="90F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343F1"/>
    <w:multiLevelType w:val="hybridMultilevel"/>
    <w:tmpl w:val="8E76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67301"/>
    <w:multiLevelType w:val="hybridMultilevel"/>
    <w:tmpl w:val="5C4A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3E64"/>
    <w:multiLevelType w:val="hybridMultilevel"/>
    <w:tmpl w:val="6368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661F8"/>
    <w:multiLevelType w:val="hybridMultilevel"/>
    <w:tmpl w:val="792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C6D61"/>
    <w:multiLevelType w:val="hybridMultilevel"/>
    <w:tmpl w:val="F924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A2FDB"/>
    <w:multiLevelType w:val="hybridMultilevel"/>
    <w:tmpl w:val="487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B7EEC"/>
    <w:multiLevelType w:val="hybridMultilevel"/>
    <w:tmpl w:val="D7E2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92BB4"/>
    <w:multiLevelType w:val="hybridMultilevel"/>
    <w:tmpl w:val="B724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65CFF"/>
    <w:multiLevelType w:val="hybridMultilevel"/>
    <w:tmpl w:val="E864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4598"/>
    <w:multiLevelType w:val="hybridMultilevel"/>
    <w:tmpl w:val="5BD6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24"/>
  </w:num>
  <w:num w:numId="7">
    <w:abstractNumId w:val="22"/>
  </w:num>
  <w:num w:numId="8">
    <w:abstractNumId w:val="39"/>
  </w:num>
  <w:num w:numId="9">
    <w:abstractNumId w:val="38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36"/>
  </w:num>
  <w:num w:numId="17">
    <w:abstractNumId w:val="27"/>
  </w:num>
  <w:num w:numId="18">
    <w:abstractNumId w:val="4"/>
  </w:num>
  <w:num w:numId="19">
    <w:abstractNumId w:val="21"/>
  </w:num>
  <w:num w:numId="20">
    <w:abstractNumId w:val="9"/>
  </w:num>
  <w:num w:numId="21">
    <w:abstractNumId w:val="5"/>
  </w:num>
  <w:num w:numId="22">
    <w:abstractNumId w:val="15"/>
  </w:num>
  <w:num w:numId="23">
    <w:abstractNumId w:val="31"/>
  </w:num>
  <w:num w:numId="24">
    <w:abstractNumId w:val="17"/>
  </w:num>
  <w:num w:numId="25">
    <w:abstractNumId w:val="34"/>
  </w:num>
  <w:num w:numId="26">
    <w:abstractNumId w:val="20"/>
  </w:num>
  <w:num w:numId="27">
    <w:abstractNumId w:val="30"/>
  </w:num>
  <w:num w:numId="28">
    <w:abstractNumId w:val="6"/>
  </w:num>
  <w:num w:numId="29">
    <w:abstractNumId w:val="37"/>
  </w:num>
  <w:num w:numId="30">
    <w:abstractNumId w:val="18"/>
  </w:num>
  <w:num w:numId="31">
    <w:abstractNumId w:val="2"/>
  </w:num>
  <w:num w:numId="32">
    <w:abstractNumId w:val="35"/>
  </w:num>
  <w:num w:numId="33">
    <w:abstractNumId w:val="32"/>
  </w:num>
  <w:num w:numId="34">
    <w:abstractNumId w:val="33"/>
  </w:num>
  <w:num w:numId="35">
    <w:abstractNumId w:val="23"/>
  </w:num>
  <w:num w:numId="36">
    <w:abstractNumId w:val="19"/>
  </w:num>
  <w:num w:numId="37">
    <w:abstractNumId w:val="25"/>
  </w:num>
  <w:num w:numId="38">
    <w:abstractNumId w:val="28"/>
  </w:num>
  <w:num w:numId="39">
    <w:abstractNumId w:val="40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569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7609"/>
    <w:rsid w:val="00307CC7"/>
    <w:rsid w:val="00307D1C"/>
    <w:rsid w:val="00310222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22A7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98B"/>
    <w:rsid w:val="004B7DE3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335"/>
    <w:rsid w:val="004E0005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257E"/>
    <w:rsid w:val="005E2715"/>
    <w:rsid w:val="005E2F89"/>
    <w:rsid w:val="005E38A1"/>
    <w:rsid w:val="005E3B99"/>
    <w:rsid w:val="005E3D7A"/>
    <w:rsid w:val="005E42AD"/>
    <w:rsid w:val="005E45F2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27A18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F81"/>
    <w:rsid w:val="006F0FD3"/>
    <w:rsid w:val="006F2579"/>
    <w:rsid w:val="006F2E4C"/>
    <w:rsid w:val="006F2F23"/>
    <w:rsid w:val="006F38CE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0957"/>
    <w:rsid w:val="00761042"/>
    <w:rsid w:val="0076216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62A2"/>
    <w:rsid w:val="007F7756"/>
    <w:rsid w:val="007F7D6F"/>
    <w:rsid w:val="0080066A"/>
    <w:rsid w:val="00800DF8"/>
    <w:rsid w:val="008021FD"/>
    <w:rsid w:val="008024BB"/>
    <w:rsid w:val="008036BE"/>
    <w:rsid w:val="00804FE6"/>
    <w:rsid w:val="00805B15"/>
    <w:rsid w:val="00805D73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26CA"/>
    <w:rsid w:val="008C30DA"/>
    <w:rsid w:val="008C37D8"/>
    <w:rsid w:val="008C4E87"/>
    <w:rsid w:val="008C628B"/>
    <w:rsid w:val="008C67F6"/>
    <w:rsid w:val="008C7CD9"/>
    <w:rsid w:val="008D3B18"/>
    <w:rsid w:val="008D68D4"/>
    <w:rsid w:val="008D7F59"/>
    <w:rsid w:val="008E10A7"/>
    <w:rsid w:val="008E2917"/>
    <w:rsid w:val="008E2ACE"/>
    <w:rsid w:val="008E4516"/>
    <w:rsid w:val="008E4F93"/>
    <w:rsid w:val="008E5721"/>
    <w:rsid w:val="008E57B3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29B7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A4E"/>
    <w:rsid w:val="009731BD"/>
    <w:rsid w:val="0097357C"/>
    <w:rsid w:val="009739B3"/>
    <w:rsid w:val="0097588C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6029"/>
    <w:rsid w:val="009D6798"/>
    <w:rsid w:val="009D7121"/>
    <w:rsid w:val="009D712D"/>
    <w:rsid w:val="009E0147"/>
    <w:rsid w:val="009E2461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EC4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6B1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4662"/>
    <w:rsid w:val="00B65625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35C7"/>
    <w:rsid w:val="00C23824"/>
    <w:rsid w:val="00C23EE0"/>
    <w:rsid w:val="00C246E4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4303"/>
    <w:rsid w:val="00C8493F"/>
    <w:rsid w:val="00C85915"/>
    <w:rsid w:val="00C85F5E"/>
    <w:rsid w:val="00C87EE9"/>
    <w:rsid w:val="00C90F9B"/>
    <w:rsid w:val="00C935F6"/>
    <w:rsid w:val="00C9475D"/>
    <w:rsid w:val="00C947C4"/>
    <w:rsid w:val="00C95D6B"/>
    <w:rsid w:val="00C95EA0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2909"/>
    <w:rsid w:val="00CB3A03"/>
    <w:rsid w:val="00CB3B10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507B"/>
    <w:rsid w:val="00CD79F7"/>
    <w:rsid w:val="00CE10A1"/>
    <w:rsid w:val="00CE113C"/>
    <w:rsid w:val="00CE138D"/>
    <w:rsid w:val="00CE31E2"/>
    <w:rsid w:val="00CE3714"/>
    <w:rsid w:val="00CE3FA5"/>
    <w:rsid w:val="00CE4C48"/>
    <w:rsid w:val="00CE6B98"/>
    <w:rsid w:val="00CE6C1C"/>
    <w:rsid w:val="00CE708F"/>
    <w:rsid w:val="00CE7839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344A"/>
    <w:rsid w:val="00D35525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1C44"/>
    <w:rsid w:val="00DE6166"/>
    <w:rsid w:val="00DF0B9B"/>
    <w:rsid w:val="00DF0E05"/>
    <w:rsid w:val="00DF2C09"/>
    <w:rsid w:val="00DF2C1F"/>
    <w:rsid w:val="00DF3931"/>
    <w:rsid w:val="00DF4032"/>
    <w:rsid w:val="00DF421B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B7"/>
    <w:rsid w:val="00E6129C"/>
    <w:rsid w:val="00E61C4E"/>
    <w:rsid w:val="00E62E0E"/>
    <w:rsid w:val="00E65A41"/>
    <w:rsid w:val="00E65D1C"/>
    <w:rsid w:val="00E70D0F"/>
    <w:rsid w:val="00E710C9"/>
    <w:rsid w:val="00E715B3"/>
    <w:rsid w:val="00E724E4"/>
    <w:rsid w:val="00E73312"/>
    <w:rsid w:val="00E735D4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2696"/>
    <w:rsid w:val="00E8283E"/>
    <w:rsid w:val="00E84593"/>
    <w:rsid w:val="00E84B99"/>
    <w:rsid w:val="00E858D9"/>
    <w:rsid w:val="00E86052"/>
    <w:rsid w:val="00E862F4"/>
    <w:rsid w:val="00E865D9"/>
    <w:rsid w:val="00E86D89"/>
    <w:rsid w:val="00E87508"/>
    <w:rsid w:val="00E9032B"/>
    <w:rsid w:val="00E90898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A0F88"/>
    <w:rsid w:val="00EA1B0F"/>
    <w:rsid w:val="00EA1C0A"/>
    <w:rsid w:val="00EA1E47"/>
    <w:rsid w:val="00EA3BFB"/>
    <w:rsid w:val="00EB0730"/>
    <w:rsid w:val="00EB0CA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10CE"/>
    <w:rsid w:val="00ED200B"/>
    <w:rsid w:val="00ED2E12"/>
    <w:rsid w:val="00ED4F03"/>
    <w:rsid w:val="00ED5E8B"/>
    <w:rsid w:val="00ED6E66"/>
    <w:rsid w:val="00ED6E98"/>
    <w:rsid w:val="00ED7741"/>
    <w:rsid w:val="00EE173D"/>
    <w:rsid w:val="00EE19F4"/>
    <w:rsid w:val="00EE24D6"/>
    <w:rsid w:val="00EE2BA9"/>
    <w:rsid w:val="00EE3269"/>
    <w:rsid w:val="00EE39BB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227"/>
    <w:rsid w:val="00F11706"/>
    <w:rsid w:val="00F122E7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4136"/>
    <w:rsid w:val="00F44405"/>
    <w:rsid w:val="00F444C5"/>
    <w:rsid w:val="00F4474B"/>
    <w:rsid w:val="00F45664"/>
    <w:rsid w:val="00F46255"/>
    <w:rsid w:val="00F473B8"/>
    <w:rsid w:val="00F52DA1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8C7"/>
    <w:rsid w:val="00F81900"/>
    <w:rsid w:val="00F828B8"/>
    <w:rsid w:val="00F829D3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3956"/>
    <w:rsid w:val="00FC39EA"/>
    <w:rsid w:val="00FC4ECC"/>
    <w:rsid w:val="00FC67B1"/>
    <w:rsid w:val="00FD147A"/>
    <w:rsid w:val="00FD15AF"/>
    <w:rsid w:val="00FD23EE"/>
    <w:rsid w:val="00FD2699"/>
    <w:rsid w:val="00FD2F1A"/>
    <w:rsid w:val="00FD41E0"/>
    <w:rsid w:val="00FD46F2"/>
    <w:rsid w:val="00FD5B12"/>
    <w:rsid w:val="00FD5F57"/>
    <w:rsid w:val="00FD73EE"/>
    <w:rsid w:val="00FD7F01"/>
    <w:rsid w:val="00FE0418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fra.aspx?cas=37790" TargetMode="External"/><Relationship Id="rId13" Type="http://schemas.openxmlformats.org/officeDocument/2006/relationships/hyperlink" Target="http://www.scc-csc.ca/case-dossier/info/sum-som-eng.aspx?cas=3778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79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ments-commentaires@scc-csc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8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77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c-csc.ca/case-dossier/info/sum-som-eng.aspx?cas=378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c-csc.ca/case-dossier/info/sum-som-fra.aspx?cas=37813" TargetMode="External"/><Relationship Id="rId14" Type="http://schemas.openxmlformats.org/officeDocument/2006/relationships/hyperlink" Target="http://www.scc-csc.ca/case-dossier/info/sum-som-eng.aspx?cas=3782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3233-2F09-4999-954F-A69E98E2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2018-05-14T18:20:00Z</dcterms:created>
  <dcterms:modified xsi:type="dcterms:W3CDTF">2018-05-16T18:57:00Z</dcterms:modified>
</cp:coreProperties>
</file>