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EA0615" w:rsidRDefault="003F43E6" w:rsidP="003F43E6">
      <w:pPr>
        <w:pStyle w:val="Header"/>
        <w:jc w:val="center"/>
        <w:rPr>
          <w:b/>
          <w:sz w:val="32"/>
        </w:rPr>
      </w:pPr>
      <w:r w:rsidRPr="00EA0615">
        <w:rPr>
          <w:b/>
          <w:sz w:val="32"/>
        </w:rPr>
        <w:t>Supreme Court of Canada / Cour suprême du Canada</w:t>
      </w:r>
    </w:p>
    <w:p w:rsidR="003F43E6" w:rsidRPr="00EA0615" w:rsidRDefault="003F43E6" w:rsidP="006F2579">
      <w:pPr>
        <w:widowControl w:val="0"/>
        <w:rPr>
          <w:i/>
        </w:rPr>
      </w:pPr>
    </w:p>
    <w:p w:rsidR="003F43E6" w:rsidRPr="00EA0615" w:rsidRDefault="003F43E6" w:rsidP="006F2579">
      <w:pPr>
        <w:widowControl w:val="0"/>
        <w:rPr>
          <w:i/>
        </w:rPr>
      </w:pPr>
    </w:p>
    <w:p w:rsidR="006F2579" w:rsidRPr="00EA0615" w:rsidRDefault="006F2579" w:rsidP="006F2579">
      <w:pPr>
        <w:widowControl w:val="0"/>
        <w:rPr>
          <w:i/>
          <w:sz w:val="20"/>
          <w:lang w:val="fr-CA"/>
        </w:rPr>
      </w:pPr>
      <w:r w:rsidRPr="00EA0615">
        <w:rPr>
          <w:i/>
          <w:sz w:val="20"/>
          <w:lang w:val="fr-CA"/>
        </w:rPr>
        <w:t>(</w:t>
      </w:r>
      <w:r w:rsidR="008F3C5D" w:rsidRPr="00EA0615">
        <w:rPr>
          <w:i/>
          <w:sz w:val="20"/>
          <w:lang w:val="fr-CA"/>
        </w:rPr>
        <w:t>L</w:t>
      </w:r>
      <w:r w:rsidRPr="00EA0615">
        <w:rPr>
          <w:i/>
          <w:sz w:val="20"/>
          <w:lang w:val="fr-CA"/>
        </w:rPr>
        <w:t>e français suit)</w:t>
      </w:r>
    </w:p>
    <w:p w:rsidR="006F2579" w:rsidRPr="00EA0615" w:rsidRDefault="006F2579" w:rsidP="006F2579">
      <w:pPr>
        <w:widowControl w:val="0"/>
        <w:rPr>
          <w:lang w:val="fr-CA"/>
        </w:rPr>
      </w:pPr>
    </w:p>
    <w:p w:rsidR="006F2579" w:rsidRPr="00EA0615" w:rsidRDefault="00C007C3" w:rsidP="006F2579">
      <w:pPr>
        <w:widowControl w:val="0"/>
        <w:jc w:val="center"/>
        <w:rPr>
          <w:b/>
          <w:lang w:val="fr-CA"/>
        </w:rPr>
      </w:pPr>
      <w:r w:rsidRPr="00EA0615">
        <w:fldChar w:fldCharType="begin"/>
      </w:r>
      <w:r w:rsidR="006F2579" w:rsidRPr="00EA0615">
        <w:rPr>
          <w:lang w:val="fr-CA"/>
        </w:rPr>
        <w:instrText xml:space="preserve"> SEQ CHAPTER \h \r 1</w:instrText>
      </w:r>
      <w:r w:rsidRPr="00EA0615">
        <w:fldChar w:fldCharType="end"/>
      </w:r>
      <w:r w:rsidR="002767DF" w:rsidRPr="00EA0615">
        <w:rPr>
          <w:b/>
          <w:lang w:val="fr-CA"/>
        </w:rPr>
        <w:t xml:space="preserve">JUDGMENTS </w:t>
      </w:r>
      <w:r w:rsidR="004C4C26" w:rsidRPr="00EA0615">
        <w:rPr>
          <w:b/>
          <w:lang w:val="fr-CA"/>
        </w:rPr>
        <w:t>IN LEAVE APPLICATION</w:t>
      </w:r>
      <w:r w:rsidR="002375D8" w:rsidRPr="00EA0615">
        <w:rPr>
          <w:b/>
          <w:lang w:val="fr-CA"/>
        </w:rPr>
        <w:t>S</w:t>
      </w:r>
    </w:p>
    <w:p w:rsidR="006F2579" w:rsidRPr="00EA0615" w:rsidRDefault="006F2579" w:rsidP="006F2579">
      <w:pPr>
        <w:widowControl w:val="0"/>
        <w:rPr>
          <w:lang w:val="fr-CA"/>
        </w:rPr>
      </w:pPr>
    </w:p>
    <w:p w:rsidR="006F2579" w:rsidRPr="00EA0615" w:rsidRDefault="000E5C6B" w:rsidP="006F2579">
      <w:pPr>
        <w:widowControl w:val="0"/>
      </w:pPr>
      <w:r w:rsidRPr="00EA0615">
        <w:rPr>
          <w:b/>
        </w:rPr>
        <w:t>May</w:t>
      </w:r>
      <w:r w:rsidR="00C9475D" w:rsidRPr="00EA0615">
        <w:rPr>
          <w:b/>
        </w:rPr>
        <w:t xml:space="preserve"> </w:t>
      </w:r>
      <w:r w:rsidR="00476FE6" w:rsidRPr="00EA0615">
        <w:rPr>
          <w:b/>
        </w:rPr>
        <w:t>14</w:t>
      </w:r>
      <w:r w:rsidR="00170148" w:rsidRPr="00EA0615">
        <w:rPr>
          <w:b/>
        </w:rPr>
        <w:t>,</w:t>
      </w:r>
      <w:r w:rsidR="008825DB" w:rsidRPr="00EA0615">
        <w:rPr>
          <w:b/>
        </w:rPr>
        <w:t xml:space="preserve"> 20</w:t>
      </w:r>
      <w:r w:rsidR="002902CC" w:rsidRPr="00EA0615">
        <w:rPr>
          <w:b/>
        </w:rPr>
        <w:t>20</w:t>
      </w:r>
    </w:p>
    <w:p w:rsidR="006F2579" w:rsidRPr="00EA0615" w:rsidRDefault="006F2579" w:rsidP="006F2579">
      <w:pPr>
        <w:widowControl w:val="0"/>
        <w:rPr>
          <w:b/>
        </w:rPr>
      </w:pPr>
      <w:r w:rsidRPr="00EA0615">
        <w:rPr>
          <w:b/>
        </w:rPr>
        <w:t>For immediate release</w:t>
      </w:r>
    </w:p>
    <w:p w:rsidR="006F2579" w:rsidRPr="00EA0615" w:rsidRDefault="006F2579" w:rsidP="006F2579">
      <w:pPr>
        <w:widowControl w:val="0"/>
      </w:pPr>
    </w:p>
    <w:p w:rsidR="002767DF" w:rsidRPr="00EA0615" w:rsidRDefault="002767DF" w:rsidP="002767DF">
      <w:pPr>
        <w:widowControl w:val="0"/>
      </w:pPr>
      <w:r w:rsidRPr="00EA0615">
        <w:rPr>
          <w:b/>
        </w:rPr>
        <w:t>OTTAWA</w:t>
      </w:r>
      <w:r w:rsidRPr="00EA0615">
        <w:t xml:space="preserve"> – The Suprem</w:t>
      </w:r>
      <w:r w:rsidR="00580213" w:rsidRPr="00EA0615">
        <w:t>e</w:t>
      </w:r>
      <w:r w:rsidRPr="00EA0615">
        <w:t xml:space="preserve"> Court of Canada has today deposited with the Registrar judgment</w:t>
      </w:r>
      <w:r w:rsidR="004D3B41" w:rsidRPr="00EA0615">
        <w:t>s</w:t>
      </w:r>
      <w:r w:rsidRPr="00EA0615">
        <w:t xml:space="preserve"> in the following </w:t>
      </w:r>
      <w:r w:rsidR="00063949" w:rsidRPr="00EA0615">
        <w:t xml:space="preserve">leave </w:t>
      </w:r>
      <w:r w:rsidRPr="00EA0615">
        <w:t>application</w:t>
      </w:r>
      <w:r w:rsidR="00CC044F" w:rsidRPr="00EA0615">
        <w:t>s</w:t>
      </w:r>
      <w:r w:rsidRPr="00EA0615">
        <w:t>.</w:t>
      </w:r>
    </w:p>
    <w:p w:rsidR="006F2579" w:rsidRPr="00EA0615" w:rsidRDefault="006F2579" w:rsidP="006F2579">
      <w:pPr>
        <w:widowControl w:val="0"/>
      </w:pPr>
    </w:p>
    <w:p w:rsidR="006F2579" w:rsidRPr="00EA0615" w:rsidRDefault="006F2579" w:rsidP="006F2579">
      <w:pPr>
        <w:widowControl w:val="0"/>
      </w:pPr>
    </w:p>
    <w:p w:rsidR="002767DF" w:rsidRPr="00EA0615" w:rsidRDefault="002767DF" w:rsidP="002767DF">
      <w:pPr>
        <w:widowControl w:val="0"/>
        <w:jc w:val="center"/>
        <w:rPr>
          <w:lang w:val="fr-CA"/>
        </w:rPr>
      </w:pPr>
      <w:r w:rsidRPr="00EA0615">
        <w:rPr>
          <w:b/>
          <w:lang w:val="fr-CA"/>
        </w:rPr>
        <w:t>JUGEMENT</w:t>
      </w:r>
      <w:r w:rsidR="004C4C26" w:rsidRPr="00EA0615">
        <w:rPr>
          <w:b/>
          <w:lang w:val="fr-CA"/>
        </w:rPr>
        <w:t>S SUR DEMANDE</w:t>
      </w:r>
      <w:r w:rsidR="00CC044F" w:rsidRPr="00EA0615">
        <w:rPr>
          <w:b/>
          <w:lang w:val="fr-CA"/>
        </w:rPr>
        <w:t>S</w:t>
      </w:r>
      <w:r w:rsidRPr="00EA0615">
        <w:rPr>
          <w:b/>
          <w:lang w:val="fr-CA"/>
        </w:rPr>
        <w:t xml:space="preserve"> D’AUTORISATION</w:t>
      </w:r>
    </w:p>
    <w:p w:rsidR="006F2579" w:rsidRPr="00EA0615" w:rsidRDefault="006F2579" w:rsidP="006F2579">
      <w:pPr>
        <w:widowControl w:val="0"/>
        <w:rPr>
          <w:lang w:val="fr-CA"/>
        </w:rPr>
      </w:pPr>
    </w:p>
    <w:p w:rsidR="006F2579" w:rsidRPr="00EA0615" w:rsidRDefault="006F2579" w:rsidP="006F2579">
      <w:pPr>
        <w:widowControl w:val="0"/>
        <w:rPr>
          <w:lang w:val="fr-CA"/>
        </w:rPr>
      </w:pPr>
      <w:r w:rsidRPr="00EA0615">
        <w:rPr>
          <w:b/>
          <w:lang w:val="fr-CA"/>
        </w:rPr>
        <w:t>Le</w:t>
      </w:r>
      <w:r w:rsidR="008825DB" w:rsidRPr="00EA0615">
        <w:rPr>
          <w:b/>
          <w:lang w:val="fr-CA"/>
        </w:rPr>
        <w:t xml:space="preserve"> </w:t>
      </w:r>
      <w:r w:rsidR="00476FE6" w:rsidRPr="00EA0615">
        <w:rPr>
          <w:b/>
          <w:lang w:val="fr-CA"/>
        </w:rPr>
        <w:t>14</w:t>
      </w:r>
      <w:r w:rsidR="00C9475D" w:rsidRPr="00EA0615">
        <w:rPr>
          <w:b/>
          <w:lang w:val="fr-CA"/>
        </w:rPr>
        <w:t xml:space="preserve"> </w:t>
      </w:r>
      <w:r w:rsidR="000E5C6B" w:rsidRPr="00EA0615">
        <w:rPr>
          <w:b/>
          <w:lang w:val="fr-CA"/>
        </w:rPr>
        <w:t>m</w:t>
      </w:r>
      <w:r w:rsidR="004A22D9" w:rsidRPr="00EA0615">
        <w:rPr>
          <w:b/>
          <w:lang w:val="fr-CA"/>
        </w:rPr>
        <w:t>a</w:t>
      </w:r>
      <w:r w:rsidR="000E17FF" w:rsidRPr="00EA0615">
        <w:rPr>
          <w:b/>
          <w:lang w:val="fr-CA"/>
        </w:rPr>
        <w:t>i</w:t>
      </w:r>
      <w:r w:rsidR="004E4B02" w:rsidRPr="00EA0615">
        <w:rPr>
          <w:b/>
          <w:lang w:val="fr-CA"/>
        </w:rPr>
        <w:t xml:space="preserve"> </w:t>
      </w:r>
      <w:r w:rsidR="008825DB" w:rsidRPr="00EA0615">
        <w:rPr>
          <w:b/>
          <w:lang w:val="fr-CA"/>
        </w:rPr>
        <w:t>20</w:t>
      </w:r>
      <w:r w:rsidR="002902CC" w:rsidRPr="00EA0615">
        <w:rPr>
          <w:b/>
          <w:lang w:val="fr-CA"/>
        </w:rPr>
        <w:t>20</w:t>
      </w:r>
    </w:p>
    <w:p w:rsidR="006F2579" w:rsidRPr="00EA0615" w:rsidRDefault="006F2579" w:rsidP="006F2579">
      <w:pPr>
        <w:widowControl w:val="0"/>
        <w:rPr>
          <w:b/>
          <w:lang w:val="fr-CA"/>
        </w:rPr>
      </w:pPr>
      <w:r w:rsidRPr="00EA0615">
        <w:rPr>
          <w:b/>
          <w:lang w:val="fr-CA"/>
        </w:rPr>
        <w:t>Pour diffusion immédiate</w:t>
      </w:r>
    </w:p>
    <w:p w:rsidR="006F2579" w:rsidRPr="00EA0615" w:rsidRDefault="006F2579" w:rsidP="006F2579">
      <w:pPr>
        <w:widowControl w:val="0"/>
        <w:rPr>
          <w:lang w:val="fr-CA"/>
        </w:rPr>
      </w:pPr>
    </w:p>
    <w:p w:rsidR="002767DF" w:rsidRPr="00EA0615" w:rsidRDefault="002767DF" w:rsidP="002767DF">
      <w:pPr>
        <w:widowControl w:val="0"/>
        <w:rPr>
          <w:lang w:val="fr-CA"/>
        </w:rPr>
      </w:pPr>
      <w:r w:rsidRPr="00EA0615">
        <w:rPr>
          <w:b/>
          <w:lang w:val="fr-CA"/>
        </w:rPr>
        <w:t>OTTAWA</w:t>
      </w:r>
      <w:r w:rsidRPr="00EA0615">
        <w:rPr>
          <w:lang w:val="fr-CA"/>
        </w:rPr>
        <w:t xml:space="preserve"> – La Cour suprême du Canada a déposé aujourd’hui auprès du registraire les jugements dans </w:t>
      </w:r>
      <w:r w:rsidR="00CC044F" w:rsidRPr="00EA0615">
        <w:rPr>
          <w:lang w:val="fr-CA"/>
        </w:rPr>
        <w:t>les</w:t>
      </w:r>
      <w:r w:rsidR="008C7CD9" w:rsidRPr="00EA0615">
        <w:rPr>
          <w:lang w:val="fr-CA"/>
        </w:rPr>
        <w:t xml:space="preserve"> </w:t>
      </w:r>
      <w:r w:rsidR="004C4C26" w:rsidRPr="00EA0615">
        <w:rPr>
          <w:lang w:val="fr-CA"/>
        </w:rPr>
        <w:t>demande</w:t>
      </w:r>
      <w:r w:rsidR="0088435A" w:rsidRPr="00EA0615">
        <w:rPr>
          <w:lang w:val="fr-CA"/>
        </w:rPr>
        <w:t>s</w:t>
      </w:r>
      <w:r w:rsidRPr="00EA0615">
        <w:rPr>
          <w:lang w:val="fr-CA"/>
        </w:rPr>
        <w:t xml:space="preserve"> d’au</w:t>
      </w:r>
      <w:r w:rsidR="00F24EF2" w:rsidRPr="00EA0615">
        <w:rPr>
          <w:lang w:val="fr-CA"/>
        </w:rPr>
        <w:t xml:space="preserve">torisation </w:t>
      </w:r>
      <w:r w:rsidR="007F2922" w:rsidRPr="00EA0615">
        <w:rPr>
          <w:lang w:val="fr-CA"/>
        </w:rPr>
        <w:t>sui</w:t>
      </w:r>
      <w:r w:rsidR="00F24EF2" w:rsidRPr="00EA0615">
        <w:rPr>
          <w:lang w:val="fr-CA"/>
        </w:rPr>
        <w:t>v</w:t>
      </w:r>
      <w:r w:rsidR="007F2922" w:rsidRPr="00EA0615">
        <w:rPr>
          <w:lang w:val="fr-CA"/>
        </w:rPr>
        <w:t>a</w:t>
      </w:r>
      <w:r w:rsidR="00F24EF2" w:rsidRPr="00EA0615">
        <w:rPr>
          <w:lang w:val="fr-CA"/>
        </w:rPr>
        <w:t>nt</w:t>
      </w:r>
      <w:r w:rsidR="00C56657" w:rsidRPr="00EA0615">
        <w:rPr>
          <w:lang w:val="fr-CA"/>
        </w:rPr>
        <w:t>s</w:t>
      </w:r>
      <w:r w:rsidR="00F24EF2" w:rsidRPr="00EA0615">
        <w:rPr>
          <w:lang w:val="fr-CA"/>
        </w:rPr>
        <w:t>.</w:t>
      </w:r>
    </w:p>
    <w:p w:rsidR="00694BDA" w:rsidRPr="00EA0615" w:rsidRDefault="00694BDA" w:rsidP="000B5274">
      <w:pPr>
        <w:jc w:val="both"/>
        <w:rPr>
          <w:sz w:val="20"/>
          <w:lang w:val="fr-CA"/>
        </w:rPr>
      </w:pPr>
    </w:p>
    <w:p w:rsidR="00DA0759" w:rsidRPr="00EA0615" w:rsidRDefault="00EA0615" w:rsidP="000B5274">
      <w:pPr>
        <w:jc w:val="both"/>
        <w:rPr>
          <w:sz w:val="20"/>
          <w:lang w:val="fr-CA"/>
        </w:rPr>
      </w:pPr>
      <w:r w:rsidRPr="00EA0615">
        <w:rPr>
          <w:sz w:val="20"/>
        </w:rPr>
        <w:pict>
          <v:rect id="_x0000_i1025" style="width:2in;height:1pt" o:hrpct="0" o:hralign="center" o:hrstd="t" o:hrnoshade="t" o:hr="t" fillcolor="black [3213]" stroked="f"/>
        </w:pict>
      </w:r>
    </w:p>
    <w:p w:rsidR="000E5C6B" w:rsidRPr="00EA0615" w:rsidRDefault="000E5C6B" w:rsidP="004D08BA">
      <w:pPr>
        <w:jc w:val="both"/>
        <w:rPr>
          <w:sz w:val="20"/>
        </w:rPr>
      </w:pPr>
    </w:p>
    <w:p w:rsidR="00431DE2" w:rsidRPr="00EA0615" w:rsidRDefault="00431DE2" w:rsidP="00431DE2">
      <w:pPr>
        <w:jc w:val="both"/>
        <w:rPr>
          <w:b/>
          <w:sz w:val="22"/>
          <w:szCs w:val="22"/>
        </w:rPr>
      </w:pPr>
      <w:r w:rsidRPr="00EA0615">
        <w:rPr>
          <w:b/>
          <w:sz w:val="22"/>
          <w:szCs w:val="22"/>
        </w:rPr>
        <w:t>DISMISSED / REJETÉE</w:t>
      </w:r>
      <w:r w:rsidR="001B1618" w:rsidRPr="00EA0615">
        <w:rPr>
          <w:b/>
          <w:sz w:val="22"/>
          <w:szCs w:val="22"/>
        </w:rPr>
        <w:t>S</w:t>
      </w:r>
    </w:p>
    <w:p w:rsidR="00431DE2" w:rsidRPr="00EA0615" w:rsidRDefault="00431DE2" w:rsidP="000B5274">
      <w:pPr>
        <w:jc w:val="both"/>
        <w:rPr>
          <w:sz w:val="20"/>
        </w:rPr>
      </w:pPr>
    </w:p>
    <w:p w:rsidR="00CF2ADD" w:rsidRPr="00EA0615" w:rsidRDefault="00CF2ADD" w:rsidP="00CF2ADD">
      <w:pPr>
        <w:rPr>
          <w:sz w:val="22"/>
          <w:szCs w:val="22"/>
          <w:lang w:val="fr-CA"/>
        </w:rPr>
      </w:pPr>
      <w:r w:rsidRPr="00EA0615">
        <w:rPr>
          <w:i/>
          <w:sz w:val="22"/>
          <w:szCs w:val="22"/>
          <w:lang w:val="fr-FR"/>
        </w:rPr>
        <w:t>Lisa D'Amico et Richard Guilmette c. Procureure générale du Québec</w:t>
      </w:r>
      <w:r w:rsidRPr="00EA0615">
        <w:rPr>
          <w:sz w:val="22"/>
          <w:szCs w:val="22"/>
          <w:lang w:val="fr-FR"/>
        </w:rPr>
        <w:t xml:space="preserve"> (Qc) (Civile) (Autorisation) </w:t>
      </w:r>
      <w:r w:rsidRPr="00EA0615">
        <w:rPr>
          <w:sz w:val="22"/>
          <w:szCs w:val="22"/>
          <w:lang w:val="fr-CA"/>
        </w:rPr>
        <w:t>(</w:t>
      </w:r>
      <w:hyperlink r:id="rId8" w:history="1">
        <w:r w:rsidRPr="00EA0615">
          <w:rPr>
            <w:rStyle w:val="Hyperlink"/>
            <w:sz w:val="22"/>
            <w:szCs w:val="22"/>
            <w:lang w:val="fr-CA"/>
          </w:rPr>
          <w:t>39013</w:t>
        </w:r>
      </w:hyperlink>
      <w:r w:rsidRPr="00EA0615">
        <w:rPr>
          <w:sz w:val="22"/>
          <w:szCs w:val="22"/>
          <w:lang w:val="fr-CA"/>
        </w:rPr>
        <w:t>)</w:t>
      </w:r>
    </w:p>
    <w:p w:rsidR="008660CA" w:rsidRPr="00EA0615" w:rsidRDefault="008660CA" w:rsidP="008660CA">
      <w:pPr>
        <w:rPr>
          <w:sz w:val="20"/>
          <w:lang w:val="fr-CA"/>
        </w:rPr>
      </w:pPr>
    </w:p>
    <w:p w:rsidR="00CF2ADD" w:rsidRPr="00EA0615" w:rsidRDefault="00CF2ADD" w:rsidP="00CF2ADD">
      <w:pPr>
        <w:rPr>
          <w:sz w:val="20"/>
          <w:lang w:val="fr-CA"/>
        </w:rPr>
      </w:pPr>
      <w:r w:rsidRPr="00EA0615">
        <w:rPr>
          <w:sz w:val="20"/>
          <w:lang w:val="fr-CA"/>
        </w:rPr>
        <w:t>La demande d’autorisation d’appel de l’arrêt de la Cour d’appel du Québec (Montréal), numéro 500-09-027332-188, 2019 QCCA 1922, daté du 13 novembre 2019, est rejetée sans dépens.</w:t>
      </w:r>
    </w:p>
    <w:p w:rsidR="00CF2ADD" w:rsidRPr="00EA0615" w:rsidRDefault="00CF2ADD" w:rsidP="00CF2ADD">
      <w:pPr>
        <w:rPr>
          <w:sz w:val="20"/>
          <w:lang w:val="fr-CA"/>
        </w:rPr>
      </w:pPr>
    </w:p>
    <w:p w:rsidR="00CF2ADD" w:rsidRPr="00EA0615" w:rsidRDefault="00CF2ADD" w:rsidP="00CF2ADD">
      <w:pPr>
        <w:rPr>
          <w:sz w:val="20"/>
        </w:rPr>
      </w:pPr>
      <w:r w:rsidRPr="00EA0615">
        <w:rPr>
          <w:sz w:val="20"/>
          <w:lang w:val="en-CA"/>
        </w:rPr>
        <w:t>The application for leave to appeal from the judgment of the</w:t>
      </w:r>
      <w:bookmarkStart w:id="0" w:name="BM_1_"/>
      <w:bookmarkEnd w:id="0"/>
      <w:r w:rsidRPr="00EA0615">
        <w:rPr>
          <w:sz w:val="20"/>
          <w:lang w:val="en-CA"/>
        </w:rPr>
        <w:t xml:space="preserve"> </w:t>
      </w:r>
      <w:r w:rsidRPr="00EA0615">
        <w:rPr>
          <w:sz w:val="20"/>
        </w:rPr>
        <w:t>Court of Appeal of Quebec (Montréal)</w:t>
      </w:r>
      <w:r w:rsidRPr="00EA0615">
        <w:rPr>
          <w:sz w:val="20"/>
          <w:lang w:val="en-CA"/>
        </w:rPr>
        <w:t xml:space="preserve">, Number </w:t>
      </w:r>
      <w:r w:rsidRPr="00EA0615">
        <w:rPr>
          <w:sz w:val="20"/>
        </w:rPr>
        <w:t>500-09-027332-188</w:t>
      </w:r>
      <w:r w:rsidRPr="00EA0615">
        <w:rPr>
          <w:sz w:val="20"/>
          <w:lang w:val="en-CA"/>
        </w:rPr>
        <w:t xml:space="preserve">, </w:t>
      </w:r>
      <w:r w:rsidRPr="00EA0615">
        <w:rPr>
          <w:sz w:val="20"/>
        </w:rPr>
        <w:t xml:space="preserve">2019 QCCA 1922, </w:t>
      </w:r>
      <w:r w:rsidRPr="00EA0615">
        <w:rPr>
          <w:sz w:val="20"/>
          <w:lang w:val="en-CA"/>
        </w:rPr>
        <w:t xml:space="preserve">dated </w:t>
      </w:r>
      <w:r w:rsidRPr="00EA0615">
        <w:rPr>
          <w:sz w:val="20"/>
        </w:rPr>
        <w:t>November 13, 2019</w:t>
      </w:r>
      <w:r w:rsidRPr="00EA0615">
        <w:rPr>
          <w:sz w:val="20"/>
          <w:lang w:val="en-CA"/>
        </w:rPr>
        <w:t>, is dismissed without costs.</w:t>
      </w:r>
    </w:p>
    <w:p w:rsidR="00A30607" w:rsidRPr="00EA0615" w:rsidRDefault="00A30607" w:rsidP="00A30607">
      <w:pPr>
        <w:widowControl w:val="0"/>
        <w:rPr>
          <w:sz w:val="20"/>
        </w:rPr>
      </w:pPr>
    </w:p>
    <w:p w:rsidR="008660CA" w:rsidRPr="00EA0615" w:rsidRDefault="00EA0615" w:rsidP="00A30607">
      <w:pPr>
        <w:widowControl w:val="0"/>
        <w:rPr>
          <w:sz w:val="20"/>
        </w:rPr>
      </w:pPr>
      <w:r w:rsidRPr="00EA0615">
        <w:rPr>
          <w:sz w:val="20"/>
        </w:rPr>
        <w:pict>
          <v:rect id="_x0000_i1027" style="width:2in;height:1pt" o:hrpct="0" o:hralign="center" o:hrstd="t" o:hrnoshade="t" o:hr="t" fillcolor="black [3213]" stroked="f"/>
        </w:pict>
      </w:r>
    </w:p>
    <w:p w:rsidR="008660CA" w:rsidRPr="00EA0615" w:rsidRDefault="008660CA" w:rsidP="00A30607">
      <w:pPr>
        <w:widowControl w:val="0"/>
        <w:rPr>
          <w:sz w:val="20"/>
        </w:rPr>
      </w:pPr>
    </w:p>
    <w:p w:rsidR="00CF2ADD" w:rsidRPr="00EA0615" w:rsidRDefault="00CF2ADD" w:rsidP="00CF2ADD">
      <w:pPr>
        <w:rPr>
          <w:sz w:val="22"/>
          <w:szCs w:val="22"/>
        </w:rPr>
      </w:pPr>
      <w:r w:rsidRPr="00EA0615">
        <w:rPr>
          <w:i/>
          <w:sz w:val="22"/>
          <w:szCs w:val="22"/>
        </w:rPr>
        <w:t>L.E. v. Her Majesty the Queen</w:t>
      </w:r>
      <w:r w:rsidRPr="00EA0615">
        <w:rPr>
          <w:sz w:val="22"/>
          <w:szCs w:val="22"/>
        </w:rPr>
        <w:t xml:space="preserve"> (Ont.) (Criminal) (By Leave) (</w:t>
      </w:r>
      <w:hyperlink r:id="rId9" w:history="1">
        <w:r w:rsidRPr="00EA0615">
          <w:rPr>
            <w:rStyle w:val="Hyperlink"/>
            <w:sz w:val="22"/>
            <w:szCs w:val="22"/>
          </w:rPr>
          <w:t>39052</w:t>
        </w:r>
      </w:hyperlink>
      <w:r w:rsidRPr="00EA0615">
        <w:rPr>
          <w:sz w:val="22"/>
          <w:szCs w:val="22"/>
        </w:rPr>
        <w:t>)</w:t>
      </w:r>
    </w:p>
    <w:p w:rsidR="000E5C6B" w:rsidRPr="00EA0615" w:rsidRDefault="000E5C6B" w:rsidP="00A30607">
      <w:pPr>
        <w:widowControl w:val="0"/>
        <w:rPr>
          <w:sz w:val="20"/>
        </w:rPr>
      </w:pPr>
    </w:p>
    <w:p w:rsidR="00CF2ADD" w:rsidRPr="00EA0615" w:rsidRDefault="00CF2ADD" w:rsidP="00CF2ADD">
      <w:pPr>
        <w:rPr>
          <w:sz w:val="20"/>
        </w:rPr>
      </w:pPr>
      <w:r w:rsidRPr="00EA0615">
        <w:rPr>
          <w:sz w:val="20"/>
        </w:rPr>
        <w:t>The application for leave to appeal from the judgment of the Court of Appeal for Ontario, Numbers C63580 and C66586, 2019 ONCA 961, dated December 6, 2019, is dismissed.</w:t>
      </w:r>
    </w:p>
    <w:p w:rsidR="00CF2ADD" w:rsidRPr="00EA0615" w:rsidRDefault="00CF2ADD" w:rsidP="00CF2ADD">
      <w:pPr>
        <w:rPr>
          <w:sz w:val="20"/>
        </w:rPr>
      </w:pPr>
    </w:p>
    <w:p w:rsidR="00CF2ADD" w:rsidRPr="00EA0615" w:rsidRDefault="00CF2ADD" w:rsidP="00CF2ADD">
      <w:pPr>
        <w:rPr>
          <w:sz w:val="20"/>
          <w:lang w:val="fr-CA"/>
        </w:rPr>
      </w:pPr>
      <w:r w:rsidRPr="00EA0615">
        <w:rPr>
          <w:sz w:val="20"/>
          <w:lang w:val="fr-CA"/>
        </w:rPr>
        <w:t xml:space="preserve">La demande d’autorisation d’appel de l’arrêt de la </w:t>
      </w:r>
      <w:r w:rsidRPr="00EA0615">
        <w:rPr>
          <w:sz w:val="20"/>
          <w:lang w:val="fr-FR"/>
        </w:rPr>
        <w:t>Cour d’appel de l’Ontario</w:t>
      </w:r>
      <w:r w:rsidRPr="00EA0615">
        <w:rPr>
          <w:sz w:val="20"/>
          <w:lang w:val="fr-CA"/>
        </w:rPr>
        <w:t xml:space="preserve">, numéros </w:t>
      </w:r>
      <w:r w:rsidRPr="00EA0615">
        <w:rPr>
          <w:sz w:val="20"/>
          <w:lang w:val="fr-FR"/>
        </w:rPr>
        <w:t>C63580 et C66586</w:t>
      </w:r>
      <w:r w:rsidRPr="00EA0615">
        <w:rPr>
          <w:sz w:val="20"/>
          <w:lang w:val="fr-CA"/>
        </w:rPr>
        <w:t>,</w:t>
      </w:r>
      <w:r w:rsidRPr="00EA0615">
        <w:rPr>
          <w:sz w:val="20"/>
          <w:lang w:val="fr-FR"/>
        </w:rPr>
        <w:t xml:space="preserve"> 2019 ONCA 961, </w:t>
      </w:r>
      <w:r w:rsidRPr="00EA0615">
        <w:rPr>
          <w:sz w:val="20"/>
          <w:lang w:val="fr-CA"/>
        </w:rPr>
        <w:t xml:space="preserve">daté du </w:t>
      </w:r>
      <w:r w:rsidRPr="00EA0615">
        <w:rPr>
          <w:sz w:val="20"/>
          <w:lang w:val="fr-FR"/>
        </w:rPr>
        <w:t>6 décembre 2019</w:t>
      </w:r>
      <w:r w:rsidRPr="00EA0615">
        <w:rPr>
          <w:sz w:val="20"/>
          <w:lang w:val="fr-CA"/>
        </w:rPr>
        <w:t>, est rejetée.</w:t>
      </w:r>
    </w:p>
    <w:p w:rsidR="00476FE6" w:rsidRPr="00EA0615" w:rsidRDefault="00476FE6" w:rsidP="00A30607">
      <w:pPr>
        <w:widowControl w:val="0"/>
        <w:rPr>
          <w:sz w:val="20"/>
          <w:lang w:val="fr-CA"/>
        </w:rPr>
      </w:pPr>
    </w:p>
    <w:p w:rsidR="00A30607" w:rsidRPr="00EA0615" w:rsidRDefault="00EA0615" w:rsidP="00A30607">
      <w:pPr>
        <w:widowControl w:val="0"/>
        <w:rPr>
          <w:sz w:val="20"/>
        </w:rPr>
      </w:pPr>
      <w:r w:rsidRPr="00EA0615">
        <w:rPr>
          <w:sz w:val="20"/>
        </w:rPr>
        <w:lastRenderedPageBreak/>
        <w:pict>
          <v:rect id="_x0000_i1028" style="width:2in;height:1pt" o:hrpct="0" o:hralign="center" o:hrstd="t" o:hrnoshade="t" o:hr="t" fillcolor="black [3213]" stroked="f"/>
        </w:pict>
      </w:r>
    </w:p>
    <w:p w:rsidR="008660CA" w:rsidRPr="00EA0615" w:rsidRDefault="008660CA" w:rsidP="00A30607">
      <w:pPr>
        <w:widowControl w:val="0"/>
        <w:rPr>
          <w:sz w:val="20"/>
        </w:rPr>
      </w:pPr>
    </w:p>
    <w:p w:rsidR="000C180B" w:rsidRPr="00EA0615" w:rsidRDefault="000C180B" w:rsidP="000C180B">
      <w:pPr>
        <w:rPr>
          <w:sz w:val="22"/>
          <w:szCs w:val="22"/>
        </w:rPr>
      </w:pPr>
      <w:r w:rsidRPr="00EA0615">
        <w:rPr>
          <w:i/>
          <w:sz w:val="22"/>
          <w:szCs w:val="22"/>
        </w:rPr>
        <w:t xml:space="preserve">Taseko Mines Limited v. Minister of Environment, Attorney General of Canada, Tsilhqot’in National Government and Joey Alphonse, on his own behalf and on behalf of all other members of the Tsilhqot’in Nation </w:t>
      </w:r>
      <w:r w:rsidRPr="00EA0615">
        <w:rPr>
          <w:sz w:val="22"/>
          <w:szCs w:val="22"/>
        </w:rPr>
        <w:t>(F.C.) (Civil) (By Leave) (</w:t>
      </w:r>
      <w:hyperlink r:id="rId10" w:history="1">
        <w:r w:rsidRPr="00EA0615">
          <w:rPr>
            <w:rStyle w:val="Hyperlink"/>
            <w:sz w:val="22"/>
            <w:szCs w:val="22"/>
          </w:rPr>
          <w:t>39066</w:t>
        </w:r>
      </w:hyperlink>
      <w:r w:rsidRPr="00EA0615">
        <w:rPr>
          <w:sz w:val="22"/>
          <w:szCs w:val="22"/>
        </w:rPr>
        <w:t>)</w:t>
      </w:r>
    </w:p>
    <w:p w:rsidR="000E5C6B" w:rsidRPr="00EA0615" w:rsidRDefault="000E5C6B" w:rsidP="00A30607">
      <w:pPr>
        <w:widowControl w:val="0"/>
        <w:rPr>
          <w:sz w:val="20"/>
        </w:rPr>
      </w:pPr>
    </w:p>
    <w:p w:rsidR="000C180B" w:rsidRPr="00EA0615" w:rsidRDefault="000C180B" w:rsidP="000C180B">
      <w:pPr>
        <w:rPr>
          <w:sz w:val="20"/>
        </w:rPr>
      </w:pPr>
      <w:r w:rsidRPr="00EA0615">
        <w:rPr>
          <w:sz w:val="20"/>
        </w:rPr>
        <w:t>The application for leave to appeal from the judgments of the Federal Court of Appeal, Number A-6-18, 2019 FCA 320, dated December 18, 2019, and Number A-7-18, 2019 FCA 319, dated December 18, 2019, is dismissed with costs.</w:t>
      </w:r>
    </w:p>
    <w:p w:rsidR="000C180B" w:rsidRPr="00EA0615" w:rsidRDefault="000C180B" w:rsidP="000C180B">
      <w:pPr>
        <w:rPr>
          <w:sz w:val="20"/>
        </w:rPr>
      </w:pPr>
    </w:p>
    <w:p w:rsidR="000C180B" w:rsidRPr="00EA0615" w:rsidRDefault="000C180B" w:rsidP="000C180B">
      <w:pPr>
        <w:rPr>
          <w:sz w:val="20"/>
          <w:lang w:val="fr-CA"/>
        </w:rPr>
      </w:pPr>
      <w:r w:rsidRPr="00EA0615">
        <w:rPr>
          <w:sz w:val="20"/>
          <w:lang w:val="fr-CA"/>
        </w:rPr>
        <w:t xml:space="preserve">La demande d’autorisation d’appel des arrêts de la </w:t>
      </w:r>
      <w:r w:rsidRPr="00EA0615">
        <w:rPr>
          <w:sz w:val="20"/>
          <w:lang w:val="fr-FR"/>
        </w:rPr>
        <w:t>Cour d’appel fédérale</w:t>
      </w:r>
      <w:r w:rsidRPr="00EA0615">
        <w:rPr>
          <w:sz w:val="20"/>
          <w:lang w:val="fr-CA"/>
        </w:rPr>
        <w:t xml:space="preserve">, numéro </w:t>
      </w:r>
      <w:r w:rsidRPr="00EA0615">
        <w:rPr>
          <w:sz w:val="20"/>
          <w:lang w:val="fr-FR"/>
        </w:rPr>
        <w:t>A-6-18, 2019 FCA 320, daté du 18</w:t>
      </w:r>
      <w:r w:rsidRPr="00EA0615">
        <w:rPr>
          <w:sz w:val="20"/>
          <w:lang w:val="fr-CA"/>
        </w:rPr>
        <w:t> </w:t>
      </w:r>
      <w:r w:rsidRPr="00EA0615">
        <w:rPr>
          <w:sz w:val="20"/>
          <w:lang w:val="fr-FR"/>
        </w:rPr>
        <w:t>décembre</w:t>
      </w:r>
      <w:r w:rsidRPr="00EA0615">
        <w:rPr>
          <w:sz w:val="20"/>
          <w:lang w:val="fr-CA"/>
        </w:rPr>
        <w:t> </w:t>
      </w:r>
      <w:r w:rsidRPr="00EA0615">
        <w:rPr>
          <w:sz w:val="20"/>
          <w:lang w:val="fr-FR"/>
        </w:rPr>
        <w:t>2019, et numéro A-7-18</w:t>
      </w:r>
      <w:r w:rsidRPr="00EA0615">
        <w:rPr>
          <w:sz w:val="20"/>
          <w:lang w:val="fr-CA"/>
        </w:rPr>
        <w:t xml:space="preserve">, </w:t>
      </w:r>
      <w:r w:rsidRPr="00EA0615">
        <w:rPr>
          <w:sz w:val="20"/>
          <w:lang w:val="fr-FR"/>
        </w:rPr>
        <w:t xml:space="preserve">2019 FCA 319, </w:t>
      </w:r>
      <w:r w:rsidRPr="00EA0615">
        <w:rPr>
          <w:sz w:val="20"/>
          <w:lang w:val="fr-CA"/>
        </w:rPr>
        <w:t xml:space="preserve">daté du </w:t>
      </w:r>
      <w:r w:rsidRPr="00EA0615">
        <w:rPr>
          <w:sz w:val="20"/>
          <w:lang w:val="fr-FR"/>
        </w:rPr>
        <w:t>18 décembre 2019</w:t>
      </w:r>
      <w:r w:rsidRPr="00EA0615">
        <w:rPr>
          <w:sz w:val="20"/>
          <w:lang w:val="fr-CA"/>
        </w:rPr>
        <w:t>, est rejetée avec dépens.</w:t>
      </w:r>
    </w:p>
    <w:p w:rsidR="00476FE6" w:rsidRPr="00EA0615" w:rsidRDefault="00476FE6" w:rsidP="00A30607">
      <w:pPr>
        <w:widowControl w:val="0"/>
        <w:rPr>
          <w:sz w:val="20"/>
          <w:lang w:val="fr-CA"/>
        </w:rPr>
      </w:pPr>
    </w:p>
    <w:p w:rsidR="008660CA" w:rsidRPr="00EA0615" w:rsidRDefault="00EA0615" w:rsidP="00A30607">
      <w:pPr>
        <w:widowControl w:val="0"/>
        <w:rPr>
          <w:sz w:val="20"/>
        </w:rPr>
      </w:pPr>
      <w:r w:rsidRPr="00EA0615">
        <w:rPr>
          <w:sz w:val="20"/>
        </w:rPr>
        <w:pict>
          <v:rect id="_x0000_i1029" style="width:2in;height:1pt" o:hrpct="0" o:hralign="center" o:hrstd="t" o:hrnoshade="t" o:hr="t" fillcolor="black [3213]" stroked="f"/>
        </w:pict>
      </w:r>
    </w:p>
    <w:p w:rsidR="008660CA" w:rsidRPr="00EA0615" w:rsidRDefault="008660CA" w:rsidP="00A30607">
      <w:pPr>
        <w:widowControl w:val="0"/>
        <w:rPr>
          <w:sz w:val="20"/>
        </w:rPr>
      </w:pPr>
    </w:p>
    <w:p w:rsidR="00EA0615" w:rsidRPr="00EA0615" w:rsidRDefault="00EA0615" w:rsidP="00EA0615">
      <w:pPr>
        <w:rPr>
          <w:sz w:val="22"/>
          <w:szCs w:val="22"/>
        </w:rPr>
      </w:pPr>
      <w:r w:rsidRPr="00EA0615">
        <w:rPr>
          <w:i/>
          <w:sz w:val="22"/>
          <w:szCs w:val="22"/>
        </w:rPr>
        <w:t>Miles Jeffrey Goldstick v. Harold Israel Eist and Eleanor Monsma (in her personal capacity and as executrix)</w:t>
      </w:r>
      <w:r w:rsidRPr="00EA0615">
        <w:rPr>
          <w:sz w:val="22"/>
          <w:szCs w:val="22"/>
        </w:rPr>
        <w:t xml:space="preserve"> (Alta.) (Civil) (By Leave) (</w:t>
      </w:r>
      <w:hyperlink r:id="rId11" w:history="1">
        <w:r w:rsidRPr="00EA0615">
          <w:rPr>
            <w:rStyle w:val="Hyperlink"/>
            <w:sz w:val="22"/>
            <w:szCs w:val="22"/>
          </w:rPr>
          <w:t>39063</w:t>
        </w:r>
      </w:hyperlink>
      <w:r w:rsidRPr="00EA0615">
        <w:rPr>
          <w:sz w:val="22"/>
          <w:szCs w:val="22"/>
        </w:rPr>
        <w:t>)</w:t>
      </w:r>
    </w:p>
    <w:p w:rsidR="000E5C6B" w:rsidRPr="00EA0615" w:rsidRDefault="000E5C6B" w:rsidP="00A30607">
      <w:pPr>
        <w:widowControl w:val="0"/>
        <w:rPr>
          <w:sz w:val="20"/>
        </w:rPr>
      </w:pPr>
    </w:p>
    <w:p w:rsidR="00EA0615" w:rsidRPr="00EA0615" w:rsidRDefault="00EA0615" w:rsidP="00EA0615">
      <w:pPr>
        <w:jc w:val="both"/>
        <w:rPr>
          <w:sz w:val="20"/>
        </w:rPr>
      </w:pPr>
      <w:r w:rsidRPr="00EA0615">
        <w:rPr>
          <w:sz w:val="20"/>
        </w:rPr>
        <w:t>The motion for a stay of execution of the orders for costs and the application for leave to appeal from the judgment of the Court of Appeal of Alberta (Edmonton), Numbers 1803</w:t>
      </w:r>
      <w:r w:rsidRPr="00EA0615">
        <w:rPr>
          <w:sz w:val="20"/>
        </w:rPr>
        <w:noBreakHyphen/>
        <w:t>0247</w:t>
      </w:r>
      <w:r w:rsidRPr="00EA0615">
        <w:rPr>
          <w:sz w:val="20"/>
        </w:rPr>
        <w:noBreakHyphen/>
        <w:t>AC and 1903</w:t>
      </w:r>
      <w:r w:rsidRPr="00EA0615">
        <w:rPr>
          <w:sz w:val="20"/>
        </w:rPr>
        <w:noBreakHyphen/>
        <w:t>0112</w:t>
      </w:r>
      <w:r w:rsidRPr="00EA0615">
        <w:rPr>
          <w:sz w:val="20"/>
        </w:rPr>
        <w:noBreakHyphen/>
        <w:t>AC, 2019 ABCA 508, dated December 17, 2019, are dismissed, the application for leave to appeal with costs.</w:t>
      </w:r>
    </w:p>
    <w:p w:rsidR="00EA0615" w:rsidRPr="00EA0615" w:rsidRDefault="00EA0615" w:rsidP="00EA0615">
      <w:pPr>
        <w:jc w:val="both"/>
        <w:rPr>
          <w:sz w:val="20"/>
        </w:rPr>
      </w:pPr>
    </w:p>
    <w:p w:rsidR="00EA0615" w:rsidRPr="00EA0615" w:rsidRDefault="00EA0615" w:rsidP="00EA0615">
      <w:pPr>
        <w:jc w:val="both"/>
        <w:rPr>
          <w:sz w:val="20"/>
        </w:rPr>
      </w:pPr>
      <w:r w:rsidRPr="00EA0615">
        <w:rPr>
          <w:sz w:val="20"/>
        </w:rPr>
        <w:t>Brown J. took no part in the judgment.</w:t>
      </w:r>
    </w:p>
    <w:p w:rsidR="00476FE6" w:rsidRPr="00EA0615" w:rsidRDefault="00476FE6" w:rsidP="00A30607">
      <w:pPr>
        <w:widowControl w:val="0"/>
        <w:rPr>
          <w:sz w:val="20"/>
        </w:rPr>
      </w:pPr>
    </w:p>
    <w:p w:rsidR="00EA0615" w:rsidRPr="00EA0615" w:rsidRDefault="00EA0615" w:rsidP="00EA0615">
      <w:pPr>
        <w:jc w:val="both"/>
        <w:rPr>
          <w:sz w:val="20"/>
          <w:lang w:val="fr-CA"/>
        </w:rPr>
      </w:pPr>
      <w:r w:rsidRPr="00EA0615">
        <w:rPr>
          <w:sz w:val="20"/>
          <w:lang w:val="fr-CA"/>
        </w:rPr>
        <w:t>La requête visant à obtenir un sursis d’exécution des ordonnances relatives aux dépens et la demande d’autorisation d’appel de l’arrêt de la Cour d’appel de l’Alberta (Edmonton), numéros 1803</w:t>
      </w:r>
      <w:r w:rsidRPr="00EA0615">
        <w:rPr>
          <w:sz w:val="20"/>
          <w:lang w:val="fr-CA"/>
        </w:rPr>
        <w:noBreakHyphen/>
        <w:t>0247</w:t>
      </w:r>
      <w:r w:rsidRPr="00EA0615">
        <w:rPr>
          <w:sz w:val="20"/>
          <w:lang w:val="fr-CA"/>
        </w:rPr>
        <w:noBreakHyphen/>
        <w:t>AC et 1903</w:t>
      </w:r>
      <w:r w:rsidRPr="00EA0615">
        <w:rPr>
          <w:sz w:val="20"/>
          <w:lang w:val="fr-CA"/>
        </w:rPr>
        <w:noBreakHyphen/>
        <w:t>0112</w:t>
      </w:r>
      <w:r w:rsidRPr="00EA0615">
        <w:rPr>
          <w:sz w:val="20"/>
          <w:lang w:val="fr-CA"/>
        </w:rPr>
        <w:noBreakHyphen/>
        <w:t xml:space="preserve">AC, 2019 ABCA 508, daté du 17 décembre 2019, sont rejetées, avec dépens quant à la demande d’autorisation d’appel. </w:t>
      </w:r>
    </w:p>
    <w:p w:rsidR="00EA0615" w:rsidRPr="00EA0615" w:rsidRDefault="00EA0615" w:rsidP="00EA0615">
      <w:pPr>
        <w:jc w:val="both"/>
        <w:rPr>
          <w:sz w:val="20"/>
          <w:lang w:val="fr-CA"/>
        </w:rPr>
      </w:pPr>
    </w:p>
    <w:p w:rsidR="00EA0615" w:rsidRPr="00EA0615" w:rsidRDefault="00EA0615" w:rsidP="00EA0615">
      <w:pPr>
        <w:widowControl w:val="0"/>
        <w:rPr>
          <w:sz w:val="20"/>
          <w:lang w:val="fr-CA"/>
        </w:rPr>
      </w:pPr>
      <w:r w:rsidRPr="00EA0615">
        <w:rPr>
          <w:color w:val="000000"/>
          <w:sz w:val="20"/>
          <w:lang w:val="fr-CA"/>
        </w:rPr>
        <w:t>Le juge Brown n’a pas participé au jugement.</w:t>
      </w:r>
    </w:p>
    <w:p w:rsidR="00476FE6" w:rsidRPr="00EA0615" w:rsidRDefault="00476FE6" w:rsidP="00A30607">
      <w:pPr>
        <w:widowControl w:val="0"/>
        <w:rPr>
          <w:sz w:val="20"/>
          <w:lang w:val="fr-CA"/>
        </w:rPr>
      </w:pPr>
    </w:p>
    <w:p w:rsidR="008660CA" w:rsidRPr="00EA0615" w:rsidRDefault="00EA0615" w:rsidP="00A30607">
      <w:pPr>
        <w:widowControl w:val="0"/>
        <w:rPr>
          <w:sz w:val="20"/>
        </w:rPr>
      </w:pPr>
      <w:r w:rsidRPr="00EA0615">
        <w:rPr>
          <w:sz w:val="20"/>
        </w:rPr>
        <w:pict>
          <v:rect id="_x0000_i1030" style="width:2in;height:1pt" o:hrpct="0" o:hralign="center" o:hrstd="t" o:hrnoshade="t" o:hr="t" fillcolor="black [3213]" stroked="f"/>
        </w:pict>
      </w:r>
    </w:p>
    <w:p w:rsidR="008660CA" w:rsidRPr="00EA0615" w:rsidRDefault="008660CA" w:rsidP="00A30607">
      <w:pPr>
        <w:widowControl w:val="0"/>
        <w:rPr>
          <w:sz w:val="20"/>
        </w:rPr>
      </w:pPr>
    </w:p>
    <w:p w:rsidR="0017768D" w:rsidRPr="00EA0615" w:rsidRDefault="0017768D" w:rsidP="0017768D">
      <w:pPr>
        <w:ind w:left="357" w:hanging="357"/>
        <w:rPr>
          <w:sz w:val="20"/>
        </w:rPr>
      </w:pPr>
      <w:r w:rsidRPr="00EA0615">
        <w:rPr>
          <w:b/>
          <w:sz w:val="22"/>
          <w:szCs w:val="22"/>
        </w:rPr>
        <w:t>ORAL HEARING / AUDIENCE</w:t>
      </w:r>
    </w:p>
    <w:p w:rsidR="00BD7D1C" w:rsidRPr="00EA0615" w:rsidRDefault="00BD7D1C" w:rsidP="00EB3EBD">
      <w:pPr>
        <w:widowControl w:val="0"/>
        <w:rPr>
          <w:sz w:val="20"/>
        </w:rPr>
      </w:pPr>
    </w:p>
    <w:p w:rsidR="0017768D" w:rsidRPr="00EA0615" w:rsidRDefault="0017768D" w:rsidP="0017768D">
      <w:pPr>
        <w:rPr>
          <w:sz w:val="22"/>
          <w:szCs w:val="22"/>
        </w:rPr>
      </w:pPr>
      <w:r w:rsidRPr="00EA0615">
        <w:rPr>
          <w:i/>
          <w:sz w:val="22"/>
          <w:szCs w:val="22"/>
        </w:rPr>
        <w:t>Randy Desmond Riley v. Her Majesty the Queen</w:t>
      </w:r>
      <w:r w:rsidRPr="00EA0615">
        <w:rPr>
          <w:sz w:val="22"/>
          <w:szCs w:val="22"/>
        </w:rPr>
        <w:t xml:space="preserve"> (N.S.) (Criminal) (As of Right / By Leave) (</w:t>
      </w:r>
      <w:hyperlink r:id="rId12" w:history="1">
        <w:r w:rsidRPr="00EA0615">
          <w:rPr>
            <w:rStyle w:val="Hyperlink"/>
            <w:sz w:val="22"/>
            <w:szCs w:val="22"/>
          </w:rPr>
          <w:t>39006</w:t>
        </w:r>
      </w:hyperlink>
      <w:r w:rsidRPr="00EA0615">
        <w:rPr>
          <w:sz w:val="22"/>
          <w:szCs w:val="22"/>
        </w:rPr>
        <w:t>)</w:t>
      </w:r>
    </w:p>
    <w:p w:rsidR="0017768D" w:rsidRPr="00EA0615" w:rsidRDefault="0017768D" w:rsidP="00EB3EBD">
      <w:pPr>
        <w:widowControl w:val="0"/>
        <w:rPr>
          <w:sz w:val="20"/>
        </w:rPr>
      </w:pPr>
    </w:p>
    <w:p w:rsidR="0017768D" w:rsidRPr="00EA0615" w:rsidRDefault="0017768D" w:rsidP="0017768D">
      <w:pPr>
        <w:rPr>
          <w:sz w:val="20"/>
          <w:lang w:val="fr-CA"/>
        </w:rPr>
      </w:pPr>
      <w:r w:rsidRPr="00EA0615">
        <w:rPr>
          <w:sz w:val="20"/>
        </w:rPr>
        <w:t xml:space="preserve">The motion for an extension of time to serve and file the application for leave to appeal is granted. An oral hearing of the application for leave to appeal is ordered in accordance with s. 43(1.2) of the </w:t>
      </w:r>
      <w:r w:rsidRPr="00EA0615">
        <w:rPr>
          <w:i/>
          <w:sz w:val="20"/>
        </w:rPr>
        <w:t>Supreme Court Act</w:t>
      </w:r>
      <w:r w:rsidRPr="00EA0615">
        <w:rPr>
          <w:sz w:val="20"/>
        </w:rPr>
        <w:t xml:space="preserve">, R.S.C., 1985, c. S-26. The oral hearing of the application for leave to appeal will be heard with the appeal as of right. </w:t>
      </w:r>
      <w:r w:rsidRPr="00EA0615">
        <w:rPr>
          <w:sz w:val="20"/>
          <w:lang w:val="fr-CA"/>
        </w:rPr>
        <w:t>The hearing date will be fixed by the Registrar.</w:t>
      </w:r>
    </w:p>
    <w:p w:rsidR="0017768D" w:rsidRPr="00EA0615" w:rsidRDefault="0017768D" w:rsidP="0017768D">
      <w:pPr>
        <w:rPr>
          <w:sz w:val="20"/>
          <w:lang w:val="fr-CA"/>
        </w:rPr>
      </w:pPr>
    </w:p>
    <w:p w:rsidR="0017768D" w:rsidRPr="00EA0615" w:rsidRDefault="0017768D" w:rsidP="0017768D">
      <w:pPr>
        <w:rPr>
          <w:sz w:val="20"/>
        </w:rPr>
      </w:pPr>
      <w:r w:rsidRPr="00EA0615">
        <w:rPr>
          <w:sz w:val="20"/>
          <w:lang w:val="fr-CA"/>
        </w:rPr>
        <w:t xml:space="preserve">La requête en prorogation du délai de signification et de dépôt de la demande d’autorisation d’appel est accueillie. La tenue d’une audience pour décider la demande d’autorisation d’appel est ordonnée, conformément à l’article 43(1.2) de la </w:t>
      </w:r>
      <w:r w:rsidRPr="00EA0615">
        <w:rPr>
          <w:i/>
          <w:sz w:val="20"/>
          <w:lang w:val="fr-CA"/>
        </w:rPr>
        <w:t>Loi sur la Cour suprême</w:t>
      </w:r>
      <w:r w:rsidRPr="00EA0615">
        <w:rPr>
          <w:sz w:val="20"/>
          <w:lang w:val="fr-CA"/>
        </w:rPr>
        <w:t>, L.R.C., 1985, c. S-26. L’audience de la demande d’autorisation d’appel sera entendue avec l’appel de plein droit. La date d’audience sera fixée par le registraire.</w:t>
      </w:r>
    </w:p>
    <w:p w:rsidR="00476FE6" w:rsidRPr="00EA0615" w:rsidRDefault="00476FE6" w:rsidP="00EB3EBD">
      <w:pPr>
        <w:widowControl w:val="0"/>
        <w:rPr>
          <w:sz w:val="20"/>
        </w:rPr>
      </w:pPr>
    </w:p>
    <w:p w:rsidR="00EB3EBD" w:rsidRPr="00EA0615" w:rsidRDefault="00EA0615" w:rsidP="00EB3EBD">
      <w:pPr>
        <w:widowControl w:val="0"/>
        <w:rPr>
          <w:sz w:val="20"/>
        </w:rPr>
      </w:pPr>
      <w:r w:rsidRPr="00EA0615">
        <w:rPr>
          <w:sz w:val="20"/>
        </w:rPr>
        <w:pict>
          <v:rect id="_x0000_i1032" style="width:2in;height:1pt" o:hrpct="0" o:hralign="center" o:hrstd="t" o:hrnoshade="t" o:hr="t" fillcolor="black [3213]" stroked="f"/>
        </w:pict>
      </w:r>
    </w:p>
    <w:p w:rsidR="00EB3EBD" w:rsidRPr="00EA0615" w:rsidRDefault="00EB3EBD" w:rsidP="00EB3EBD">
      <w:pPr>
        <w:widowControl w:val="0"/>
        <w:rPr>
          <w:sz w:val="20"/>
        </w:rPr>
      </w:pPr>
    </w:p>
    <w:p w:rsidR="000E5C6B" w:rsidRPr="00EA0615" w:rsidRDefault="000E5C6B" w:rsidP="003747E8">
      <w:pPr>
        <w:widowControl w:val="0"/>
        <w:rPr>
          <w:sz w:val="20"/>
        </w:rPr>
      </w:pPr>
    </w:p>
    <w:p w:rsidR="00A6757A" w:rsidRPr="00EA0615" w:rsidRDefault="00A6757A" w:rsidP="00A6757A">
      <w:pPr>
        <w:widowControl w:val="0"/>
        <w:autoSpaceDE w:val="0"/>
        <w:autoSpaceDN w:val="0"/>
        <w:adjustRightInd w:val="0"/>
        <w:ind w:left="357" w:hanging="357"/>
        <w:rPr>
          <w:sz w:val="20"/>
        </w:rPr>
      </w:pPr>
    </w:p>
    <w:p w:rsidR="00D3344A" w:rsidRPr="00EA0615" w:rsidRDefault="00D3344A" w:rsidP="00D3344A">
      <w:pPr>
        <w:widowControl w:val="0"/>
        <w:outlineLvl w:val="0"/>
      </w:pPr>
      <w:r w:rsidRPr="00EA0615">
        <w:t xml:space="preserve">Supreme Court of Canada / Cour suprême du </w:t>
      </w:r>
      <w:proofErr w:type="gramStart"/>
      <w:r w:rsidRPr="00EA0615">
        <w:t>Canada :</w:t>
      </w:r>
      <w:proofErr w:type="gramEnd"/>
      <w:r w:rsidRPr="00EA0615">
        <w:t xml:space="preserve"> </w:t>
      </w:r>
    </w:p>
    <w:p w:rsidR="00D3344A" w:rsidRPr="00EA0615" w:rsidRDefault="00EA0615" w:rsidP="00D3344A">
      <w:pPr>
        <w:widowControl w:val="0"/>
        <w:outlineLvl w:val="0"/>
        <w:rPr>
          <w:color w:val="0000FF"/>
          <w:u w:val="single"/>
        </w:rPr>
      </w:pPr>
      <w:hyperlink r:id="rId13" w:history="1">
        <w:r w:rsidR="00D3344A" w:rsidRPr="00EA0615">
          <w:rPr>
            <w:rStyle w:val="Hyperlink"/>
          </w:rPr>
          <w:t>comments-commentaires@scc-csc.ca</w:t>
        </w:r>
      </w:hyperlink>
    </w:p>
    <w:p w:rsidR="00D3344A" w:rsidRPr="00EA0615" w:rsidRDefault="00D3344A" w:rsidP="00D3344A">
      <w:pPr>
        <w:widowControl w:val="0"/>
        <w:outlineLvl w:val="0"/>
      </w:pPr>
      <w:r w:rsidRPr="00EA0615">
        <w:t>(613) 995-4330</w:t>
      </w:r>
    </w:p>
    <w:p w:rsidR="00497B5E" w:rsidRPr="00EA0615" w:rsidRDefault="00497B5E" w:rsidP="00497B5E">
      <w:pPr>
        <w:widowControl w:val="0"/>
        <w:rPr>
          <w:sz w:val="20"/>
        </w:rPr>
      </w:pPr>
    </w:p>
    <w:p w:rsidR="003F43E6" w:rsidRPr="00EA0615" w:rsidRDefault="003F43E6" w:rsidP="00497B5E">
      <w:pPr>
        <w:widowControl w:val="0"/>
        <w:rPr>
          <w:sz w:val="20"/>
        </w:rPr>
      </w:pPr>
    </w:p>
    <w:p w:rsidR="00224F26" w:rsidRPr="00910AEC" w:rsidRDefault="003F43E6" w:rsidP="00DE0F77">
      <w:pPr>
        <w:pStyle w:val="Footer"/>
        <w:jc w:val="center"/>
      </w:pPr>
      <w:r w:rsidRPr="00EA0615">
        <w:t>- 30</w:t>
      </w:r>
      <w:r w:rsidR="00312438" w:rsidRPr="00EA0615">
        <w:t xml:space="preserve"> -</w:t>
      </w:r>
      <w:bookmarkStart w:id="1" w:name="_GoBack"/>
      <w:bookmarkEnd w:id="1"/>
    </w:p>
    <w:p w:rsidR="00C711D9" w:rsidRPr="00910AEC" w:rsidRDefault="00C711D9">
      <w:pPr>
        <w:pStyle w:val="Footer"/>
        <w:jc w:val="center"/>
      </w:pPr>
    </w:p>
    <w:sectPr w:rsidR="00C711D9" w:rsidRPr="00910AEC" w:rsidSect="007C3E99">
      <w:headerReference w:type="even" r:id="rId14"/>
      <w:headerReference w:type="default" r:id="rId15"/>
      <w:footerReference w:type="even" r:id="rId16"/>
      <w:footerReference w:type="default" r:id="rId17"/>
      <w:headerReference w:type="first" r:id="rId18"/>
      <w:footerReference w:type="first" r:id="rId19"/>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33E60"/>
    <w:multiLevelType w:val="hybridMultilevel"/>
    <w:tmpl w:val="6A04A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D6692"/>
    <w:multiLevelType w:val="hybridMultilevel"/>
    <w:tmpl w:val="2DBC0F18"/>
    <w:lvl w:ilvl="0" w:tplc="6F7EC0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F23DB7"/>
    <w:multiLevelType w:val="hybridMultilevel"/>
    <w:tmpl w:val="A35EC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352813"/>
    <w:multiLevelType w:val="hybridMultilevel"/>
    <w:tmpl w:val="5A30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3A464B"/>
    <w:multiLevelType w:val="hybridMultilevel"/>
    <w:tmpl w:val="04EE5892"/>
    <w:lvl w:ilvl="0" w:tplc="482A0A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6C3B7A"/>
    <w:multiLevelType w:val="hybridMultilevel"/>
    <w:tmpl w:val="2F6EDEA2"/>
    <w:lvl w:ilvl="0" w:tplc="A148D0B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547594"/>
    <w:multiLevelType w:val="hybridMultilevel"/>
    <w:tmpl w:val="E0584014"/>
    <w:lvl w:ilvl="0" w:tplc="9A0E91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6"/>
  </w:num>
  <w:num w:numId="4">
    <w:abstractNumId w:val="23"/>
  </w:num>
  <w:num w:numId="5">
    <w:abstractNumId w:val="20"/>
  </w:num>
  <w:num w:numId="6">
    <w:abstractNumId w:val="12"/>
  </w:num>
  <w:num w:numId="7">
    <w:abstractNumId w:val="17"/>
  </w:num>
  <w:num w:numId="8">
    <w:abstractNumId w:val="16"/>
  </w:num>
  <w:num w:numId="9">
    <w:abstractNumId w:val="2"/>
  </w:num>
  <w:num w:numId="10">
    <w:abstractNumId w:val="14"/>
  </w:num>
  <w:num w:numId="11">
    <w:abstractNumId w:val="22"/>
  </w:num>
  <w:num w:numId="12">
    <w:abstractNumId w:val="15"/>
  </w:num>
  <w:num w:numId="13">
    <w:abstractNumId w:val="11"/>
  </w:num>
  <w:num w:numId="14">
    <w:abstractNumId w:val="13"/>
  </w:num>
  <w:num w:numId="15">
    <w:abstractNumId w:val="0"/>
  </w:num>
  <w:num w:numId="16">
    <w:abstractNumId w:val="7"/>
  </w:num>
  <w:num w:numId="17">
    <w:abstractNumId w:val="18"/>
  </w:num>
  <w:num w:numId="18">
    <w:abstractNumId w:val="9"/>
  </w:num>
  <w:num w:numId="19">
    <w:abstractNumId w:val="10"/>
  </w:num>
  <w:num w:numId="20">
    <w:abstractNumId w:val="1"/>
  </w:num>
  <w:num w:numId="21">
    <w:abstractNumId w:val="24"/>
  </w:num>
  <w:num w:numId="22">
    <w:abstractNumId w:val="21"/>
  </w:num>
  <w:num w:numId="23">
    <w:abstractNumId w:val="8"/>
  </w:num>
  <w:num w:numId="24">
    <w:abstractNumId w:val="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71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192D"/>
    <w:rsid w:val="000028E6"/>
    <w:rsid w:val="00003B20"/>
    <w:rsid w:val="000043C3"/>
    <w:rsid w:val="000043C9"/>
    <w:rsid w:val="00004D50"/>
    <w:rsid w:val="00004E01"/>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28FA"/>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0E11"/>
    <w:rsid w:val="00062204"/>
    <w:rsid w:val="000627A2"/>
    <w:rsid w:val="00062838"/>
    <w:rsid w:val="00063554"/>
    <w:rsid w:val="00063949"/>
    <w:rsid w:val="00064C3D"/>
    <w:rsid w:val="00065163"/>
    <w:rsid w:val="00065F8F"/>
    <w:rsid w:val="000662BE"/>
    <w:rsid w:val="0006652D"/>
    <w:rsid w:val="00066B80"/>
    <w:rsid w:val="00067F50"/>
    <w:rsid w:val="00070569"/>
    <w:rsid w:val="00070830"/>
    <w:rsid w:val="00071724"/>
    <w:rsid w:val="00072C6E"/>
    <w:rsid w:val="000731E6"/>
    <w:rsid w:val="00073F37"/>
    <w:rsid w:val="00075508"/>
    <w:rsid w:val="00075C8A"/>
    <w:rsid w:val="00075D60"/>
    <w:rsid w:val="000765F9"/>
    <w:rsid w:val="00076D0E"/>
    <w:rsid w:val="0007721D"/>
    <w:rsid w:val="000776EA"/>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A23"/>
    <w:rsid w:val="00095FC1"/>
    <w:rsid w:val="00096143"/>
    <w:rsid w:val="000972BD"/>
    <w:rsid w:val="00097E01"/>
    <w:rsid w:val="000A0035"/>
    <w:rsid w:val="000A0444"/>
    <w:rsid w:val="000A1800"/>
    <w:rsid w:val="000A245A"/>
    <w:rsid w:val="000A25C3"/>
    <w:rsid w:val="000A2B58"/>
    <w:rsid w:val="000A4311"/>
    <w:rsid w:val="000A44F0"/>
    <w:rsid w:val="000A50F9"/>
    <w:rsid w:val="000A594E"/>
    <w:rsid w:val="000A5A04"/>
    <w:rsid w:val="000A5BD5"/>
    <w:rsid w:val="000A6534"/>
    <w:rsid w:val="000A6D90"/>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0B"/>
    <w:rsid w:val="000C182C"/>
    <w:rsid w:val="000C1B64"/>
    <w:rsid w:val="000C21E8"/>
    <w:rsid w:val="000C2ED0"/>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57BA"/>
    <w:rsid w:val="000D6566"/>
    <w:rsid w:val="000E0BAB"/>
    <w:rsid w:val="000E17FF"/>
    <w:rsid w:val="000E1F2A"/>
    <w:rsid w:val="000E35CD"/>
    <w:rsid w:val="000E50F2"/>
    <w:rsid w:val="000E5407"/>
    <w:rsid w:val="000E5607"/>
    <w:rsid w:val="000E5C6B"/>
    <w:rsid w:val="000E6119"/>
    <w:rsid w:val="000E66F9"/>
    <w:rsid w:val="000E754A"/>
    <w:rsid w:val="000E78F4"/>
    <w:rsid w:val="000F042C"/>
    <w:rsid w:val="000F0D70"/>
    <w:rsid w:val="000F1957"/>
    <w:rsid w:val="000F217A"/>
    <w:rsid w:val="000F240A"/>
    <w:rsid w:val="000F271F"/>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14F3"/>
    <w:rsid w:val="0011236E"/>
    <w:rsid w:val="001123E0"/>
    <w:rsid w:val="001125B4"/>
    <w:rsid w:val="00113872"/>
    <w:rsid w:val="00113B62"/>
    <w:rsid w:val="00113C6F"/>
    <w:rsid w:val="001148DE"/>
    <w:rsid w:val="001152E6"/>
    <w:rsid w:val="00117762"/>
    <w:rsid w:val="00117AF3"/>
    <w:rsid w:val="0012083A"/>
    <w:rsid w:val="001208BB"/>
    <w:rsid w:val="0012101A"/>
    <w:rsid w:val="001210D8"/>
    <w:rsid w:val="00121B0C"/>
    <w:rsid w:val="00122D26"/>
    <w:rsid w:val="00123305"/>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1D76"/>
    <w:rsid w:val="001421CF"/>
    <w:rsid w:val="0014243F"/>
    <w:rsid w:val="00142C72"/>
    <w:rsid w:val="00144111"/>
    <w:rsid w:val="00144379"/>
    <w:rsid w:val="00144C44"/>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0F8C"/>
    <w:rsid w:val="0016129E"/>
    <w:rsid w:val="00161CCB"/>
    <w:rsid w:val="00162B6F"/>
    <w:rsid w:val="00163B89"/>
    <w:rsid w:val="00164962"/>
    <w:rsid w:val="00165A50"/>
    <w:rsid w:val="00165C2B"/>
    <w:rsid w:val="00167065"/>
    <w:rsid w:val="001670D6"/>
    <w:rsid w:val="00167970"/>
    <w:rsid w:val="00167B9C"/>
    <w:rsid w:val="0017003E"/>
    <w:rsid w:val="00170148"/>
    <w:rsid w:val="001704AC"/>
    <w:rsid w:val="00170617"/>
    <w:rsid w:val="00171191"/>
    <w:rsid w:val="001712C5"/>
    <w:rsid w:val="001716F7"/>
    <w:rsid w:val="00172CE6"/>
    <w:rsid w:val="00173B3A"/>
    <w:rsid w:val="00173E3E"/>
    <w:rsid w:val="00174655"/>
    <w:rsid w:val="001754CC"/>
    <w:rsid w:val="0017566C"/>
    <w:rsid w:val="001764B1"/>
    <w:rsid w:val="00176790"/>
    <w:rsid w:val="00176C45"/>
    <w:rsid w:val="00176F5B"/>
    <w:rsid w:val="0017768D"/>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5FF"/>
    <w:rsid w:val="00192DA8"/>
    <w:rsid w:val="00193E43"/>
    <w:rsid w:val="001947C1"/>
    <w:rsid w:val="00194BA1"/>
    <w:rsid w:val="00194F2A"/>
    <w:rsid w:val="00195444"/>
    <w:rsid w:val="00195502"/>
    <w:rsid w:val="0019555E"/>
    <w:rsid w:val="00197582"/>
    <w:rsid w:val="00197EA4"/>
    <w:rsid w:val="001A0145"/>
    <w:rsid w:val="001A04B7"/>
    <w:rsid w:val="001A06DE"/>
    <w:rsid w:val="001A1ABB"/>
    <w:rsid w:val="001A1AE7"/>
    <w:rsid w:val="001A1F61"/>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132"/>
    <w:rsid w:val="001B374B"/>
    <w:rsid w:val="001B3EDD"/>
    <w:rsid w:val="001B4569"/>
    <w:rsid w:val="001B511E"/>
    <w:rsid w:val="001B68D3"/>
    <w:rsid w:val="001B7FCD"/>
    <w:rsid w:val="001C014F"/>
    <w:rsid w:val="001C0457"/>
    <w:rsid w:val="001C0C39"/>
    <w:rsid w:val="001C0E0C"/>
    <w:rsid w:val="001C1C8B"/>
    <w:rsid w:val="001C2F21"/>
    <w:rsid w:val="001C32BD"/>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38C"/>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6A13"/>
    <w:rsid w:val="0020716D"/>
    <w:rsid w:val="0020794A"/>
    <w:rsid w:val="00207B31"/>
    <w:rsid w:val="00207C7F"/>
    <w:rsid w:val="00211E11"/>
    <w:rsid w:val="00212962"/>
    <w:rsid w:val="00212EB8"/>
    <w:rsid w:val="00213F00"/>
    <w:rsid w:val="002157C9"/>
    <w:rsid w:val="00215F35"/>
    <w:rsid w:val="00216319"/>
    <w:rsid w:val="00216AB5"/>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3BF"/>
    <w:rsid w:val="00231427"/>
    <w:rsid w:val="0023173F"/>
    <w:rsid w:val="00232922"/>
    <w:rsid w:val="00232968"/>
    <w:rsid w:val="00232B72"/>
    <w:rsid w:val="00233057"/>
    <w:rsid w:val="00233AA7"/>
    <w:rsid w:val="00233C1E"/>
    <w:rsid w:val="002342D8"/>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5AD"/>
    <w:rsid w:val="00254A43"/>
    <w:rsid w:val="00254E2D"/>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224C"/>
    <w:rsid w:val="002748EA"/>
    <w:rsid w:val="00275036"/>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02CC"/>
    <w:rsid w:val="0029170D"/>
    <w:rsid w:val="00291A30"/>
    <w:rsid w:val="00292338"/>
    <w:rsid w:val="002923B0"/>
    <w:rsid w:val="00292574"/>
    <w:rsid w:val="002925F5"/>
    <w:rsid w:val="002934C0"/>
    <w:rsid w:val="0029523B"/>
    <w:rsid w:val="002953D9"/>
    <w:rsid w:val="002958A2"/>
    <w:rsid w:val="002958F3"/>
    <w:rsid w:val="00295E0B"/>
    <w:rsid w:val="0029654C"/>
    <w:rsid w:val="00296766"/>
    <w:rsid w:val="002978D5"/>
    <w:rsid w:val="00297E34"/>
    <w:rsid w:val="002A08C0"/>
    <w:rsid w:val="002A23D8"/>
    <w:rsid w:val="002A2B91"/>
    <w:rsid w:val="002A5121"/>
    <w:rsid w:val="002A5245"/>
    <w:rsid w:val="002A55D1"/>
    <w:rsid w:val="002A5C41"/>
    <w:rsid w:val="002A6D35"/>
    <w:rsid w:val="002A72FC"/>
    <w:rsid w:val="002A761D"/>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C70D4"/>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6B31"/>
    <w:rsid w:val="002E73DE"/>
    <w:rsid w:val="002E78B7"/>
    <w:rsid w:val="002F06D0"/>
    <w:rsid w:val="002F0AD3"/>
    <w:rsid w:val="002F1658"/>
    <w:rsid w:val="002F1D40"/>
    <w:rsid w:val="002F3830"/>
    <w:rsid w:val="002F455E"/>
    <w:rsid w:val="002F4929"/>
    <w:rsid w:val="002F4C2A"/>
    <w:rsid w:val="002F5A46"/>
    <w:rsid w:val="002F721D"/>
    <w:rsid w:val="002F7599"/>
    <w:rsid w:val="002F7877"/>
    <w:rsid w:val="002F7DDE"/>
    <w:rsid w:val="002F7E97"/>
    <w:rsid w:val="00301071"/>
    <w:rsid w:val="003012A2"/>
    <w:rsid w:val="00301937"/>
    <w:rsid w:val="00303EF9"/>
    <w:rsid w:val="00304091"/>
    <w:rsid w:val="003050DD"/>
    <w:rsid w:val="00306B73"/>
    <w:rsid w:val="00306CCE"/>
    <w:rsid w:val="00306F13"/>
    <w:rsid w:val="003070A4"/>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3920"/>
    <w:rsid w:val="0032459E"/>
    <w:rsid w:val="00324F94"/>
    <w:rsid w:val="003250FC"/>
    <w:rsid w:val="00325668"/>
    <w:rsid w:val="003303BA"/>
    <w:rsid w:val="00330825"/>
    <w:rsid w:val="00330EBC"/>
    <w:rsid w:val="0033241A"/>
    <w:rsid w:val="00333393"/>
    <w:rsid w:val="00333C90"/>
    <w:rsid w:val="0033535C"/>
    <w:rsid w:val="00335449"/>
    <w:rsid w:val="00337050"/>
    <w:rsid w:val="00337081"/>
    <w:rsid w:val="0033772C"/>
    <w:rsid w:val="00340D7B"/>
    <w:rsid w:val="003413DF"/>
    <w:rsid w:val="0034178A"/>
    <w:rsid w:val="003422C2"/>
    <w:rsid w:val="00342CE7"/>
    <w:rsid w:val="003446AF"/>
    <w:rsid w:val="00344FD4"/>
    <w:rsid w:val="00345448"/>
    <w:rsid w:val="00346006"/>
    <w:rsid w:val="003461E6"/>
    <w:rsid w:val="003464DA"/>
    <w:rsid w:val="00346759"/>
    <w:rsid w:val="00347642"/>
    <w:rsid w:val="00347ED2"/>
    <w:rsid w:val="003504AD"/>
    <w:rsid w:val="003507F7"/>
    <w:rsid w:val="003509E6"/>
    <w:rsid w:val="003515D9"/>
    <w:rsid w:val="00351946"/>
    <w:rsid w:val="00351DEA"/>
    <w:rsid w:val="00352285"/>
    <w:rsid w:val="00352802"/>
    <w:rsid w:val="003535EF"/>
    <w:rsid w:val="00353880"/>
    <w:rsid w:val="003547F7"/>
    <w:rsid w:val="00354AC4"/>
    <w:rsid w:val="00354E14"/>
    <w:rsid w:val="00354E7D"/>
    <w:rsid w:val="00355B0F"/>
    <w:rsid w:val="00355BF0"/>
    <w:rsid w:val="00355FCE"/>
    <w:rsid w:val="00356E97"/>
    <w:rsid w:val="003576CB"/>
    <w:rsid w:val="00360057"/>
    <w:rsid w:val="003602E0"/>
    <w:rsid w:val="0036051F"/>
    <w:rsid w:val="00360FCE"/>
    <w:rsid w:val="003622A7"/>
    <w:rsid w:val="00362810"/>
    <w:rsid w:val="00362E82"/>
    <w:rsid w:val="00362F59"/>
    <w:rsid w:val="00364001"/>
    <w:rsid w:val="003652D8"/>
    <w:rsid w:val="00365F0E"/>
    <w:rsid w:val="003674E9"/>
    <w:rsid w:val="003676E5"/>
    <w:rsid w:val="00367B9E"/>
    <w:rsid w:val="0037013D"/>
    <w:rsid w:val="003701A6"/>
    <w:rsid w:val="00370B0F"/>
    <w:rsid w:val="003710CD"/>
    <w:rsid w:val="00371DB2"/>
    <w:rsid w:val="00372CF9"/>
    <w:rsid w:val="00372D5E"/>
    <w:rsid w:val="00372D85"/>
    <w:rsid w:val="00372FD5"/>
    <w:rsid w:val="00373E0F"/>
    <w:rsid w:val="003747E8"/>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382"/>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64B"/>
    <w:rsid w:val="003B0718"/>
    <w:rsid w:val="003B1455"/>
    <w:rsid w:val="003B1955"/>
    <w:rsid w:val="003B2AC6"/>
    <w:rsid w:val="003B3514"/>
    <w:rsid w:val="003B37C1"/>
    <w:rsid w:val="003B39D7"/>
    <w:rsid w:val="003B43CE"/>
    <w:rsid w:val="003B5381"/>
    <w:rsid w:val="003B61F0"/>
    <w:rsid w:val="003B64B3"/>
    <w:rsid w:val="003B6A4D"/>
    <w:rsid w:val="003B6CCF"/>
    <w:rsid w:val="003B6E18"/>
    <w:rsid w:val="003B6F7B"/>
    <w:rsid w:val="003B718B"/>
    <w:rsid w:val="003B7A60"/>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D7959"/>
    <w:rsid w:val="003E0AAC"/>
    <w:rsid w:val="003E0CA4"/>
    <w:rsid w:val="003E0CC8"/>
    <w:rsid w:val="003E2E9F"/>
    <w:rsid w:val="003E3957"/>
    <w:rsid w:val="003E3D48"/>
    <w:rsid w:val="003E426D"/>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737"/>
    <w:rsid w:val="00407B63"/>
    <w:rsid w:val="0041004C"/>
    <w:rsid w:val="00410323"/>
    <w:rsid w:val="00410D00"/>
    <w:rsid w:val="004116DA"/>
    <w:rsid w:val="004117D6"/>
    <w:rsid w:val="00411834"/>
    <w:rsid w:val="0041237D"/>
    <w:rsid w:val="00413157"/>
    <w:rsid w:val="0041341E"/>
    <w:rsid w:val="004149DA"/>
    <w:rsid w:val="00416903"/>
    <w:rsid w:val="00416949"/>
    <w:rsid w:val="00416BA8"/>
    <w:rsid w:val="00417BA7"/>
    <w:rsid w:val="00420057"/>
    <w:rsid w:val="00420888"/>
    <w:rsid w:val="00420D26"/>
    <w:rsid w:val="00420D51"/>
    <w:rsid w:val="00420FC0"/>
    <w:rsid w:val="004217D3"/>
    <w:rsid w:val="0042210A"/>
    <w:rsid w:val="0042250C"/>
    <w:rsid w:val="00422C73"/>
    <w:rsid w:val="00422E50"/>
    <w:rsid w:val="00424ADE"/>
    <w:rsid w:val="0042641F"/>
    <w:rsid w:val="00426976"/>
    <w:rsid w:val="0042765E"/>
    <w:rsid w:val="00427C8D"/>
    <w:rsid w:val="00427DBE"/>
    <w:rsid w:val="00427F4F"/>
    <w:rsid w:val="00431DE2"/>
    <w:rsid w:val="00431E03"/>
    <w:rsid w:val="00433C3E"/>
    <w:rsid w:val="00434871"/>
    <w:rsid w:val="0043490B"/>
    <w:rsid w:val="00434976"/>
    <w:rsid w:val="00434B35"/>
    <w:rsid w:val="004369F9"/>
    <w:rsid w:val="00436BB3"/>
    <w:rsid w:val="004379ED"/>
    <w:rsid w:val="0044099A"/>
    <w:rsid w:val="00441342"/>
    <w:rsid w:val="004416FB"/>
    <w:rsid w:val="00441C1E"/>
    <w:rsid w:val="004425A1"/>
    <w:rsid w:val="00442AC6"/>
    <w:rsid w:val="00443005"/>
    <w:rsid w:val="00444072"/>
    <w:rsid w:val="00444490"/>
    <w:rsid w:val="00444BCA"/>
    <w:rsid w:val="0044596B"/>
    <w:rsid w:val="00445C02"/>
    <w:rsid w:val="00445E25"/>
    <w:rsid w:val="0044609E"/>
    <w:rsid w:val="0045047B"/>
    <w:rsid w:val="00450929"/>
    <w:rsid w:val="004511AB"/>
    <w:rsid w:val="004518DD"/>
    <w:rsid w:val="00451AD0"/>
    <w:rsid w:val="00451E2C"/>
    <w:rsid w:val="0045235F"/>
    <w:rsid w:val="00452B3C"/>
    <w:rsid w:val="00452D4B"/>
    <w:rsid w:val="004533F1"/>
    <w:rsid w:val="00453ABE"/>
    <w:rsid w:val="004542A8"/>
    <w:rsid w:val="004553DD"/>
    <w:rsid w:val="00455898"/>
    <w:rsid w:val="00455DC6"/>
    <w:rsid w:val="00455FC8"/>
    <w:rsid w:val="0045664A"/>
    <w:rsid w:val="0045719D"/>
    <w:rsid w:val="00457ABE"/>
    <w:rsid w:val="00457E0D"/>
    <w:rsid w:val="00460794"/>
    <w:rsid w:val="00462FC1"/>
    <w:rsid w:val="00463D03"/>
    <w:rsid w:val="00464517"/>
    <w:rsid w:val="00464D7E"/>
    <w:rsid w:val="00464FEE"/>
    <w:rsid w:val="004651B9"/>
    <w:rsid w:val="00466DE8"/>
    <w:rsid w:val="00466FDC"/>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6FE6"/>
    <w:rsid w:val="00477746"/>
    <w:rsid w:val="00477CF1"/>
    <w:rsid w:val="00480EB5"/>
    <w:rsid w:val="00481579"/>
    <w:rsid w:val="004816BF"/>
    <w:rsid w:val="00481888"/>
    <w:rsid w:val="00482600"/>
    <w:rsid w:val="004842EC"/>
    <w:rsid w:val="00484C9B"/>
    <w:rsid w:val="00484F57"/>
    <w:rsid w:val="0048524A"/>
    <w:rsid w:val="0048558E"/>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97EBC"/>
    <w:rsid w:val="004A02DF"/>
    <w:rsid w:val="004A04E3"/>
    <w:rsid w:val="004A1296"/>
    <w:rsid w:val="004A1FB7"/>
    <w:rsid w:val="004A224A"/>
    <w:rsid w:val="004A22D9"/>
    <w:rsid w:val="004A2321"/>
    <w:rsid w:val="004A24B2"/>
    <w:rsid w:val="004A3074"/>
    <w:rsid w:val="004A3A12"/>
    <w:rsid w:val="004A463D"/>
    <w:rsid w:val="004A4F19"/>
    <w:rsid w:val="004A5CF0"/>
    <w:rsid w:val="004A6789"/>
    <w:rsid w:val="004A7313"/>
    <w:rsid w:val="004A7459"/>
    <w:rsid w:val="004A7CEC"/>
    <w:rsid w:val="004B06E1"/>
    <w:rsid w:val="004B0CC4"/>
    <w:rsid w:val="004B127F"/>
    <w:rsid w:val="004B2163"/>
    <w:rsid w:val="004B35E8"/>
    <w:rsid w:val="004B3606"/>
    <w:rsid w:val="004B364E"/>
    <w:rsid w:val="004B36D3"/>
    <w:rsid w:val="004B408C"/>
    <w:rsid w:val="004B5B1B"/>
    <w:rsid w:val="004B6551"/>
    <w:rsid w:val="004B70E8"/>
    <w:rsid w:val="004B77F1"/>
    <w:rsid w:val="004B798B"/>
    <w:rsid w:val="004B7DE3"/>
    <w:rsid w:val="004C0201"/>
    <w:rsid w:val="004C0544"/>
    <w:rsid w:val="004C0591"/>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08BA"/>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3754"/>
    <w:rsid w:val="004E4B02"/>
    <w:rsid w:val="004E4F02"/>
    <w:rsid w:val="004E69EC"/>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3445"/>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478F"/>
    <w:rsid w:val="00535069"/>
    <w:rsid w:val="00535A60"/>
    <w:rsid w:val="00535D54"/>
    <w:rsid w:val="00536D11"/>
    <w:rsid w:val="005373CA"/>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08E"/>
    <w:rsid w:val="005534F1"/>
    <w:rsid w:val="005537A8"/>
    <w:rsid w:val="005537AF"/>
    <w:rsid w:val="005537FA"/>
    <w:rsid w:val="005542A1"/>
    <w:rsid w:val="005545EB"/>
    <w:rsid w:val="00554603"/>
    <w:rsid w:val="00555E7B"/>
    <w:rsid w:val="00556CC9"/>
    <w:rsid w:val="00556D95"/>
    <w:rsid w:val="00557998"/>
    <w:rsid w:val="00557DCC"/>
    <w:rsid w:val="00560CB5"/>
    <w:rsid w:val="005617DA"/>
    <w:rsid w:val="00561B18"/>
    <w:rsid w:val="00561D40"/>
    <w:rsid w:val="0056255D"/>
    <w:rsid w:val="005629B6"/>
    <w:rsid w:val="00564141"/>
    <w:rsid w:val="00564734"/>
    <w:rsid w:val="00564A85"/>
    <w:rsid w:val="005661DF"/>
    <w:rsid w:val="005662D0"/>
    <w:rsid w:val="00566C79"/>
    <w:rsid w:val="00567B25"/>
    <w:rsid w:val="00567C1F"/>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47DE"/>
    <w:rsid w:val="005951F7"/>
    <w:rsid w:val="0059611F"/>
    <w:rsid w:val="00597224"/>
    <w:rsid w:val="005976BA"/>
    <w:rsid w:val="0059795B"/>
    <w:rsid w:val="005A004E"/>
    <w:rsid w:val="005A10CC"/>
    <w:rsid w:val="005A1B7D"/>
    <w:rsid w:val="005A1DAC"/>
    <w:rsid w:val="005A23AF"/>
    <w:rsid w:val="005A30E7"/>
    <w:rsid w:val="005A33D9"/>
    <w:rsid w:val="005A3592"/>
    <w:rsid w:val="005A4082"/>
    <w:rsid w:val="005A4114"/>
    <w:rsid w:val="005A57F9"/>
    <w:rsid w:val="005A5A35"/>
    <w:rsid w:val="005A5D10"/>
    <w:rsid w:val="005A723A"/>
    <w:rsid w:val="005B0AAB"/>
    <w:rsid w:val="005B0D9E"/>
    <w:rsid w:val="005B1751"/>
    <w:rsid w:val="005B2319"/>
    <w:rsid w:val="005B2412"/>
    <w:rsid w:val="005B2C2A"/>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91F"/>
    <w:rsid w:val="005C4C72"/>
    <w:rsid w:val="005C5C2F"/>
    <w:rsid w:val="005C5D6E"/>
    <w:rsid w:val="005C6BE1"/>
    <w:rsid w:val="005C764D"/>
    <w:rsid w:val="005C7BBF"/>
    <w:rsid w:val="005D019B"/>
    <w:rsid w:val="005D0DE0"/>
    <w:rsid w:val="005D2182"/>
    <w:rsid w:val="005D3069"/>
    <w:rsid w:val="005D3730"/>
    <w:rsid w:val="005D5448"/>
    <w:rsid w:val="005D7EC0"/>
    <w:rsid w:val="005E021B"/>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1C6"/>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419"/>
    <w:rsid w:val="00621F03"/>
    <w:rsid w:val="0062413C"/>
    <w:rsid w:val="00624A4F"/>
    <w:rsid w:val="006253EE"/>
    <w:rsid w:val="00625B63"/>
    <w:rsid w:val="0062735D"/>
    <w:rsid w:val="006279D3"/>
    <w:rsid w:val="00627A18"/>
    <w:rsid w:val="006307B9"/>
    <w:rsid w:val="00631275"/>
    <w:rsid w:val="00631CAA"/>
    <w:rsid w:val="00632816"/>
    <w:rsid w:val="00632A4A"/>
    <w:rsid w:val="00632A72"/>
    <w:rsid w:val="00632AFE"/>
    <w:rsid w:val="0063355F"/>
    <w:rsid w:val="006343B6"/>
    <w:rsid w:val="00634573"/>
    <w:rsid w:val="00634F34"/>
    <w:rsid w:val="00635A24"/>
    <w:rsid w:val="006365EA"/>
    <w:rsid w:val="00636ADD"/>
    <w:rsid w:val="006400DB"/>
    <w:rsid w:val="006400DE"/>
    <w:rsid w:val="00640355"/>
    <w:rsid w:val="006406E5"/>
    <w:rsid w:val="00640877"/>
    <w:rsid w:val="00640B24"/>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AEA"/>
    <w:rsid w:val="00652DEF"/>
    <w:rsid w:val="006543C0"/>
    <w:rsid w:val="006549F8"/>
    <w:rsid w:val="00655090"/>
    <w:rsid w:val="00656A0C"/>
    <w:rsid w:val="00657072"/>
    <w:rsid w:val="006571ED"/>
    <w:rsid w:val="00657259"/>
    <w:rsid w:val="00657DCD"/>
    <w:rsid w:val="006601F6"/>
    <w:rsid w:val="00660486"/>
    <w:rsid w:val="00660B99"/>
    <w:rsid w:val="00660E43"/>
    <w:rsid w:val="00661C87"/>
    <w:rsid w:val="00662F73"/>
    <w:rsid w:val="00663682"/>
    <w:rsid w:val="00664E1D"/>
    <w:rsid w:val="006659CB"/>
    <w:rsid w:val="00665AE6"/>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56CB"/>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0A6"/>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850"/>
    <w:rsid w:val="006B1C34"/>
    <w:rsid w:val="006B1F2F"/>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384E"/>
    <w:rsid w:val="006C4010"/>
    <w:rsid w:val="006C4157"/>
    <w:rsid w:val="006C477E"/>
    <w:rsid w:val="006C61E9"/>
    <w:rsid w:val="006C6301"/>
    <w:rsid w:val="006C6D56"/>
    <w:rsid w:val="006C7155"/>
    <w:rsid w:val="006D0348"/>
    <w:rsid w:val="006D0DD8"/>
    <w:rsid w:val="006D0F19"/>
    <w:rsid w:val="006D1755"/>
    <w:rsid w:val="006D2B14"/>
    <w:rsid w:val="006D3FB0"/>
    <w:rsid w:val="006D443D"/>
    <w:rsid w:val="006D56E9"/>
    <w:rsid w:val="006D6049"/>
    <w:rsid w:val="006D6066"/>
    <w:rsid w:val="006D614A"/>
    <w:rsid w:val="006D617C"/>
    <w:rsid w:val="006D6849"/>
    <w:rsid w:val="006D6B5E"/>
    <w:rsid w:val="006D7103"/>
    <w:rsid w:val="006D7104"/>
    <w:rsid w:val="006D71F8"/>
    <w:rsid w:val="006D736C"/>
    <w:rsid w:val="006D7506"/>
    <w:rsid w:val="006D7DA7"/>
    <w:rsid w:val="006E0A3A"/>
    <w:rsid w:val="006E11A2"/>
    <w:rsid w:val="006E18DF"/>
    <w:rsid w:val="006E1EDB"/>
    <w:rsid w:val="006E27D1"/>
    <w:rsid w:val="006E338D"/>
    <w:rsid w:val="006E4105"/>
    <w:rsid w:val="006E4860"/>
    <w:rsid w:val="006E48B6"/>
    <w:rsid w:val="006E4AC3"/>
    <w:rsid w:val="006E4B08"/>
    <w:rsid w:val="006E4EB7"/>
    <w:rsid w:val="006E56A4"/>
    <w:rsid w:val="006E69BD"/>
    <w:rsid w:val="006E6C39"/>
    <w:rsid w:val="006E74F3"/>
    <w:rsid w:val="006E7F81"/>
    <w:rsid w:val="006F0FD3"/>
    <w:rsid w:val="006F11D0"/>
    <w:rsid w:val="006F1CCE"/>
    <w:rsid w:val="006F2579"/>
    <w:rsid w:val="006F2E4C"/>
    <w:rsid w:val="006F2F23"/>
    <w:rsid w:val="006F38CE"/>
    <w:rsid w:val="006F3900"/>
    <w:rsid w:val="006F3D81"/>
    <w:rsid w:val="006F6209"/>
    <w:rsid w:val="006F6638"/>
    <w:rsid w:val="006F7E11"/>
    <w:rsid w:val="00700D69"/>
    <w:rsid w:val="007023E9"/>
    <w:rsid w:val="00704CDE"/>
    <w:rsid w:val="007051BC"/>
    <w:rsid w:val="0070582E"/>
    <w:rsid w:val="00706075"/>
    <w:rsid w:val="00706817"/>
    <w:rsid w:val="00706907"/>
    <w:rsid w:val="007072F9"/>
    <w:rsid w:val="00711062"/>
    <w:rsid w:val="007129EA"/>
    <w:rsid w:val="007129F4"/>
    <w:rsid w:val="00713E75"/>
    <w:rsid w:val="00714E0A"/>
    <w:rsid w:val="00716208"/>
    <w:rsid w:val="007163B7"/>
    <w:rsid w:val="00717032"/>
    <w:rsid w:val="00717884"/>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2FDB"/>
    <w:rsid w:val="0073307A"/>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1F4F"/>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40CC"/>
    <w:rsid w:val="0075504D"/>
    <w:rsid w:val="00755055"/>
    <w:rsid w:val="00755758"/>
    <w:rsid w:val="00755F61"/>
    <w:rsid w:val="00755FA2"/>
    <w:rsid w:val="00756085"/>
    <w:rsid w:val="007562CA"/>
    <w:rsid w:val="00757EFB"/>
    <w:rsid w:val="00760957"/>
    <w:rsid w:val="00761042"/>
    <w:rsid w:val="00762162"/>
    <w:rsid w:val="00762412"/>
    <w:rsid w:val="00766069"/>
    <w:rsid w:val="00766432"/>
    <w:rsid w:val="00766983"/>
    <w:rsid w:val="00766C48"/>
    <w:rsid w:val="0076734D"/>
    <w:rsid w:val="00770CAC"/>
    <w:rsid w:val="0077122D"/>
    <w:rsid w:val="007712C3"/>
    <w:rsid w:val="007716CD"/>
    <w:rsid w:val="00771BAE"/>
    <w:rsid w:val="007727CE"/>
    <w:rsid w:val="00772A61"/>
    <w:rsid w:val="00772A77"/>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351"/>
    <w:rsid w:val="00791D83"/>
    <w:rsid w:val="00792488"/>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2FDD"/>
    <w:rsid w:val="007A391C"/>
    <w:rsid w:val="007A4736"/>
    <w:rsid w:val="007A4C87"/>
    <w:rsid w:val="007A54B7"/>
    <w:rsid w:val="007A5A11"/>
    <w:rsid w:val="007A6B20"/>
    <w:rsid w:val="007A6F16"/>
    <w:rsid w:val="007A7F7F"/>
    <w:rsid w:val="007A7FD6"/>
    <w:rsid w:val="007B08BB"/>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34A"/>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3D31"/>
    <w:rsid w:val="007D42D5"/>
    <w:rsid w:val="007D4BFC"/>
    <w:rsid w:val="007D5305"/>
    <w:rsid w:val="007D6193"/>
    <w:rsid w:val="007D69B0"/>
    <w:rsid w:val="007D6B1C"/>
    <w:rsid w:val="007E06F1"/>
    <w:rsid w:val="007E0C9E"/>
    <w:rsid w:val="007E1AE4"/>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1B0"/>
    <w:rsid w:val="007F5B77"/>
    <w:rsid w:val="007F62A2"/>
    <w:rsid w:val="007F6929"/>
    <w:rsid w:val="007F7756"/>
    <w:rsid w:val="007F7D6F"/>
    <w:rsid w:val="008004CE"/>
    <w:rsid w:val="008008E4"/>
    <w:rsid w:val="00800DF8"/>
    <w:rsid w:val="008019D3"/>
    <w:rsid w:val="008021FD"/>
    <w:rsid w:val="008024BB"/>
    <w:rsid w:val="008036BE"/>
    <w:rsid w:val="008039C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5EBA"/>
    <w:rsid w:val="008167D5"/>
    <w:rsid w:val="00816C1F"/>
    <w:rsid w:val="00817780"/>
    <w:rsid w:val="00820D9A"/>
    <w:rsid w:val="00820D9D"/>
    <w:rsid w:val="0082143F"/>
    <w:rsid w:val="00823610"/>
    <w:rsid w:val="0082647A"/>
    <w:rsid w:val="0082702A"/>
    <w:rsid w:val="008276A5"/>
    <w:rsid w:val="00830011"/>
    <w:rsid w:val="00832D35"/>
    <w:rsid w:val="00832EEB"/>
    <w:rsid w:val="0083380F"/>
    <w:rsid w:val="0083421A"/>
    <w:rsid w:val="00835B1C"/>
    <w:rsid w:val="00835C37"/>
    <w:rsid w:val="00835FCE"/>
    <w:rsid w:val="0083686C"/>
    <w:rsid w:val="008368DE"/>
    <w:rsid w:val="00841210"/>
    <w:rsid w:val="0084161A"/>
    <w:rsid w:val="00841962"/>
    <w:rsid w:val="00841D14"/>
    <w:rsid w:val="0084308D"/>
    <w:rsid w:val="00843122"/>
    <w:rsid w:val="008436E8"/>
    <w:rsid w:val="00843E06"/>
    <w:rsid w:val="00845979"/>
    <w:rsid w:val="00847B4D"/>
    <w:rsid w:val="00847EFC"/>
    <w:rsid w:val="00847FD1"/>
    <w:rsid w:val="00850263"/>
    <w:rsid w:val="008502C4"/>
    <w:rsid w:val="00850BE7"/>
    <w:rsid w:val="00851248"/>
    <w:rsid w:val="0085127E"/>
    <w:rsid w:val="008514F2"/>
    <w:rsid w:val="008515FA"/>
    <w:rsid w:val="00851AB5"/>
    <w:rsid w:val="00853153"/>
    <w:rsid w:val="00853253"/>
    <w:rsid w:val="00853924"/>
    <w:rsid w:val="00853A1C"/>
    <w:rsid w:val="00853C98"/>
    <w:rsid w:val="00855361"/>
    <w:rsid w:val="0085543E"/>
    <w:rsid w:val="0085770D"/>
    <w:rsid w:val="00857C7B"/>
    <w:rsid w:val="008608D2"/>
    <w:rsid w:val="0086191C"/>
    <w:rsid w:val="00861CAB"/>
    <w:rsid w:val="00863AA5"/>
    <w:rsid w:val="00863DCB"/>
    <w:rsid w:val="0086438D"/>
    <w:rsid w:val="0086513B"/>
    <w:rsid w:val="008651FB"/>
    <w:rsid w:val="00865274"/>
    <w:rsid w:val="00865C5E"/>
    <w:rsid w:val="008660CA"/>
    <w:rsid w:val="008669E6"/>
    <w:rsid w:val="00866A27"/>
    <w:rsid w:val="00867168"/>
    <w:rsid w:val="00867A56"/>
    <w:rsid w:val="00867CBF"/>
    <w:rsid w:val="0087081B"/>
    <w:rsid w:val="00870830"/>
    <w:rsid w:val="008714C0"/>
    <w:rsid w:val="008716D1"/>
    <w:rsid w:val="00871A67"/>
    <w:rsid w:val="00871C02"/>
    <w:rsid w:val="00871DAF"/>
    <w:rsid w:val="00871DB3"/>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6323"/>
    <w:rsid w:val="0088733D"/>
    <w:rsid w:val="00890762"/>
    <w:rsid w:val="008907D4"/>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50F5"/>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5495"/>
    <w:rsid w:val="008C628B"/>
    <w:rsid w:val="008C67F6"/>
    <w:rsid w:val="008C7CD9"/>
    <w:rsid w:val="008D00B3"/>
    <w:rsid w:val="008D3B18"/>
    <w:rsid w:val="008D5E6A"/>
    <w:rsid w:val="008D68D4"/>
    <w:rsid w:val="008D7543"/>
    <w:rsid w:val="008D76FD"/>
    <w:rsid w:val="008D7F59"/>
    <w:rsid w:val="008E0E42"/>
    <w:rsid w:val="008E10A7"/>
    <w:rsid w:val="008E284B"/>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0BF8"/>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13F4"/>
    <w:rsid w:val="009223CF"/>
    <w:rsid w:val="00922D9F"/>
    <w:rsid w:val="009239D1"/>
    <w:rsid w:val="00924922"/>
    <w:rsid w:val="00924A6B"/>
    <w:rsid w:val="00925BAD"/>
    <w:rsid w:val="00925C95"/>
    <w:rsid w:val="00925C9C"/>
    <w:rsid w:val="009269E5"/>
    <w:rsid w:val="009278EC"/>
    <w:rsid w:val="0093030C"/>
    <w:rsid w:val="00930FCB"/>
    <w:rsid w:val="0093166D"/>
    <w:rsid w:val="00931CFE"/>
    <w:rsid w:val="009329B7"/>
    <w:rsid w:val="00933086"/>
    <w:rsid w:val="00933CA3"/>
    <w:rsid w:val="009340AB"/>
    <w:rsid w:val="00934102"/>
    <w:rsid w:val="00934D48"/>
    <w:rsid w:val="00934FE8"/>
    <w:rsid w:val="0093547E"/>
    <w:rsid w:val="00935BC2"/>
    <w:rsid w:val="009360C1"/>
    <w:rsid w:val="00936192"/>
    <w:rsid w:val="00936642"/>
    <w:rsid w:val="009367AC"/>
    <w:rsid w:val="00936A76"/>
    <w:rsid w:val="00936D03"/>
    <w:rsid w:val="009370CC"/>
    <w:rsid w:val="009378F3"/>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63A"/>
    <w:rsid w:val="0095481D"/>
    <w:rsid w:val="00954E7F"/>
    <w:rsid w:val="009552AB"/>
    <w:rsid w:val="00956067"/>
    <w:rsid w:val="00956EBC"/>
    <w:rsid w:val="009574CC"/>
    <w:rsid w:val="00957921"/>
    <w:rsid w:val="00957C00"/>
    <w:rsid w:val="00957C81"/>
    <w:rsid w:val="00961885"/>
    <w:rsid w:val="009619CF"/>
    <w:rsid w:val="00961A68"/>
    <w:rsid w:val="00961FD3"/>
    <w:rsid w:val="00962399"/>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4C45"/>
    <w:rsid w:val="0097588C"/>
    <w:rsid w:val="00976A6E"/>
    <w:rsid w:val="00977274"/>
    <w:rsid w:val="00977C25"/>
    <w:rsid w:val="009807C9"/>
    <w:rsid w:val="0098122A"/>
    <w:rsid w:val="0098199F"/>
    <w:rsid w:val="0098234F"/>
    <w:rsid w:val="0098251C"/>
    <w:rsid w:val="00983166"/>
    <w:rsid w:val="009833CB"/>
    <w:rsid w:val="009837A3"/>
    <w:rsid w:val="00983AFA"/>
    <w:rsid w:val="00983C15"/>
    <w:rsid w:val="00983CDD"/>
    <w:rsid w:val="00984623"/>
    <w:rsid w:val="009861EE"/>
    <w:rsid w:val="009874AA"/>
    <w:rsid w:val="00987DDD"/>
    <w:rsid w:val="00987E4F"/>
    <w:rsid w:val="00990249"/>
    <w:rsid w:val="00990718"/>
    <w:rsid w:val="00990928"/>
    <w:rsid w:val="0099130E"/>
    <w:rsid w:val="00992FF8"/>
    <w:rsid w:val="00993DFD"/>
    <w:rsid w:val="00994908"/>
    <w:rsid w:val="0099523D"/>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4E72"/>
    <w:rsid w:val="009A523A"/>
    <w:rsid w:val="009A5EB6"/>
    <w:rsid w:val="009A67CC"/>
    <w:rsid w:val="009A6F9E"/>
    <w:rsid w:val="009A7249"/>
    <w:rsid w:val="009A7E8B"/>
    <w:rsid w:val="009A7EAA"/>
    <w:rsid w:val="009B0602"/>
    <w:rsid w:val="009B0987"/>
    <w:rsid w:val="009B0A55"/>
    <w:rsid w:val="009B0A89"/>
    <w:rsid w:val="009B21BA"/>
    <w:rsid w:val="009B2348"/>
    <w:rsid w:val="009B28E3"/>
    <w:rsid w:val="009B2D09"/>
    <w:rsid w:val="009B2D61"/>
    <w:rsid w:val="009B372B"/>
    <w:rsid w:val="009B38B5"/>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0D7"/>
    <w:rsid w:val="009E0147"/>
    <w:rsid w:val="009E0A62"/>
    <w:rsid w:val="009E1ACD"/>
    <w:rsid w:val="009E2461"/>
    <w:rsid w:val="009E2E0D"/>
    <w:rsid w:val="009E37AB"/>
    <w:rsid w:val="009E3C8B"/>
    <w:rsid w:val="009E4064"/>
    <w:rsid w:val="009E4CAB"/>
    <w:rsid w:val="009E4DCB"/>
    <w:rsid w:val="009E51F9"/>
    <w:rsid w:val="009E52A8"/>
    <w:rsid w:val="009E54B7"/>
    <w:rsid w:val="009E5BE0"/>
    <w:rsid w:val="009E6E75"/>
    <w:rsid w:val="009E7AB1"/>
    <w:rsid w:val="009F0D41"/>
    <w:rsid w:val="009F161C"/>
    <w:rsid w:val="009F2002"/>
    <w:rsid w:val="009F2E54"/>
    <w:rsid w:val="009F2F18"/>
    <w:rsid w:val="009F2FA1"/>
    <w:rsid w:val="009F360E"/>
    <w:rsid w:val="009F4EF8"/>
    <w:rsid w:val="009F4F1B"/>
    <w:rsid w:val="009F5783"/>
    <w:rsid w:val="009F5845"/>
    <w:rsid w:val="009F5872"/>
    <w:rsid w:val="009F58B3"/>
    <w:rsid w:val="009F59FD"/>
    <w:rsid w:val="009F5E1F"/>
    <w:rsid w:val="009F6F6E"/>
    <w:rsid w:val="009F73DF"/>
    <w:rsid w:val="00A00009"/>
    <w:rsid w:val="00A00A96"/>
    <w:rsid w:val="00A00F88"/>
    <w:rsid w:val="00A01AAA"/>
    <w:rsid w:val="00A01BA7"/>
    <w:rsid w:val="00A0213D"/>
    <w:rsid w:val="00A025E1"/>
    <w:rsid w:val="00A03291"/>
    <w:rsid w:val="00A037A9"/>
    <w:rsid w:val="00A03D3D"/>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013F"/>
    <w:rsid w:val="00A41314"/>
    <w:rsid w:val="00A41444"/>
    <w:rsid w:val="00A416FC"/>
    <w:rsid w:val="00A41AEF"/>
    <w:rsid w:val="00A41B5E"/>
    <w:rsid w:val="00A42042"/>
    <w:rsid w:val="00A4281A"/>
    <w:rsid w:val="00A4353E"/>
    <w:rsid w:val="00A440D6"/>
    <w:rsid w:val="00A4492D"/>
    <w:rsid w:val="00A44AA7"/>
    <w:rsid w:val="00A45CC5"/>
    <w:rsid w:val="00A46046"/>
    <w:rsid w:val="00A46057"/>
    <w:rsid w:val="00A46143"/>
    <w:rsid w:val="00A466AC"/>
    <w:rsid w:val="00A47C1A"/>
    <w:rsid w:val="00A50583"/>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6028E"/>
    <w:rsid w:val="00A602C0"/>
    <w:rsid w:val="00A60CA4"/>
    <w:rsid w:val="00A6106A"/>
    <w:rsid w:val="00A61077"/>
    <w:rsid w:val="00A62167"/>
    <w:rsid w:val="00A62285"/>
    <w:rsid w:val="00A635D9"/>
    <w:rsid w:val="00A63AED"/>
    <w:rsid w:val="00A64BF1"/>
    <w:rsid w:val="00A64D22"/>
    <w:rsid w:val="00A6587F"/>
    <w:rsid w:val="00A65E4A"/>
    <w:rsid w:val="00A6757A"/>
    <w:rsid w:val="00A70197"/>
    <w:rsid w:val="00A70954"/>
    <w:rsid w:val="00A7259E"/>
    <w:rsid w:val="00A727FF"/>
    <w:rsid w:val="00A729C2"/>
    <w:rsid w:val="00A73387"/>
    <w:rsid w:val="00A74340"/>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D8D"/>
    <w:rsid w:val="00A83EEC"/>
    <w:rsid w:val="00A8418C"/>
    <w:rsid w:val="00A8486E"/>
    <w:rsid w:val="00A84D43"/>
    <w:rsid w:val="00A84DA1"/>
    <w:rsid w:val="00A852A7"/>
    <w:rsid w:val="00A85DAA"/>
    <w:rsid w:val="00A86AAA"/>
    <w:rsid w:val="00A86B78"/>
    <w:rsid w:val="00A86C5B"/>
    <w:rsid w:val="00A906B6"/>
    <w:rsid w:val="00A9112D"/>
    <w:rsid w:val="00A91936"/>
    <w:rsid w:val="00A9217C"/>
    <w:rsid w:val="00A9459B"/>
    <w:rsid w:val="00A94D1A"/>
    <w:rsid w:val="00A95290"/>
    <w:rsid w:val="00A95F06"/>
    <w:rsid w:val="00A96032"/>
    <w:rsid w:val="00A960E9"/>
    <w:rsid w:val="00A96342"/>
    <w:rsid w:val="00A968B9"/>
    <w:rsid w:val="00A96E6C"/>
    <w:rsid w:val="00A97040"/>
    <w:rsid w:val="00A9750A"/>
    <w:rsid w:val="00A97859"/>
    <w:rsid w:val="00A97F93"/>
    <w:rsid w:val="00AA07A6"/>
    <w:rsid w:val="00AA0E4D"/>
    <w:rsid w:val="00AA1D83"/>
    <w:rsid w:val="00AA247E"/>
    <w:rsid w:val="00AA38AB"/>
    <w:rsid w:val="00AA3EAB"/>
    <w:rsid w:val="00AA3ED6"/>
    <w:rsid w:val="00AA53AA"/>
    <w:rsid w:val="00AA788E"/>
    <w:rsid w:val="00AA7E5B"/>
    <w:rsid w:val="00AB05C9"/>
    <w:rsid w:val="00AB09B6"/>
    <w:rsid w:val="00AB183E"/>
    <w:rsid w:val="00AB2AAE"/>
    <w:rsid w:val="00AB2C0F"/>
    <w:rsid w:val="00AB2F92"/>
    <w:rsid w:val="00AB60B2"/>
    <w:rsid w:val="00AC015D"/>
    <w:rsid w:val="00AC1CF9"/>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0BDA"/>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AF7608"/>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9A3"/>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54"/>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33A"/>
    <w:rsid w:val="00B45159"/>
    <w:rsid w:val="00B4516E"/>
    <w:rsid w:val="00B45392"/>
    <w:rsid w:val="00B45B27"/>
    <w:rsid w:val="00B466C2"/>
    <w:rsid w:val="00B467BD"/>
    <w:rsid w:val="00B467E4"/>
    <w:rsid w:val="00B46D0D"/>
    <w:rsid w:val="00B50D48"/>
    <w:rsid w:val="00B5139A"/>
    <w:rsid w:val="00B51521"/>
    <w:rsid w:val="00B51914"/>
    <w:rsid w:val="00B533CC"/>
    <w:rsid w:val="00B53637"/>
    <w:rsid w:val="00B539FA"/>
    <w:rsid w:val="00B53D25"/>
    <w:rsid w:val="00B54715"/>
    <w:rsid w:val="00B54726"/>
    <w:rsid w:val="00B55026"/>
    <w:rsid w:val="00B5592F"/>
    <w:rsid w:val="00B56253"/>
    <w:rsid w:val="00B578B1"/>
    <w:rsid w:val="00B57C07"/>
    <w:rsid w:val="00B600B2"/>
    <w:rsid w:val="00B60312"/>
    <w:rsid w:val="00B6119E"/>
    <w:rsid w:val="00B617F3"/>
    <w:rsid w:val="00B61ADF"/>
    <w:rsid w:val="00B64662"/>
    <w:rsid w:val="00B65625"/>
    <w:rsid w:val="00B65736"/>
    <w:rsid w:val="00B6581A"/>
    <w:rsid w:val="00B6600C"/>
    <w:rsid w:val="00B6639E"/>
    <w:rsid w:val="00B67EF0"/>
    <w:rsid w:val="00B701A7"/>
    <w:rsid w:val="00B7069B"/>
    <w:rsid w:val="00B70890"/>
    <w:rsid w:val="00B70E19"/>
    <w:rsid w:val="00B712B2"/>
    <w:rsid w:val="00B71369"/>
    <w:rsid w:val="00B71B41"/>
    <w:rsid w:val="00B72C72"/>
    <w:rsid w:val="00B73E48"/>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A1E"/>
    <w:rsid w:val="00B82B0D"/>
    <w:rsid w:val="00B82E89"/>
    <w:rsid w:val="00B83D3B"/>
    <w:rsid w:val="00B83EBF"/>
    <w:rsid w:val="00B84490"/>
    <w:rsid w:val="00B84568"/>
    <w:rsid w:val="00B84F90"/>
    <w:rsid w:val="00B84FAC"/>
    <w:rsid w:val="00B86E92"/>
    <w:rsid w:val="00B905DA"/>
    <w:rsid w:val="00B908B6"/>
    <w:rsid w:val="00B90DF2"/>
    <w:rsid w:val="00B90F3B"/>
    <w:rsid w:val="00B91F79"/>
    <w:rsid w:val="00B9309E"/>
    <w:rsid w:val="00B93366"/>
    <w:rsid w:val="00B94793"/>
    <w:rsid w:val="00B94C63"/>
    <w:rsid w:val="00B9554D"/>
    <w:rsid w:val="00B95683"/>
    <w:rsid w:val="00B95EB7"/>
    <w:rsid w:val="00B9752D"/>
    <w:rsid w:val="00B97BA0"/>
    <w:rsid w:val="00BA01C1"/>
    <w:rsid w:val="00BA0516"/>
    <w:rsid w:val="00BA06FA"/>
    <w:rsid w:val="00BA0836"/>
    <w:rsid w:val="00BA0A23"/>
    <w:rsid w:val="00BA1E53"/>
    <w:rsid w:val="00BA2F33"/>
    <w:rsid w:val="00BA3460"/>
    <w:rsid w:val="00BA377C"/>
    <w:rsid w:val="00BA3A56"/>
    <w:rsid w:val="00BA3F99"/>
    <w:rsid w:val="00BA431B"/>
    <w:rsid w:val="00BA5F1E"/>
    <w:rsid w:val="00BA62AD"/>
    <w:rsid w:val="00BA635F"/>
    <w:rsid w:val="00BA672F"/>
    <w:rsid w:val="00BA6C04"/>
    <w:rsid w:val="00BA7782"/>
    <w:rsid w:val="00BA77A4"/>
    <w:rsid w:val="00BA7964"/>
    <w:rsid w:val="00BB0E23"/>
    <w:rsid w:val="00BB134D"/>
    <w:rsid w:val="00BB16C6"/>
    <w:rsid w:val="00BB239C"/>
    <w:rsid w:val="00BB28E3"/>
    <w:rsid w:val="00BB2A05"/>
    <w:rsid w:val="00BB2E38"/>
    <w:rsid w:val="00BB6FBB"/>
    <w:rsid w:val="00BB6FD2"/>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7AE"/>
    <w:rsid w:val="00BD2FFA"/>
    <w:rsid w:val="00BD31DE"/>
    <w:rsid w:val="00BD3E65"/>
    <w:rsid w:val="00BD4376"/>
    <w:rsid w:val="00BD4652"/>
    <w:rsid w:val="00BD4942"/>
    <w:rsid w:val="00BD55D8"/>
    <w:rsid w:val="00BD5905"/>
    <w:rsid w:val="00BD62A2"/>
    <w:rsid w:val="00BD71F8"/>
    <w:rsid w:val="00BD7D1C"/>
    <w:rsid w:val="00BD7EDD"/>
    <w:rsid w:val="00BD7F32"/>
    <w:rsid w:val="00BE037A"/>
    <w:rsid w:val="00BE1542"/>
    <w:rsid w:val="00BE17E6"/>
    <w:rsid w:val="00BE219B"/>
    <w:rsid w:val="00BE46EF"/>
    <w:rsid w:val="00BE53C5"/>
    <w:rsid w:val="00BE540B"/>
    <w:rsid w:val="00BE60F2"/>
    <w:rsid w:val="00BE6183"/>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A22"/>
    <w:rsid w:val="00C13C57"/>
    <w:rsid w:val="00C13F8F"/>
    <w:rsid w:val="00C1477B"/>
    <w:rsid w:val="00C14E18"/>
    <w:rsid w:val="00C15900"/>
    <w:rsid w:val="00C15DB0"/>
    <w:rsid w:val="00C16227"/>
    <w:rsid w:val="00C16BC7"/>
    <w:rsid w:val="00C16F22"/>
    <w:rsid w:val="00C1719B"/>
    <w:rsid w:val="00C20061"/>
    <w:rsid w:val="00C20393"/>
    <w:rsid w:val="00C21352"/>
    <w:rsid w:val="00C235C7"/>
    <w:rsid w:val="00C23824"/>
    <w:rsid w:val="00C23EE0"/>
    <w:rsid w:val="00C246E4"/>
    <w:rsid w:val="00C24969"/>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3841"/>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4A9A"/>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5D18"/>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197"/>
    <w:rsid w:val="00CA348D"/>
    <w:rsid w:val="00CA40AB"/>
    <w:rsid w:val="00CA5408"/>
    <w:rsid w:val="00CB1766"/>
    <w:rsid w:val="00CB196C"/>
    <w:rsid w:val="00CB1E90"/>
    <w:rsid w:val="00CB2909"/>
    <w:rsid w:val="00CB37D4"/>
    <w:rsid w:val="00CB3A03"/>
    <w:rsid w:val="00CB3B10"/>
    <w:rsid w:val="00CB3B77"/>
    <w:rsid w:val="00CB469F"/>
    <w:rsid w:val="00CB4831"/>
    <w:rsid w:val="00CB4EAC"/>
    <w:rsid w:val="00CB53C1"/>
    <w:rsid w:val="00CB5DBA"/>
    <w:rsid w:val="00CB5FBD"/>
    <w:rsid w:val="00CB61A2"/>
    <w:rsid w:val="00CB6701"/>
    <w:rsid w:val="00CB6D01"/>
    <w:rsid w:val="00CB7D6D"/>
    <w:rsid w:val="00CB7F2D"/>
    <w:rsid w:val="00CC0090"/>
    <w:rsid w:val="00CC044F"/>
    <w:rsid w:val="00CC0D62"/>
    <w:rsid w:val="00CC137F"/>
    <w:rsid w:val="00CC3084"/>
    <w:rsid w:val="00CC38B5"/>
    <w:rsid w:val="00CC57C1"/>
    <w:rsid w:val="00CC594E"/>
    <w:rsid w:val="00CC759C"/>
    <w:rsid w:val="00CD0363"/>
    <w:rsid w:val="00CD171A"/>
    <w:rsid w:val="00CD1CCD"/>
    <w:rsid w:val="00CD29E8"/>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2ADD"/>
    <w:rsid w:val="00CF2BF7"/>
    <w:rsid w:val="00CF3717"/>
    <w:rsid w:val="00CF61C2"/>
    <w:rsid w:val="00CF6D56"/>
    <w:rsid w:val="00CF732A"/>
    <w:rsid w:val="00D010A1"/>
    <w:rsid w:val="00D01241"/>
    <w:rsid w:val="00D02025"/>
    <w:rsid w:val="00D0250E"/>
    <w:rsid w:val="00D0343C"/>
    <w:rsid w:val="00D035CB"/>
    <w:rsid w:val="00D03A35"/>
    <w:rsid w:val="00D0442A"/>
    <w:rsid w:val="00D04703"/>
    <w:rsid w:val="00D06489"/>
    <w:rsid w:val="00D06AA3"/>
    <w:rsid w:val="00D07526"/>
    <w:rsid w:val="00D07C5B"/>
    <w:rsid w:val="00D1183B"/>
    <w:rsid w:val="00D12CDF"/>
    <w:rsid w:val="00D1308F"/>
    <w:rsid w:val="00D13DE2"/>
    <w:rsid w:val="00D14E71"/>
    <w:rsid w:val="00D151DB"/>
    <w:rsid w:val="00D20732"/>
    <w:rsid w:val="00D207B2"/>
    <w:rsid w:val="00D22584"/>
    <w:rsid w:val="00D2367E"/>
    <w:rsid w:val="00D240C0"/>
    <w:rsid w:val="00D24454"/>
    <w:rsid w:val="00D24A6C"/>
    <w:rsid w:val="00D25A76"/>
    <w:rsid w:val="00D25C14"/>
    <w:rsid w:val="00D27486"/>
    <w:rsid w:val="00D2762C"/>
    <w:rsid w:val="00D308D8"/>
    <w:rsid w:val="00D31681"/>
    <w:rsid w:val="00D320C1"/>
    <w:rsid w:val="00D3228D"/>
    <w:rsid w:val="00D3344A"/>
    <w:rsid w:val="00D351B1"/>
    <w:rsid w:val="00D3547E"/>
    <w:rsid w:val="00D35525"/>
    <w:rsid w:val="00D35659"/>
    <w:rsid w:val="00D35C17"/>
    <w:rsid w:val="00D36BE9"/>
    <w:rsid w:val="00D36D61"/>
    <w:rsid w:val="00D3722A"/>
    <w:rsid w:val="00D37A9E"/>
    <w:rsid w:val="00D432C2"/>
    <w:rsid w:val="00D436B4"/>
    <w:rsid w:val="00D43E13"/>
    <w:rsid w:val="00D43F58"/>
    <w:rsid w:val="00D44893"/>
    <w:rsid w:val="00D44A74"/>
    <w:rsid w:val="00D4561D"/>
    <w:rsid w:val="00D468A0"/>
    <w:rsid w:val="00D46BEA"/>
    <w:rsid w:val="00D471E8"/>
    <w:rsid w:val="00D47829"/>
    <w:rsid w:val="00D47927"/>
    <w:rsid w:val="00D507CC"/>
    <w:rsid w:val="00D52065"/>
    <w:rsid w:val="00D52AEC"/>
    <w:rsid w:val="00D532B4"/>
    <w:rsid w:val="00D542A9"/>
    <w:rsid w:val="00D5501F"/>
    <w:rsid w:val="00D55807"/>
    <w:rsid w:val="00D5695E"/>
    <w:rsid w:val="00D56E17"/>
    <w:rsid w:val="00D57BE7"/>
    <w:rsid w:val="00D57E13"/>
    <w:rsid w:val="00D6049C"/>
    <w:rsid w:val="00D61116"/>
    <w:rsid w:val="00D618D2"/>
    <w:rsid w:val="00D62E8F"/>
    <w:rsid w:val="00D645E0"/>
    <w:rsid w:val="00D64F9B"/>
    <w:rsid w:val="00D655FD"/>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877"/>
    <w:rsid w:val="00D81BB1"/>
    <w:rsid w:val="00D81C9B"/>
    <w:rsid w:val="00D81CC3"/>
    <w:rsid w:val="00D82C2D"/>
    <w:rsid w:val="00D8400A"/>
    <w:rsid w:val="00D84771"/>
    <w:rsid w:val="00D84B40"/>
    <w:rsid w:val="00D84BD0"/>
    <w:rsid w:val="00D84D8C"/>
    <w:rsid w:val="00D84F6A"/>
    <w:rsid w:val="00D869D2"/>
    <w:rsid w:val="00D86B3D"/>
    <w:rsid w:val="00D86D49"/>
    <w:rsid w:val="00D86E8C"/>
    <w:rsid w:val="00D87B4A"/>
    <w:rsid w:val="00D90171"/>
    <w:rsid w:val="00D90F27"/>
    <w:rsid w:val="00D90F8B"/>
    <w:rsid w:val="00D92F3E"/>
    <w:rsid w:val="00D92F91"/>
    <w:rsid w:val="00D94075"/>
    <w:rsid w:val="00D95C14"/>
    <w:rsid w:val="00D95F43"/>
    <w:rsid w:val="00D96294"/>
    <w:rsid w:val="00D96A34"/>
    <w:rsid w:val="00D96E19"/>
    <w:rsid w:val="00D97E79"/>
    <w:rsid w:val="00DA0759"/>
    <w:rsid w:val="00DA0ADD"/>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19A0"/>
    <w:rsid w:val="00DC25BA"/>
    <w:rsid w:val="00DC2AD7"/>
    <w:rsid w:val="00DC2F35"/>
    <w:rsid w:val="00DC30BA"/>
    <w:rsid w:val="00DC4ABE"/>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6D37"/>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0918"/>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1AC9"/>
    <w:rsid w:val="00E42B30"/>
    <w:rsid w:val="00E42DA2"/>
    <w:rsid w:val="00E43B9B"/>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043"/>
    <w:rsid w:val="00E61173"/>
    <w:rsid w:val="00E611B7"/>
    <w:rsid w:val="00E6129C"/>
    <w:rsid w:val="00E61C4E"/>
    <w:rsid w:val="00E62A9A"/>
    <w:rsid w:val="00E62E0E"/>
    <w:rsid w:val="00E651DB"/>
    <w:rsid w:val="00E65401"/>
    <w:rsid w:val="00E655DE"/>
    <w:rsid w:val="00E65A41"/>
    <w:rsid w:val="00E65D1C"/>
    <w:rsid w:val="00E70D0F"/>
    <w:rsid w:val="00E710C9"/>
    <w:rsid w:val="00E715B3"/>
    <w:rsid w:val="00E724E4"/>
    <w:rsid w:val="00E73312"/>
    <w:rsid w:val="00E735CB"/>
    <w:rsid w:val="00E735D4"/>
    <w:rsid w:val="00E738C7"/>
    <w:rsid w:val="00E742A0"/>
    <w:rsid w:val="00E7454E"/>
    <w:rsid w:val="00E74ADB"/>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615"/>
    <w:rsid w:val="00EA071B"/>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3EBD"/>
    <w:rsid w:val="00EB4E77"/>
    <w:rsid w:val="00EB5251"/>
    <w:rsid w:val="00EB5299"/>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3E8"/>
    <w:rsid w:val="00ED0E52"/>
    <w:rsid w:val="00ED10CE"/>
    <w:rsid w:val="00ED200B"/>
    <w:rsid w:val="00ED2127"/>
    <w:rsid w:val="00ED2E12"/>
    <w:rsid w:val="00ED38BE"/>
    <w:rsid w:val="00ED4F03"/>
    <w:rsid w:val="00ED5B08"/>
    <w:rsid w:val="00ED5E8B"/>
    <w:rsid w:val="00ED6E66"/>
    <w:rsid w:val="00ED6E98"/>
    <w:rsid w:val="00ED7039"/>
    <w:rsid w:val="00ED7741"/>
    <w:rsid w:val="00EE173D"/>
    <w:rsid w:val="00EE19F4"/>
    <w:rsid w:val="00EE24D6"/>
    <w:rsid w:val="00EE2BA9"/>
    <w:rsid w:val="00EE2E26"/>
    <w:rsid w:val="00EE3269"/>
    <w:rsid w:val="00EE39BB"/>
    <w:rsid w:val="00EE4124"/>
    <w:rsid w:val="00EE5919"/>
    <w:rsid w:val="00EE59C6"/>
    <w:rsid w:val="00EF1092"/>
    <w:rsid w:val="00EF1864"/>
    <w:rsid w:val="00EF26B4"/>
    <w:rsid w:val="00EF3E2B"/>
    <w:rsid w:val="00EF4903"/>
    <w:rsid w:val="00EF5E46"/>
    <w:rsid w:val="00EF62E0"/>
    <w:rsid w:val="00EF7F67"/>
    <w:rsid w:val="00F02A17"/>
    <w:rsid w:val="00F02E36"/>
    <w:rsid w:val="00F03B91"/>
    <w:rsid w:val="00F04707"/>
    <w:rsid w:val="00F04ACD"/>
    <w:rsid w:val="00F04ED4"/>
    <w:rsid w:val="00F06708"/>
    <w:rsid w:val="00F06817"/>
    <w:rsid w:val="00F06BBB"/>
    <w:rsid w:val="00F06D5C"/>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692"/>
    <w:rsid w:val="00F21AF7"/>
    <w:rsid w:val="00F22AFE"/>
    <w:rsid w:val="00F230D5"/>
    <w:rsid w:val="00F2370D"/>
    <w:rsid w:val="00F24EF2"/>
    <w:rsid w:val="00F257BD"/>
    <w:rsid w:val="00F265F6"/>
    <w:rsid w:val="00F26B47"/>
    <w:rsid w:val="00F26BE7"/>
    <w:rsid w:val="00F2720B"/>
    <w:rsid w:val="00F27291"/>
    <w:rsid w:val="00F27D2C"/>
    <w:rsid w:val="00F31A65"/>
    <w:rsid w:val="00F320D1"/>
    <w:rsid w:val="00F32569"/>
    <w:rsid w:val="00F33C90"/>
    <w:rsid w:val="00F34426"/>
    <w:rsid w:val="00F34AC2"/>
    <w:rsid w:val="00F3510F"/>
    <w:rsid w:val="00F35C22"/>
    <w:rsid w:val="00F36014"/>
    <w:rsid w:val="00F36155"/>
    <w:rsid w:val="00F36653"/>
    <w:rsid w:val="00F40187"/>
    <w:rsid w:val="00F411E6"/>
    <w:rsid w:val="00F412CF"/>
    <w:rsid w:val="00F41337"/>
    <w:rsid w:val="00F41465"/>
    <w:rsid w:val="00F41940"/>
    <w:rsid w:val="00F43CE7"/>
    <w:rsid w:val="00F44136"/>
    <w:rsid w:val="00F44405"/>
    <w:rsid w:val="00F444C5"/>
    <w:rsid w:val="00F4474B"/>
    <w:rsid w:val="00F45664"/>
    <w:rsid w:val="00F46255"/>
    <w:rsid w:val="00F465A9"/>
    <w:rsid w:val="00F473B8"/>
    <w:rsid w:val="00F518A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15AD"/>
    <w:rsid w:val="00F72428"/>
    <w:rsid w:val="00F730FF"/>
    <w:rsid w:val="00F73FE1"/>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640"/>
    <w:rsid w:val="00F87D2E"/>
    <w:rsid w:val="00F913BE"/>
    <w:rsid w:val="00F91407"/>
    <w:rsid w:val="00F915A2"/>
    <w:rsid w:val="00F91C82"/>
    <w:rsid w:val="00F92D44"/>
    <w:rsid w:val="00F92E01"/>
    <w:rsid w:val="00F9335D"/>
    <w:rsid w:val="00F93B57"/>
    <w:rsid w:val="00F94491"/>
    <w:rsid w:val="00F962B4"/>
    <w:rsid w:val="00F9698D"/>
    <w:rsid w:val="00F97208"/>
    <w:rsid w:val="00FA0210"/>
    <w:rsid w:val="00FA325A"/>
    <w:rsid w:val="00FA3379"/>
    <w:rsid w:val="00FA37CA"/>
    <w:rsid w:val="00FA3AA3"/>
    <w:rsid w:val="00FA3ECA"/>
    <w:rsid w:val="00FA4061"/>
    <w:rsid w:val="00FA4D44"/>
    <w:rsid w:val="00FA5D62"/>
    <w:rsid w:val="00FA7D78"/>
    <w:rsid w:val="00FB0131"/>
    <w:rsid w:val="00FB03F9"/>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18FE"/>
    <w:rsid w:val="00FD23EE"/>
    <w:rsid w:val="00FD2699"/>
    <w:rsid w:val="00FD27EC"/>
    <w:rsid w:val="00FD2F1A"/>
    <w:rsid w:val="00FD321E"/>
    <w:rsid w:val="00FD41E0"/>
    <w:rsid w:val="00FD46F2"/>
    <w:rsid w:val="00FD5B12"/>
    <w:rsid w:val="00FD5F57"/>
    <w:rsid w:val="00FD733C"/>
    <w:rsid w:val="00FD73EE"/>
    <w:rsid w:val="00FD7F01"/>
    <w:rsid w:val="00FE0418"/>
    <w:rsid w:val="00FE0626"/>
    <w:rsid w:val="00FE22F5"/>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2729"/>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38166896">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8227670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4483272">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6019598">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28321106">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44820298">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49236171">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0389721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531887">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168716979">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5020246">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6846976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7699207">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315200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81015375">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694529492">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18889973">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9239881">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2953169">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39013" TargetMode="External"/><Relationship Id="rId13" Type="http://schemas.openxmlformats.org/officeDocument/2006/relationships/hyperlink" Target="mailto:comments-commentaires@scc-csc.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c-csc.ca/case-dossier/info/sum-som-eng.aspx?cas=39006"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06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cc-csc.ca/case-dossier/info/sum-som-eng.aspx?cas=39066"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cc-csc.ca/case-dossier/info/sum-som-eng.aspx?cas=3905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FBBBF-81FB-4569-875E-62E86A1BD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4496</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2020-05-11T18:36:00Z</dcterms:modified>
</cp:coreProperties>
</file>