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3062E3" w:rsidRDefault="00A41431" w:rsidP="00A41431">
      <w:pPr>
        <w:pStyle w:val="Header"/>
        <w:jc w:val="center"/>
        <w:rPr>
          <w:b/>
          <w:sz w:val="32"/>
        </w:rPr>
      </w:pPr>
      <w:r w:rsidRPr="003062E3">
        <w:rPr>
          <w:b/>
          <w:sz w:val="32"/>
        </w:rPr>
        <w:t>Supreme Court of Canada / Cour suprême du Canada</w:t>
      </w:r>
    </w:p>
    <w:p w:rsidR="00A41431" w:rsidRPr="003062E3" w:rsidRDefault="00A41431" w:rsidP="00A41431">
      <w:pPr>
        <w:widowControl w:val="0"/>
        <w:rPr>
          <w:i/>
        </w:rPr>
      </w:pPr>
    </w:p>
    <w:p w:rsidR="00A41431" w:rsidRPr="003062E3" w:rsidRDefault="00A41431" w:rsidP="00A41431">
      <w:pPr>
        <w:widowControl w:val="0"/>
        <w:rPr>
          <w:i/>
        </w:rPr>
      </w:pPr>
    </w:p>
    <w:p w:rsidR="00DF33A9" w:rsidRPr="003062E3" w:rsidRDefault="00DF33A9" w:rsidP="00DF33A9">
      <w:pPr>
        <w:widowControl w:val="0"/>
        <w:rPr>
          <w:i/>
          <w:sz w:val="20"/>
          <w:lang w:val="fr-CA"/>
        </w:rPr>
      </w:pPr>
      <w:r w:rsidRPr="003062E3">
        <w:rPr>
          <w:i/>
          <w:sz w:val="20"/>
          <w:lang w:val="fr-CA"/>
        </w:rPr>
        <w:t>(</w:t>
      </w:r>
      <w:r w:rsidR="00167C53" w:rsidRPr="003062E3">
        <w:rPr>
          <w:i/>
          <w:sz w:val="20"/>
          <w:lang w:val="fr-CA"/>
        </w:rPr>
        <w:t>Le</w:t>
      </w:r>
      <w:r w:rsidRPr="003062E3">
        <w:rPr>
          <w:i/>
          <w:sz w:val="20"/>
          <w:lang w:val="fr-CA"/>
        </w:rPr>
        <w:t xml:space="preserve"> français suit)</w:t>
      </w:r>
    </w:p>
    <w:p w:rsidR="00DF33A9" w:rsidRPr="003062E3" w:rsidRDefault="00DF33A9" w:rsidP="00DF33A9">
      <w:pPr>
        <w:widowControl w:val="0"/>
        <w:rPr>
          <w:lang w:val="fr-CA"/>
        </w:rPr>
      </w:pPr>
    </w:p>
    <w:p w:rsidR="00DF33A9" w:rsidRPr="003062E3" w:rsidRDefault="001E2235" w:rsidP="00DF33A9">
      <w:pPr>
        <w:widowControl w:val="0"/>
        <w:jc w:val="center"/>
        <w:rPr>
          <w:b/>
          <w:lang w:val="fr-CA"/>
        </w:rPr>
      </w:pPr>
      <w:r w:rsidRPr="003062E3">
        <w:fldChar w:fldCharType="begin"/>
      </w:r>
      <w:r w:rsidR="00DF33A9" w:rsidRPr="003062E3">
        <w:rPr>
          <w:lang w:val="fr-CA"/>
        </w:rPr>
        <w:instrText xml:space="preserve"> SEQ CHAPTER \h \r 1</w:instrText>
      </w:r>
      <w:r w:rsidRPr="003062E3">
        <w:fldChar w:fldCharType="end"/>
      </w:r>
      <w:r w:rsidR="00DF33A9" w:rsidRPr="003062E3">
        <w:rPr>
          <w:b/>
          <w:lang w:val="fr-CA"/>
        </w:rPr>
        <w:t>JUDGMENT</w:t>
      </w:r>
      <w:r w:rsidR="00777096" w:rsidRPr="003062E3">
        <w:rPr>
          <w:b/>
          <w:lang w:val="fr-CA"/>
        </w:rPr>
        <w:t xml:space="preserve">S </w:t>
      </w:r>
      <w:r w:rsidR="00DF33A9" w:rsidRPr="003062E3">
        <w:rPr>
          <w:b/>
          <w:lang w:val="fr-CA"/>
        </w:rPr>
        <w:t>IN APPEA</w:t>
      </w:r>
      <w:r w:rsidR="00671A3B" w:rsidRPr="003062E3">
        <w:rPr>
          <w:b/>
          <w:lang w:val="fr-CA"/>
        </w:rPr>
        <w:t>L</w:t>
      </w:r>
      <w:r w:rsidR="00777096" w:rsidRPr="003062E3">
        <w:rPr>
          <w:b/>
          <w:lang w:val="fr-CA"/>
        </w:rPr>
        <w:t>S</w:t>
      </w:r>
    </w:p>
    <w:p w:rsidR="00DF33A9" w:rsidRPr="003062E3" w:rsidRDefault="00DF33A9" w:rsidP="0050239F">
      <w:pPr>
        <w:widowControl w:val="0"/>
        <w:rPr>
          <w:lang w:val="fr-CA"/>
        </w:rPr>
      </w:pPr>
    </w:p>
    <w:p w:rsidR="00DF33A9" w:rsidRPr="003062E3" w:rsidRDefault="008F2526" w:rsidP="00DF33A9">
      <w:pPr>
        <w:widowControl w:val="0"/>
      </w:pPr>
      <w:r w:rsidRPr="003062E3">
        <w:rPr>
          <w:b/>
        </w:rPr>
        <w:t>July</w:t>
      </w:r>
      <w:r w:rsidR="006E047B" w:rsidRPr="003062E3">
        <w:rPr>
          <w:b/>
        </w:rPr>
        <w:t xml:space="preserve"> </w:t>
      </w:r>
      <w:r w:rsidRPr="003062E3">
        <w:rPr>
          <w:b/>
        </w:rPr>
        <w:t>3</w:t>
      </w:r>
      <w:r w:rsidR="006D564A" w:rsidRPr="003062E3">
        <w:rPr>
          <w:b/>
        </w:rPr>
        <w:t>1</w:t>
      </w:r>
      <w:r w:rsidR="00425D2C" w:rsidRPr="003062E3">
        <w:rPr>
          <w:b/>
        </w:rPr>
        <w:t>, 20</w:t>
      </w:r>
      <w:r w:rsidR="009C1BB4" w:rsidRPr="003062E3">
        <w:rPr>
          <w:b/>
        </w:rPr>
        <w:t>20</w:t>
      </w:r>
    </w:p>
    <w:p w:rsidR="00DF33A9" w:rsidRPr="003062E3" w:rsidRDefault="00DF33A9" w:rsidP="00DF33A9">
      <w:pPr>
        <w:widowControl w:val="0"/>
        <w:rPr>
          <w:b/>
        </w:rPr>
      </w:pPr>
      <w:r w:rsidRPr="003062E3">
        <w:rPr>
          <w:b/>
        </w:rPr>
        <w:t>For immediate release</w:t>
      </w:r>
    </w:p>
    <w:p w:rsidR="00DF33A9" w:rsidRPr="003062E3" w:rsidRDefault="00DF33A9" w:rsidP="00DF33A9">
      <w:pPr>
        <w:widowControl w:val="0"/>
      </w:pPr>
    </w:p>
    <w:p w:rsidR="00DF33A9" w:rsidRPr="003062E3" w:rsidRDefault="00DF33A9" w:rsidP="00167C53">
      <w:pPr>
        <w:widowControl w:val="0"/>
      </w:pPr>
      <w:r w:rsidRPr="003062E3">
        <w:rPr>
          <w:b/>
        </w:rPr>
        <w:t>OTTAWA</w:t>
      </w:r>
      <w:r w:rsidRPr="003062E3">
        <w:t xml:space="preserve"> – The Supreme Court of Canada has today deposited with the Registrar </w:t>
      </w:r>
      <w:r w:rsidR="004972A6" w:rsidRPr="003062E3">
        <w:t>judgmen</w:t>
      </w:r>
      <w:r w:rsidR="00167671" w:rsidRPr="003062E3">
        <w:t>ts</w:t>
      </w:r>
      <w:r w:rsidR="004972A6" w:rsidRPr="003062E3">
        <w:t xml:space="preserve"> in the following appeal</w:t>
      </w:r>
      <w:r w:rsidR="00167671" w:rsidRPr="003062E3">
        <w:t>s</w:t>
      </w:r>
      <w:r w:rsidRPr="003062E3">
        <w:t>.</w:t>
      </w:r>
      <w:r w:rsidR="00167C53" w:rsidRPr="003062E3">
        <w:t xml:space="preserve"> </w:t>
      </w:r>
      <w:r w:rsidR="0050239F" w:rsidRPr="003062E3">
        <w:t xml:space="preserve">The </w:t>
      </w:r>
      <w:hyperlink r:id="rId7" w:history="1">
        <w:r w:rsidR="0050239F" w:rsidRPr="003062E3">
          <w:rPr>
            <w:rStyle w:val="Hyperlink"/>
          </w:rPr>
          <w:t>r</w:t>
        </w:r>
        <w:r w:rsidRPr="003062E3">
          <w:rPr>
            <w:rStyle w:val="Hyperlink"/>
          </w:rPr>
          <w:t>easons for judgmen</w:t>
        </w:r>
        <w:r w:rsidR="00EE7771">
          <w:rPr>
            <w:rStyle w:val="Hyperlink"/>
          </w:rPr>
          <w:t>ts</w:t>
        </w:r>
      </w:hyperlink>
      <w:r w:rsidRPr="003062E3">
        <w:t xml:space="preserve"> will be available shortly</w:t>
      </w:r>
      <w:r w:rsidR="006E047B" w:rsidRPr="003062E3">
        <w:rPr>
          <w:rStyle w:val="Hyperlink"/>
          <w:color w:val="auto"/>
          <w:u w:val="none"/>
        </w:rPr>
        <w:t>.</w:t>
      </w:r>
    </w:p>
    <w:p w:rsidR="00DA7E05" w:rsidRPr="003062E3" w:rsidRDefault="00DA7E05" w:rsidP="00DF33A9">
      <w:pPr>
        <w:widowControl w:val="0"/>
      </w:pPr>
    </w:p>
    <w:p w:rsidR="00AA2A9D" w:rsidRPr="003062E3" w:rsidRDefault="00AA2A9D" w:rsidP="00DF33A9">
      <w:pPr>
        <w:widowControl w:val="0"/>
      </w:pPr>
    </w:p>
    <w:p w:rsidR="00DF33A9" w:rsidRPr="00EE7771" w:rsidRDefault="00DF33A9" w:rsidP="00DF33A9">
      <w:pPr>
        <w:widowControl w:val="0"/>
        <w:jc w:val="center"/>
        <w:rPr>
          <w:lang w:val="fr-CA"/>
        </w:rPr>
      </w:pPr>
      <w:r w:rsidRPr="00EE7771">
        <w:rPr>
          <w:b/>
          <w:lang w:val="fr-CA"/>
        </w:rPr>
        <w:t>JUGEMENT</w:t>
      </w:r>
      <w:r w:rsidR="00777096" w:rsidRPr="00EE7771">
        <w:rPr>
          <w:b/>
          <w:lang w:val="fr-CA"/>
        </w:rPr>
        <w:t>S</w:t>
      </w:r>
      <w:r w:rsidRPr="00EE7771">
        <w:rPr>
          <w:b/>
          <w:lang w:val="fr-CA"/>
        </w:rPr>
        <w:t xml:space="preserve"> SUR APPEL</w:t>
      </w:r>
      <w:r w:rsidR="00777096" w:rsidRPr="00EE7771">
        <w:rPr>
          <w:b/>
          <w:lang w:val="fr-CA"/>
        </w:rPr>
        <w:t>S</w:t>
      </w:r>
      <w:bookmarkStart w:id="0" w:name="_GoBack"/>
      <w:bookmarkEnd w:id="0"/>
    </w:p>
    <w:p w:rsidR="00DF33A9" w:rsidRPr="00EE7771" w:rsidRDefault="00DF33A9" w:rsidP="00DF33A9">
      <w:pPr>
        <w:widowControl w:val="0"/>
        <w:rPr>
          <w:lang w:val="fr-CA"/>
        </w:rPr>
      </w:pPr>
    </w:p>
    <w:p w:rsidR="00DF33A9" w:rsidRPr="003062E3" w:rsidRDefault="00DF33A9" w:rsidP="00DF33A9">
      <w:pPr>
        <w:widowControl w:val="0"/>
        <w:rPr>
          <w:lang w:val="fr-CA"/>
        </w:rPr>
      </w:pPr>
      <w:r w:rsidRPr="003062E3">
        <w:rPr>
          <w:b/>
          <w:lang w:val="fr-CA"/>
        </w:rPr>
        <w:t xml:space="preserve">Le </w:t>
      </w:r>
      <w:r w:rsidR="008F2526" w:rsidRPr="003062E3">
        <w:rPr>
          <w:b/>
          <w:lang w:val="fr-CA"/>
        </w:rPr>
        <w:t>31</w:t>
      </w:r>
      <w:r w:rsidR="00EA3A1F" w:rsidRPr="003062E3">
        <w:rPr>
          <w:b/>
          <w:lang w:val="fr-CA"/>
        </w:rPr>
        <w:t xml:space="preserve"> </w:t>
      </w:r>
      <w:r w:rsidR="008F2526" w:rsidRPr="003062E3">
        <w:rPr>
          <w:b/>
          <w:lang w:val="fr-CA"/>
        </w:rPr>
        <w:t>juillet</w:t>
      </w:r>
      <w:r w:rsidR="00BB1936" w:rsidRPr="003062E3">
        <w:rPr>
          <w:b/>
          <w:lang w:val="fr-CA"/>
        </w:rPr>
        <w:t xml:space="preserve"> </w:t>
      </w:r>
      <w:r w:rsidR="007B36C2" w:rsidRPr="003062E3">
        <w:rPr>
          <w:b/>
          <w:lang w:val="fr-CA"/>
        </w:rPr>
        <w:t>20</w:t>
      </w:r>
      <w:r w:rsidR="009C1BB4" w:rsidRPr="003062E3">
        <w:rPr>
          <w:b/>
          <w:lang w:val="fr-CA"/>
        </w:rPr>
        <w:t>20</w:t>
      </w:r>
    </w:p>
    <w:p w:rsidR="00DF33A9" w:rsidRPr="003062E3" w:rsidRDefault="00DF33A9" w:rsidP="00DF33A9">
      <w:pPr>
        <w:widowControl w:val="0"/>
        <w:rPr>
          <w:b/>
          <w:lang w:val="fr-CA"/>
        </w:rPr>
      </w:pPr>
      <w:r w:rsidRPr="003062E3">
        <w:rPr>
          <w:b/>
          <w:lang w:val="fr-CA"/>
        </w:rPr>
        <w:t>Pour diffusion immédiate</w:t>
      </w:r>
    </w:p>
    <w:p w:rsidR="00DF33A9" w:rsidRPr="003062E3" w:rsidRDefault="00DF33A9" w:rsidP="00DF33A9">
      <w:pPr>
        <w:widowControl w:val="0"/>
        <w:rPr>
          <w:lang w:val="fr-CA"/>
        </w:rPr>
      </w:pPr>
    </w:p>
    <w:p w:rsidR="00DF33A9" w:rsidRPr="003062E3" w:rsidRDefault="00DF33A9" w:rsidP="00167C53">
      <w:pPr>
        <w:widowControl w:val="0"/>
        <w:rPr>
          <w:rStyle w:val="Hyperlink"/>
          <w:color w:val="auto"/>
          <w:u w:val="none"/>
          <w:lang w:val="fr-CA"/>
        </w:rPr>
      </w:pPr>
      <w:r w:rsidRPr="003062E3">
        <w:rPr>
          <w:b/>
          <w:lang w:val="fr-CA"/>
        </w:rPr>
        <w:t>OTTAWA</w:t>
      </w:r>
      <w:r w:rsidRPr="003062E3">
        <w:rPr>
          <w:lang w:val="fr-CA"/>
        </w:rPr>
        <w:t xml:space="preserve"> – La Cour suprême du Canada a déposé aujourd’hui auprès du registraire</w:t>
      </w:r>
      <w:r w:rsidR="004972A6" w:rsidRPr="003062E3">
        <w:rPr>
          <w:lang w:val="fr-CA"/>
        </w:rPr>
        <w:t xml:space="preserve"> le</w:t>
      </w:r>
      <w:r w:rsidR="00644D76" w:rsidRPr="003062E3">
        <w:rPr>
          <w:lang w:val="fr-CA"/>
        </w:rPr>
        <w:t>s</w:t>
      </w:r>
      <w:r w:rsidR="004972A6" w:rsidRPr="003062E3">
        <w:rPr>
          <w:lang w:val="fr-CA"/>
        </w:rPr>
        <w:t xml:space="preserve"> jugement</w:t>
      </w:r>
      <w:r w:rsidR="00644D76" w:rsidRPr="003062E3">
        <w:rPr>
          <w:lang w:val="fr-CA"/>
        </w:rPr>
        <w:t>s</w:t>
      </w:r>
      <w:r w:rsidR="004972A6" w:rsidRPr="003062E3">
        <w:rPr>
          <w:lang w:val="fr-CA"/>
        </w:rPr>
        <w:t xml:space="preserve"> dans </w:t>
      </w:r>
      <w:r w:rsidR="00644D76" w:rsidRPr="003062E3">
        <w:rPr>
          <w:lang w:val="fr-CA"/>
        </w:rPr>
        <w:t>les appels</w:t>
      </w:r>
      <w:r w:rsidR="004972A6" w:rsidRPr="003062E3">
        <w:rPr>
          <w:lang w:val="fr-CA"/>
        </w:rPr>
        <w:t xml:space="preserve"> suivant</w:t>
      </w:r>
      <w:r w:rsidR="00644D76" w:rsidRPr="003062E3">
        <w:rPr>
          <w:lang w:val="fr-CA"/>
        </w:rPr>
        <w:t>s</w:t>
      </w:r>
      <w:r w:rsidR="004972A6" w:rsidRPr="003062E3">
        <w:rPr>
          <w:lang w:val="fr-CA"/>
        </w:rPr>
        <w:t>.</w:t>
      </w:r>
      <w:r w:rsidR="00167C53" w:rsidRPr="003062E3">
        <w:rPr>
          <w:lang w:val="fr-CA"/>
        </w:rPr>
        <w:t xml:space="preserve"> </w:t>
      </w:r>
      <w:r w:rsidR="0050239F" w:rsidRPr="003062E3">
        <w:rPr>
          <w:lang w:val="fr-CA"/>
        </w:rPr>
        <w:t xml:space="preserve">Les </w:t>
      </w:r>
      <w:hyperlink r:id="rId8" w:history="1">
        <w:r w:rsidR="0050239F" w:rsidRPr="003062E3">
          <w:rPr>
            <w:rStyle w:val="Hyperlink"/>
            <w:lang w:val="fr-CA"/>
          </w:rPr>
          <w:t>m</w:t>
        </w:r>
        <w:r w:rsidRPr="003062E3">
          <w:rPr>
            <w:rStyle w:val="Hyperlink"/>
            <w:lang w:val="fr-CA"/>
          </w:rPr>
          <w:t>otifs de jugemen</w:t>
        </w:r>
        <w:r w:rsidR="00EE7771">
          <w:rPr>
            <w:rStyle w:val="Hyperlink"/>
            <w:lang w:val="fr-CA"/>
          </w:rPr>
          <w:t>ts</w:t>
        </w:r>
      </w:hyperlink>
      <w:r w:rsidRPr="003062E3">
        <w:rPr>
          <w:lang w:val="fr-CA"/>
        </w:rPr>
        <w:t xml:space="preserve"> </w:t>
      </w:r>
      <w:r w:rsidR="0050239F" w:rsidRPr="003062E3">
        <w:rPr>
          <w:lang w:val="fr-CA"/>
        </w:rPr>
        <w:t xml:space="preserve">seront </w:t>
      </w:r>
      <w:r w:rsidRPr="003062E3">
        <w:rPr>
          <w:lang w:val="fr-CA"/>
        </w:rPr>
        <w:t>disponibles sous peu</w:t>
      </w:r>
      <w:r w:rsidR="0050239F" w:rsidRPr="003062E3">
        <w:rPr>
          <w:lang w:val="fr-CA"/>
        </w:rPr>
        <w:t>.</w:t>
      </w:r>
    </w:p>
    <w:p w:rsidR="00DA7E05" w:rsidRPr="003062E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3062E3" w:rsidRDefault="00EE7771"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Pr="003062E3" w:rsidRDefault="00A579AD" w:rsidP="00A579AD">
      <w:pPr>
        <w:jc w:val="both"/>
        <w:outlineLvl w:val="0"/>
        <w:rPr>
          <w:szCs w:val="24"/>
          <w:lang w:val="fr-CA"/>
        </w:rPr>
      </w:pPr>
    </w:p>
    <w:p w:rsidR="00A579AD" w:rsidRPr="003062E3" w:rsidRDefault="00A579AD" w:rsidP="00A653E7">
      <w:pPr>
        <w:ind w:left="1440" w:hanging="1440"/>
        <w:jc w:val="both"/>
        <w:rPr>
          <w:rFonts w:eastAsiaTheme="minorHAnsi" w:cstheme="minorBidi"/>
          <w:sz w:val="20"/>
        </w:rPr>
      </w:pPr>
      <w:r w:rsidRPr="003062E3">
        <w:rPr>
          <w:b/>
          <w:sz w:val="20"/>
        </w:rPr>
        <w:fldChar w:fldCharType="begin"/>
      </w:r>
      <w:r w:rsidRPr="003062E3">
        <w:rPr>
          <w:b/>
          <w:sz w:val="20"/>
        </w:rPr>
        <w:instrText xml:space="preserve"> SEQ CHAPTER \h \r 1</w:instrText>
      </w:r>
      <w:r w:rsidRPr="003062E3">
        <w:rPr>
          <w:b/>
          <w:sz w:val="20"/>
        </w:rPr>
        <w:fldChar w:fldCharType="end"/>
      </w:r>
      <w:r w:rsidRPr="003062E3">
        <w:rPr>
          <w:b/>
          <w:sz w:val="20"/>
        </w:rPr>
        <w:t>3</w:t>
      </w:r>
      <w:r w:rsidR="00662559" w:rsidRPr="003062E3">
        <w:rPr>
          <w:b/>
          <w:sz w:val="20"/>
        </w:rPr>
        <w:t>83</w:t>
      </w:r>
      <w:r w:rsidR="008F2526" w:rsidRPr="003062E3">
        <w:rPr>
          <w:b/>
          <w:sz w:val="20"/>
        </w:rPr>
        <w:t>81</w:t>
      </w:r>
      <w:r w:rsidRPr="003062E3">
        <w:rPr>
          <w:color w:val="FF0000"/>
          <w:sz w:val="20"/>
        </w:rPr>
        <w:tab/>
      </w:r>
      <w:r w:rsidR="00A653E7" w:rsidRPr="003062E3">
        <w:rPr>
          <w:rFonts w:eastAsiaTheme="minorHAnsi" w:cstheme="minorBidi"/>
          <w:b/>
          <w:sz w:val="20"/>
        </w:rPr>
        <w:t>Attorney General of British Columbia v. Provincial Court Judges' Association of British Columbia</w:t>
      </w:r>
      <w:r w:rsidR="00662559" w:rsidRPr="003062E3">
        <w:rPr>
          <w:rFonts w:eastAsiaTheme="minorHAnsi" w:cstheme="minorBidi"/>
          <w:b/>
          <w:sz w:val="20"/>
        </w:rPr>
        <w:t xml:space="preserve"> - and - </w:t>
      </w:r>
      <w:r w:rsidR="003062E3" w:rsidRPr="003062E3">
        <w:rPr>
          <w:rFonts w:eastAsiaTheme="minorHAnsi" w:cstheme="minorBidi"/>
          <w:b/>
          <w:sz w:val="20"/>
        </w:rPr>
        <w:t>Attorney General of Canada, Attorney General of Ontario, Attorney General of Quebec, Attorney General of Saskatchewan, Attorney General of Alberta, Canadian Superior Courts Judges Association, Canadian Bar Association, Canadian Association of Provincial Court Judges, Canadian Taxpayers Federation and Canadian Civil Liberties Association</w:t>
      </w:r>
      <w:r w:rsidRPr="003062E3">
        <w:rPr>
          <w:rFonts w:eastAsiaTheme="minorHAnsi" w:cstheme="minorBidi"/>
          <w:b/>
          <w:sz w:val="20"/>
        </w:rPr>
        <w:t xml:space="preserve"> </w:t>
      </w:r>
      <w:r w:rsidRPr="003062E3">
        <w:rPr>
          <w:rFonts w:eastAsiaTheme="minorHAnsi" w:cstheme="minorBidi"/>
          <w:iCs/>
          <w:sz w:val="20"/>
        </w:rPr>
        <w:t>(</w:t>
      </w:r>
      <w:r w:rsidR="00A653E7" w:rsidRPr="003062E3">
        <w:rPr>
          <w:rFonts w:eastAsiaTheme="minorHAnsi" w:cstheme="minorBidi"/>
          <w:iCs/>
          <w:sz w:val="20"/>
        </w:rPr>
        <w:t>B.C</w:t>
      </w:r>
      <w:r w:rsidRPr="003062E3">
        <w:rPr>
          <w:rFonts w:eastAsiaTheme="minorHAnsi" w:cstheme="minorBidi"/>
          <w:iCs/>
          <w:sz w:val="20"/>
        </w:rPr>
        <w:t>.)</w:t>
      </w:r>
    </w:p>
    <w:p w:rsidR="00A579AD" w:rsidRPr="003062E3"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3062E3">
        <w:rPr>
          <w:rFonts w:eastAsiaTheme="minorHAnsi" w:cstheme="minorBidi"/>
          <w:b/>
          <w:sz w:val="20"/>
        </w:rPr>
        <w:t>20</w:t>
      </w:r>
      <w:r w:rsidR="009C1BB4" w:rsidRPr="003062E3">
        <w:rPr>
          <w:rFonts w:eastAsiaTheme="minorHAnsi" w:cstheme="minorBidi"/>
          <w:b/>
          <w:sz w:val="20"/>
        </w:rPr>
        <w:t>20</w:t>
      </w:r>
      <w:r w:rsidRPr="003062E3">
        <w:rPr>
          <w:rFonts w:eastAsiaTheme="minorHAnsi" w:cstheme="minorBidi"/>
          <w:b/>
          <w:sz w:val="20"/>
        </w:rPr>
        <w:t xml:space="preserve"> SCC </w:t>
      </w:r>
      <w:r w:rsidR="00DB0EC3" w:rsidRPr="003062E3">
        <w:rPr>
          <w:rFonts w:eastAsiaTheme="minorHAnsi" w:cstheme="minorBidi"/>
          <w:b/>
          <w:sz w:val="20"/>
        </w:rPr>
        <w:t>20</w:t>
      </w:r>
      <w:r w:rsidRPr="003062E3">
        <w:rPr>
          <w:rFonts w:eastAsiaTheme="minorHAnsi" w:cstheme="minorBidi"/>
          <w:b/>
          <w:sz w:val="20"/>
        </w:rPr>
        <w:t xml:space="preserve"> / 20</w:t>
      </w:r>
      <w:r w:rsidR="009C1BB4" w:rsidRPr="003062E3">
        <w:rPr>
          <w:rFonts w:eastAsiaTheme="minorHAnsi" w:cstheme="minorBidi"/>
          <w:b/>
          <w:sz w:val="20"/>
        </w:rPr>
        <w:t>20</w:t>
      </w:r>
      <w:r w:rsidRPr="003062E3">
        <w:rPr>
          <w:rFonts w:eastAsiaTheme="minorHAnsi" w:cstheme="minorBidi"/>
          <w:b/>
          <w:sz w:val="20"/>
        </w:rPr>
        <w:t xml:space="preserve"> CSC </w:t>
      </w:r>
      <w:r w:rsidR="00DB0EC3" w:rsidRPr="003062E3">
        <w:rPr>
          <w:rFonts w:eastAsiaTheme="minorHAnsi" w:cstheme="minorBidi"/>
          <w:b/>
          <w:sz w:val="20"/>
        </w:rPr>
        <w:t>20</w:t>
      </w:r>
    </w:p>
    <w:p w:rsidR="00A579AD" w:rsidRPr="003062E3" w:rsidRDefault="00A579AD" w:rsidP="00A579AD">
      <w:pPr>
        <w:ind w:left="1440" w:hanging="1440"/>
        <w:jc w:val="both"/>
        <w:rPr>
          <w:sz w:val="20"/>
        </w:rPr>
      </w:pPr>
    </w:p>
    <w:p w:rsidR="00A579AD" w:rsidRPr="003062E3" w:rsidRDefault="00A579AD" w:rsidP="00A579AD">
      <w:pPr>
        <w:ind w:left="1440" w:hanging="1440"/>
        <w:rPr>
          <w:sz w:val="20"/>
        </w:rPr>
      </w:pPr>
      <w:r w:rsidRPr="003062E3">
        <w:rPr>
          <w:sz w:val="20"/>
        </w:rPr>
        <w:t>Coram:</w:t>
      </w:r>
      <w:r w:rsidRPr="003062E3">
        <w:rPr>
          <w:sz w:val="20"/>
        </w:rPr>
        <w:tab/>
        <w:t xml:space="preserve">Wagner C.J. and Abella, Moldaver, Karakatsanis, </w:t>
      </w:r>
      <w:r w:rsidR="00815443" w:rsidRPr="003062E3">
        <w:rPr>
          <w:sz w:val="20"/>
        </w:rPr>
        <w:t>C</w:t>
      </w:r>
      <w:r w:rsidRPr="003062E3">
        <w:rPr>
          <w:sz w:val="20"/>
        </w:rPr>
        <w:t>ôté, Brown, Rowe</w:t>
      </w:r>
      <w:r w:rsidR="00815443" w:rsidRPr="003062E3">
        <w:rPr>
          <w:sz w:val="20"/>
        </w:rPr>
        <w:t>,</w:t>
      </w:r>
      <w:r w:rsidRPr="003062E3">
        <w:rPr>
          <w:sz w:val="20"/>
        </w:rPr>
        <w:t xml:space="preserve"> Martin </w:t>
      </w:r>
      <w:r w:rsidR="00815443" w:rsidRPr="003062E3">
        <w:rPr>
          <w:sz w:val="20"/>
        </w:rPr>
        <w:t xml:space="preserve">and Kasirer </w:t>
      </w:r>
      <w:r w:rsidRPr="003062E3">
        <w:rPr>
          <w:sz w:val="20"/>
        </w:rPr>
        <w:t>JJ.</w:t>
      </w:r>
    </w:p>
    <w:p w:rsidR="00A579AD" w:rsidRPr="003062E3" w:rsidRDefault="00A579AD" w:rsidP="00A579AD">
      <w:pPr>
        <w:jc w:val="both"/>
        <w:rPr>
          <w:sz w:val="20"/>
        </w:rPr>
      </w:pPr>
    </w:p>
    <w:p w:rsidR="003062E3" w:rsidRPr="003062E3" w:rsidRDefault="003062E3" w:rsidP="003062E3">
      <w:pPr>
        <w:rPr>
          <w:sz w:val="20"/>
        </w:rPr>
      </w:pPr>
      <w:r w:rsidRPr="003062E3">
        <w:rPr>
          <w:sz w:val="20"/>
        </w:rPr>
        <w:t xml:space="preserve">The appeal from the judgment </w:t>
      </w:r>
      <w:bookmarkStart w:id="1" w:name="BM_1_"/>
      <w:bookmarkEnd w:id="1"/>
      <w:r w:rsidRPr="003062E3">
        <w:rPr>
          <w:sz w:val="20"/>
        </w:rPr>
        <w:t>of the Court of Appeal for British Columbia (Vancouver), Number CA45521, 2018 BCCA 394, dated October 23, 2018, heard on December 9, 2019, is allowed without costs. The master’s order for production of the Cabinet submission is quashed.</w:t>
      </w:r>
    </w:p>
    <w:p w:rsidR="003062E3" w:rsidRPr="003062E3" w:rsidRDefault="003062E3" w:rsidP="003062E3">
      <w:pPr>
        <w:rPr>
          <w:sz w:val="20"/>
        </w:rPr>
      </w:pPr>
    </w:p>
    <w:p w:rsidR="003062E3" w:rsidRPr="003062E3" w:rsidRDefault="003062E3" w:rsidP="003062E3">
      <w:pPr>
        <w:rPr>
          <w:sz w:val="20"/>
          <w:lang w:val="fr-CA"/>
        </w:rPr>
      </w:pPr>
      <w:r w:rsidRPr="003062E3">
        <w:rPr>
          <w:sz w:val="20"/>
          <w:lang w:val="fr-CA"/>
        </w:rPr>
        <w:t xml:space="preserve">L’appel interjeté contre l’arrêt de la Cour d’appel de la Colombie-Britannique (Vancouver), numéro CA45521, 2018 BCCA 394, daté du 23 octobre 2018, entendu le 9 décembre 2019, est accueilli sans dépens. L’ordonnance de production de la présentation au Cabinet rendue par </w:t>
      </w:r>
      <w:proofErr w:type="gramStart"/>
      <w:r w:rsidRPr="003062E3">
        <w:rPr>
          <w:sz w:val="20"/>
          <w:lang w:val="fr-CA"/>
        </w:rPr>
        <w:t>la</w:t>
      </w:r>
      <w:proofErr w:type="gramEnd"/>
      <w:r w:rsidRPr="003062E3">
        <w:rPr>
          <w:sz w:val="20"/>
          <w:lang w:val="fr-CA"/>
        </w:rPr>
        <w:t xml:space="preserve"> protonotaire est annulée.</w:t>
      </w:r>
    </w:p>
    <w:p w:rsidR="00A579AD" w:rsidRPr="003062E3" w:rsidRDefault="00A579AD" w:rsidP="00A579AD">
      <w:pPr>
        <w:widowControl w:val="0"/>
        <w:jc w:val="both"/>
        <w:outlineLvl w:val="0"/>
        <w:rPr>
          <w:sz w:val="20"/>
          <w:lang w:val="fr-CA"/>
        </w:rPr>
      </w:pPr>
    </w:p>
    <w:p w:rsidR="00B92F8C" w:rsidRPr="003062E3" w:rsidRDefault="00EE7771"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AD168A" w:rsidRPr="003062E3" w:rsidRDefault="00AD168A" w:rsidP="00F71561">
      <w:pPr>
        <w:widowControl w:val="0"/>
        <w:jc w:val="both"/>
        <w:outlineLvl w:val="0"/>
        <w:rPr>
          <w:sz w:val="20"/>
          <w:lang w:val="fr-CA"/>
        </w:rPr>
      </w:pPr>
    </w:p>
    <w:p w:rsidR="00662559" w:rsidRPr="00146E5C" w:rsidRDefault="00662559" w:rsidP="00662559">
      <w:pPr>
        <w:ind w:left="1440" w:hanging="1440"/>
        <w:jc w:val="both"/>
        <w:rPr>
          <w:rFonts w:eastAsiaTheme="minorHAnsi" w:cstheme="minorBidi"/>
          <w:sz w:val="20"/>
        </w:rPr>
      </w:pPr>
      <w:r w:rsidRPr="00146E5C">
        <w:rPr>
          <w:b/>
          <w:sz w:val="20"/>
        </w:rPr>
        <w:fldChar w:fldCharType="begin"/>
      </w:r>
      <w:r w:rsidRPr="00146E5C">
        <w:rPr>
          <w:b/>
          <w:sz w:val="20"/>
        </w:rPr>
        <w:instrText xml:space="preserve"> SEQ CHAPTER \h \r 1</w:instrText>
      </w:r>
      <w:r w:rsidRPr="00146E5C">
        <w:rPr>
          <w:b/>
          <w:sz w:val="20"/>
        </w:rPr>
        <w:fldChar w:fldCharType="end"/>
      </w:r>
      <w:r w:rsidRPr="00146E5C">
        <w:rPr>
          <w:b/>
          <w:sz w:val="20"/>
        </w:rPr>
        <w:t>38</w:t>
      </w:r>
      <w:r w:rsidR="008F2526" w:rsidRPr="00146E5C">
        <w:rPr>
          <w:b/>
          <w:sz w:val="20"/>
        </w:rPr>
        <w:t>459</w:t>
      </w:r>
      <w:r w:rsidRPr="00146E5C">
        <w:rPr>
          <w:color w:val="FF0000"/>
          <w:sz w:val="20"/>
        </w:rPr>
        <w:tab/>
      </w:r>
      <w:r w:rsidR="00146E5C" w:rsidRPr="00146E5C">
        <w:rPr>
          <w:rFonts w:eastAsiaTheme="minorHAnsi" w:cstheme="minorBidi"/>
          <w:b/>
          <w:sz w:val="20"/>
        </w:rPr>
        <w:t>Attorney General of Nova Scotia representing Her Majesty The Queen in Right of the Province of Nova Scotia and Governor in Council</w:t>
      </w:r>
      <w:r w:rsidR="0056263F" w:rsidRPr="00146E5C">
        <w:rPr>
          <w:rFonts w:eastAsiaTheme="minorHAnsi" w:cstheme="minorBidi"/>
          <w:b/>
          <w:sz w:val="20"/>
        </w:rPr>
        <w:t xml:space="preserve"> </w:t>
      </w:r>
      <w:r w:rsidR="005452E1" w:rsidRPr="00146E5C">
        <w:rPr>
          <w:rFonts w:eastAsiaTheme="minorHAnsi" w:cstheme="minorBidi"/>
          <w:b/>
          <w:sz w:val="20"/>
        </w:rPr>
        <w:t xml:space="preserve">v. </w:t>
      </w:r>
      <w:r w:rsidR="00146E5C" w:rsidRPr="00146E5C">
        <w:rPr>
          <w:rFonts w:eastAsiaTheme="minorHAnsi" w:cstheme="minorBidi"/>
          <w:b/>
          <w:sz w:val="20"/>
        </w:rPr>
        <w:t>Judges of the Provincial Court and Family Court of Nova Scotia, as represented by the Nova Scotia Provincial Judges’ Association</w:t>
      </w:r>
      <w:r w:rsidRPr="00146E5C">
        <w:rPr>
          <w:rFonts w:eastAsiaTheme="minorHAnsi" w:cstheme="minorBidi"/>
          <w:b/>
          <w:sz w:val="20"/>
        </w:rPr>
        <w:t xml:space="preserve"> - and -</w:t>
      </w:r>
      <w:r w:rsidR="005452E1" w:rsidRPr="00146E5C">
        <w:rPr>
          <w:rFonts w:eastAsiaTheme="minorHAnsi" w:cstheme="minorBidi"/>
          <w:b/>
          <w:sz w:val="20"/>
        </w:rPr>
        <w:t xml:space="preserve"> </w:t>
      </w:r>
      <w:r w:rsidR="00146E5C" w:rsidRPr="00146E5C">
        <w:rPr>
          <w:rFonts w:eastAsiaTheme="minorHAnsi" w:cstheme="minorBidi"/>
          <w:b/>
          <w:sz w:val="20"/>
        </w:rPr>
        <w:t>Attorney General of Canada, Attorney General of Ontario, Attorney General of Quebec, Attorney General of Saskatchewan, Attorney General of Alberta, Canadian Superior Courts Judges Association, Canadian Bar Association, Canadian Association of Provincial Court Judges, Canadian Taxpayers Federation and Canadian Civil Liberties Association</w:t>
      </w:r>
      <w:r w:rsidRPr="00146E5C">
        <w:rPr>
          <w:rFonts w:eastAsiaTheme="minorHAnsi" w:cstheme="minorBidi"/>
          <w:b/>
          <w:sz w:val="20"/>
        </w:rPr>
        <w:t xml:space="preserve"> </w:t>
      </w:r>
      <w:r w:rsidRPr="00146E5C">
        <w:rPr>
          <w:rFonts w:eastAsiaTheme="minorHAnsi" w:cstheme="minorBidi"/>
          <w:iCs/>
          <w:sz w:val="20"/>
        </w:rPr>
        <w:t>(</w:t>
      </w:r>
      <w:r w:rsidR="008F2526" w:rsidRPr="00146E5C">
        <w:rPr>
          <w:rFonts w:eastAsiaTheme="minorHAnsi" w:cstheme="minorBidi"/>
          <w:iCs/>
          <w:sz w:val="20"/>
        </w:rPr>
        <w:t>N.S.</w:t>
      </w:r>
      <w:r w:rsidRPr="00146E5C">
        <w:rPr>
          <w:rFonts w:eastAsiaTheme="minorHAnsi" w:cstheme="minorBidi"/>
          <w:iCs/>
          <w:sz w:val="20"/>
        </w:rPr>
        <w:t>)</w:t>
      </w:r>
    </w:p>
    <w:p w:rsidR="00662559" w:rsidRPr="00146E5C" w:rsidRDefault="00662559" w:rsidP="00662559">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46E5C">
        <w:rPr>
          <w:rFonts w:eastAsiaTheme="minorHAnsi" w:cstheme="minorBidi"/>
          <w:b/>
          <w:sz w:val="20"/>
        </w:rPr>
        <w:t xml:space="preserve">2020 SCC </w:t>
      </w:r>
      <w:r w:rsidR="00DB0EC3" w:rsidRPr="00146E5C">
        <w:rPr>
          <w:rFonts w:eastAsiaTheme="minorHAnsi" w:cstheme="minorBidi"/>
          <w:b/>
          <w:sz w:val="20"/>
        </w:rPr>
        <w:t>2</w:t>
      </w:r>
      <w:r w:rsidRPr="00146E5C">
        <w:rPr>
          <w:rFonts w:eastAsiaTheme="minorHAnsi" w:cstheme="minorBidi"/>
          <w:b/>
          <w:sz w:val="20"/>
        </w:rPr>
        <w:t xml:space="preserve">1 / 2020 CSC </w:t>
      </w:r>
      <w:r w:rsidR="00DB0EC3" w:rsidRPr="00146E5C">
        <w:rPr>
          <w:rFonts w:eastAsiaTheme="minorHAnsi" w:cstheme="minorBidi"/>
          <w:b/>
          <w:sz w:val="20"/>
        </w:rPr>
        <w:t>2</w:t>
      </w:r>
      <w:r w:rsidRPr="00146E5C">
        <w:rPr>
          <w:rFonts w:eastAsiaTheme="minorHAnsi" w:cstheme="minorBidi"/>
          <w:b/>
          <w:sz w:val="20"/>
        </w:rPr>
        <w:t>1</w:t>
      </w:r>
    </w:p>
    <w:p w:rsidR="00662559" w:rsidRPr="00146E5C" w:rsidRDefault="00662559" w:rsidP="00662559">
      <w:pPr>
        <w:ind w:left="1440" w:hanging="1440"/>
        <w:jc w:val="both"/>
        <w:rPr>
          <w:sz w:val="20"/>
        </w:rPr>
      </w:pPr>
    </w:p>
    <w:p w:rsidR="00662559" w:rsidRPr="00146E5C" w:rsidRDefault="00662559" w:rsidP="00662559">
      <w:pPr>
        <w:ind w:left="1440" w:hanging="1440"/>
        <w:rPr>
          <w:sz w:val="20"/>
        </w:rPr>
      </w:pPr>
      <w:r w:rsidRPr="00146E5C">
        <w:rPr>
          <w:sz w:val="20"/>
        </w:rPr>
        <w:lastRenderedPageBreak/>
        <w:t>Coram:</w:t>
      </w:r>
      <w:r w:rsidRPr="00146E5C">
        <w:rPr>
          <w:sz w:val="20"/>
        </w:rPr>
        <w:tab/>
        <w:t>Wagner C.J. and Abella, Moldaver, Karakatsanis, Côté, Brown, Rowe, Martin and Kasirer JJ.</w:t>
      </w:r>
    </w:p>
    <w:p w:rsidR="00662559" w:rsidRPr="00146E5C" w:rsidRDefault="00662559" w:rsidP="00662559">
      <w:pPr>
        <w:jc w:val="both"/>
        <w:rPr>
          <w:sz w:val="20"/>
        </w:rPr>
      </w:pPr>
    </w:p>
    <w:p w:rsidR="00662559" w:rsidRPr="00146E5C" w:rsidRDefault="00146E5C" w:rsidP="00662559">
      <w:pPr>
        <w:jc w:val="both"/>
        <w:rPr>
          <w:sz w:val="20"/>
        </w:rPr>
      </w:pPr>
      <w:r w:rsidRPr="00146E5C">
        <w:rPr>
          <w:sz w:val="20"/>
        </w:rPr>
        <w:t>The appeal from the judgment of the Nova Scotia Court of Appeal, Number CA 475635, 2018 NSCA 83, dated October 30, 2018, heard on December 9, 2019, is allowed in part, with costs to the respondents. The Supreme Court of Nova Scotia’s declaration is modified such that only the components of the Attorney General’s report titled “government-wide implications” and “communications plan” should be included in the record. Within 10 days of this judgment, the appellants shall file in this Court a new redacted version of volume 3 of the appellants’ record, amended accordingly.</w:t>
      </w:r>
    </w:p>
    <w:p w:rsidR="00662559" w:rsidRPr="00146E5C" w:rsidRDefault="00662559" w:rsidP="00662559">
      <w:pPr>
        <w:jc w:val="both"/>
        <w:rPr>
          <w:sz w:val="20"/>
        </w:rPr>
      </w:pPr>
    </w:p>
    <w:p w:rsidR="00662559" w:rsidRPr="00146E5C" w:rsidRDefault="00146E5C" w:rsidP="00F71561">
      <w:pPr>
        <w:widowControl w:val="0"/>
        <w:jc w:val="both"/>
        <w:outlineLvl w:val="0"/>
        <w:rPr>
          <w:sz w:val="20"/>
          <w:lang w:val="fr-CA"/>
        </w:rPr>
      </w:pPr>
      <w:r w:rsidRPr="00146E5C">
        <w:rPr>
          <w:sz w:val="20"/>
          <w:lang w:val="fr-CA"/>
        </w:rPr>
        <w:t>L’appel interjeté contre l’arrêt de la Cour d’appel de la Nouvelle-Écosse, numéro CA 475635, 2018 NSCA 83, daté du 30 octobre 2018, entendu le 9 décembre 2019, est accueilli en partie, avec dépens en faveur des intimés. Le jugement déclaratoire de la Cour suprême de la Nouvelle-Écosse est modifié de façon à indiquer que seulement les portions du rapport de la procureure générale intitulées « </w:t>
      </w:r>
      <w:r w:rsidRPr="00146E5C">
        <w:rPr>
          <w:i/>
          <w:sz w:val="20"/>
          <w:lang w:val="fr-CA"/>
        </w:rPr>
        <w:t>government-wide implications</w:t>
      </w:r>
      <w:r w:rsidRPr="00146E5C">
        <w:rPr>
          <w:sz w:val="20"/>
          <w:lang w:val="fr-CA"/>
        </w:rPr>
        <w:t> » (implications à l’échelle gouvernementale) et « </w:t>
      </w:r>
      <w:r w:rsidRPr="00146E5C">
        <w:rPr>
          <w:i/>
          <w:sz w:val="20"/>
          <w:lang w:val="fr-CA"/>
        </w:rPr>
        <w:t>communications plan</w:t>
      </w:r>
      <w:r w:rsidRPr="00146E5C">
        <w:rPr>
          <w:sz w:val="20"/>
          <w:lang w:val="fr-CA"/>
        </w:rPr>
        <w:t> » (plan de communications) doivent être versées au dossier. Les appelants doivent, dans les 10 jours suivant le prononcé du présent arrêt, déposer auprès de la Cour une nouvelle version caviardée du volume 3 du dossier des appelants, modifiée en conséquence.</w:t>
      </w:r>
    </w:p>
    <w:p w:rsidR="003062E3" w:rsidRPr="00146E5C" w:rsidRDefault="003062E3" w:rsidP="00F71561">
      <w:pPr>
        <w:widowControl w:val="0"/>
        <w:jc w:val="both"/>
        <w:outlineLvl w:val="0"/>
        <w:rPr>
          <w:sz w:val="20"/>
          <w:lang w:val="fr-CA"/>
        </w:rPr>
      </w:pPr>
    </w:p>
    <w:p w:rsidR="00662559" w:rsidRPr="003062E3" w:rsidRDefault="00EE7771" w:rsidP="00F71561">
      <w:pPr>
        <w:widowControl w:val="0"/>
        <w:jc w:val="both"/>
        <w:outlineLvl w:val="0"/>
        <w:rPr>
          <w:sz w:val="20"/>
          <w:lang w:val="fr-CA"/>
        </w:rPr>
      </w:pPr>
      <w:r>
        <w:rPr>
          <w:sz w:val="20"/>
        </w:rPr>
        <w:pict>
          <v:rect id="_x0000_i1027" style="width:2in;height:1pt" o:hrpct="0" o:hralign="center" o:hrstd="t" o:hrnoshade="t" o:hr="t" fillcolor="black [3213]" stroked="f"/>
        </w:pict>
      </w:r>
    </w:p>
    <w:p w:rsidR="00662559" w:rsidRPr="003062E3" w:rsidRDefault="00662559" w:rsidP="00F71561">
      <w:pPr>
        <w:widowControl w:val="0"/>
        <w:jc w:val="both"/>
        <w:outlineLvl w:val="0"/>
        <w:rPr>
          <w:sz w:val="20"/>
          <w:lang w:val="fr-CA"/>
        </w:rPr>
      </w:pPr>
    </w:p>
    <w:p w:rsidR="00662559" w:rsidRPr="003062E3" w:rsidRDefault="00662559" w:rsidP="00F71561">
      <w:pPr>
        <w:widowControl w:val="0"/>
        <w:jc w:val="both"/>
        <w:outlineLvl w:val="0"/>
        <w:rPr>
          <w:sz w:val="20"/>
          <w:lang w:val="fr-CA"/>
        </w:rPr>
      </w:pPr>
    </w:p>
    <w:p w:rsidR="00BD2FF5" w:rsidRPr="003062E3" w:rsidRDefault="00BD2FF5" w:rsidP="00F71561">
      <w:pPr>
        <w:widowControl w:val="0"/>
        <w:jc w:val="both"/>
        <w:outlineLvl w:val="0"/>
        <w:rPr>
          <w:sz w:val="20"/>
          <w:lang w:val="fr-CA"/>
        </w:rPr>
      </w:pPr>
    </w:p>
    <w:p w:rsidR="00DF33A9" w:rsidRPr="003062E3" w:rsidRDefault="00DF33A9" w:rsidP="00DF33A9">
      <w:pPr>
        <w:widowControl w:val="0"/>
        <w:outlineLvl w:val="0"/>
      </w:pPr>
      <w:r w:rsidRPr="003062E3">
        <w:t xml:space="preserve">Supreme Court of Canada / Cour suprême du </w:t>
      </w:r>
      <w:proofErr w:type="gramStart"/>
      <w:r w:rsidRPr="003062E3">
        <w:t>Canada :</w:t>
      </w:r>
      <w:proofErr w:type="gramEnd"/>
      <w:r w:rsidRPr="003062E3">
        <w:t xml:space="preserve"> </w:t>
      </w:r>
    </w:p>
    <w:p w:rsidR="00DF33A9" w:rsidRPr="003062E3" w:rsidRDefault="00EE7771" w:rsidP="00DF33A9">
      <w:pPr>
        <w:widowControl w:val="0"/>
        <w:outlineLvl w:val="0"/>
      </w:pPr>
      <w:hyperlink r:id="rId9" w:history="1">
        <w:r w:rsidR="00DF33A9" w:rsidRPr="003062E3">
          <w:rPr>
            <w:rStyle w:val="Hyperlink"/>
          </w:rPr>
          <w:t>comments-commentaires@scc-csc.ca</w:t>
        </w:r>
      </w:hyperlink>
    </w:p>
    <w:p w:rsidR="00DF33A9" w:rsidRPr="003062E3" w:rsidRDefault="00DF33A9" w:rsidP="00DF33A9">
      <w:pPr>
        <w:widowControl w:val="0"/>
        <w:outlineLvl w:val="0"/>
      </w:pPr>
      <w:r w:rsidRPr="003062E3">
        <w:t>(613) 995-4330</w:t>
      </w:r>
    </w:p>
    <w:p w:rsidR="00DF33A9" w:rsidRPr="003062E3" w:rsidRDefault="00DF33A9" w:rsidP="00DF33A9">
      <w:pPr>
        <w:widowControl w:val="0"/>
        <w:rPr>
          <w:sz w:val="20"/>
        </w:rPr>
      </w:pPr>
    </w:p>
    <w:p w:rsidR="00DF33A9" w:rsidRPr="003062E3" w:rsidRDefault="00DF33A9" w:rsidP="00DF33A9">
      <w:pPr>
        <w:widowControl w:val="0"/>
        <w:rPr>
          <w:sz w:val="20"/>
        </w:rPr>
      </w:pPr>
    </w:p>
    <w:p w:rsidR="00C12722" w:rsidRPr="009753CD" w:rsidRDefault="00DF33A9" w:rsidP="00456B0F">
      <w:pPr>
        <w:pStyle w:val="Footer"/>
        <w:jc w:val="center"/>
        <w:rPr>
          <w:lang w:val="en-CA"/>
        </w:rPr>
      </w:pPr>
      <w:r w:rsidRPr="003062E3">
        <w:rPr>
          <w:lang w:val="en-CA"/>
        </w:rPr>
        <w:t>- 30 -</w:t>
      </w:r>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6E5C"/>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2E3"/>
    <w:rsid w:val="00306369"/>
    <w:rsid w:val="00306DE6"/>
    <w:rsid w:val="0031127B"/>
    <w:rsid w:val="0031270E"/>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76E"/>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52E1"/>
    <w:rsid w:val="00546130"/>
    <w:rsid w:val="00546DAD"/>
    <w:rsid w:val="0055070C"/>
    <w:rsid w:val="00550E9E"/>
    <w:rsid w:val="005510F7"/>
    <w:rsid w:val="0055296F"/>
    <w:rsid w:val="005542A1"/>
    <w:rsid w:val="0055517C"/>
    <w:rsid w:val="00557DCC"/>
    <w:rsid w:val="005617DA"/>
    <w:rsid w:val="00561B18"/>
    <w:rsid w:val="0056263F"/>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559"/>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52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53E7"/>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0CAA"/>
    <w:rsid w:val="00CE113C"/>
    <w:rsid w:val="00CE314D"/>
    <w:rsid w:val="00CE3F71"/>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386"/>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0EC3"/>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E7771"/>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2020-06-24T17:55:00Z</dcterms:created>
  <dcterms:modified xsi:type="dcterms:W3CDTF">2020-07-30T14:06:00Z</dcterms:modified>
</cp:coreProperties>
</file>