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E6537" w:rsidRDefault="003F43E6" w:rsidP="003F43E6">
      <w:pPr>
        <w:pStyle w:val="Header"/>
        <w:jc w:val="center"/>
        <w:rPr>
          <w:b/>
          <w:sz w:val="32"/>
        </w:rPr>
      </w:pPr>
      <w:r w:rsidRPr="005E6537">
        <w:rPr>
          <w:b/>
          <w:sz w:val="32"/>
        </w:rPr>
        <w:t>Supreme Court of Canada / Cour suprême du Canada</w:t>
      </w:r>
    </w:p>
    <w:p w:rsidR="003F43E6" w:rsidRPr="005E6537" w:rsidRDefault="003F43E6" w:rsidP="006F2579">
      <w:pPr>
        <w:widowControl w:val="0"/>
        <w:rPr>
          <w:i/>
        </w:rPr>
      </w:pPr>
    </w:p>
    <w:p w:rsidR="003F43E6" w:rsidRPr="005E6537" w:rsidRDefault="003F43E6" w:rsidP="006F2579">
      <w:pPr>
        <w:widowControl w:val="0"/>
        <w:rPr>
          <w:i/>
        </w:rPr>
      </w:pPr>
    </w:p>
    <w:p w:rsidR="006F2579" w:rsidRPr="005E6537" w:rsidRDefault="006F2579" w:rsidP="006F2579">
      <w:pPr>
        <w:widowControl w:val="0"/>
        <w:rPr>
          <w:i/>
          <w:sz w:val="20"/>
          <w:lang w:val="fr-CA"/>
        </w:rPr>
      </w:pPr>
      <w:r w:rsidRPr="005E6537">
        <w:rPr>
          <w:i/>
          <w:sz w:val="20"/>
          <w:lang w:val="fr-CA"/>
        </w:rPr>
        <w:t>(</w:t>
      </w:r>
      <w:r w:rsidR="008F3C5D" w:rsidRPr="005E6537">
        <w:rPr>
          <w:i/>
          <w:sz w:val="20"/>
          <w:lang w:val="fr-CA"/>
        </w:rPr>
        <w:t>L</w:t>
      </w:r>
      <w:r w:rsidRPr="005E6537">
        <w:rPr>
          <w:i/>
          <w:sz w:val="20"/>
          <w:lang w:val="fr-CA"/>
        </w:rPr>
        <w:t>e français suit)</w:t>
      </w:r>
    </w:p>
    <w:p w:rsidR="006F2579" w:rsidRPr="005E6537" w:rsidRDefault="006F2579" w:rsidP="006F2579">
      <w:pPr>
        <w:widowControl w:val="0"/>
        <w:rPr>
          <w:lang w:val="fr-CA"/>
        </w:rPr>
      </w:pPr>
    </w:p>
    <w:p w:rsidR="006F2579" w:rsidRPr="005E6537" w:rsidRDefault="00C007C3" w:rsidP="006F2579">
      <w:pPr>
        <w:widowControl w:val="0"/>
        <w:jc w:val="center"/>
        <w:rPr>
          <w:b/>
          <w:lang w:val="fr-CA"/>
        </w:rPr>
      </w:pPr>
      <w:r w:rsidRPr="005E6537">
        <w:fldChar w:fldCharType="begin"/>
      </w:r>
      <w:r w:rsidR="006F2579" w:rsidRPr="005E6537">
        <w:rPr>
          <w:lang w:val="fr-CA"/>
        </w:rPr>
        <w:instrText xml:space="preserve"> SEQ CHAPTER \h \r 1</w:instrText>
      </w:r>
      <w:r w:rsidRPr="005E6537">
        <w:fldChar w:fldCharType="end"/>
      </w:r>
      <w:r w:rsidR="002767DF" w:rsidRPr="005E6537">
        <w:rPr>
          <w:b/>
          <w:lang w:val="fr-CA"/>
        </w:rPr>
        <w:t xml:space="preserve">JUDGMENTS </w:t>
      </w:r>
      <w:r w:rsidR="004C4C26" w:rsidRPr="005E6537">
        <w:rPr>
          <w:b/>
          <w:lang w:val="fr-CA"/>
        </w:rPr>
        <w:t>IN LEAVE APPLICATION</w:t>
      </w:r>
      <w:r w:rsidR="002375D8" w:rsidRPr="005E6537">
        <w:rPr>
          <w:b/>
          <w:lang w:val="fr-CA"/>
        </w:rPr>
        <w:t>S</w:t>
      </w:r>
    </w:p>
    <w:p w:rsidR="006F2579" w:rsidRPr="005E6537" w:rsidRDefault="006F2579" w:rsidP="006F2579">
      <w:pPr>
        <w:widowControl w:val="0"/>
        <w:rPr>
          <w:lang w:val="fr-CA"/>
        </w:rPr>
      </w:pPr>
    </w:p>
    <w:p w:rsidR="006F2579" w:rsidRPr="005E6537" w:rsidRDefault="00CC0432" w:rsidP="006F2579">
      <w:pPr>
        <w:widowControl w:val="0"/>
      </w:pPr>
      <w:r w:rsidRPr="005E6537">
        <w:rPr>
          <w:b/>
        </w:rPr>
        <w:t>October</w:t>
      </w:r>
      <w:r w:rsidR="00221A4C" w:rsidRPr="005E6537">
        <w:rPr>
          <w:b/>
        </w:rPr>
        <w:t xml:space="preserve"> </w:t>
      </w:r>
      <w:r w:rsidR="008620ED" w:rsidRPr="005E6537">
        <w:rPr>
          <w:b/>
        </w:rPr>
        <w:t>15</w:t>
      </w:r>
      <w:r w:rsidR="00435430" w:rsidRPr="005E6537">
        <w:rPr>
          <w:b/>
        </w:rPr>
        <w:t>,</w:t>
      </w:r>
      <w:r w:rsidR="008825DB" w:rsidRPr="005E6537">
        <w:rPr>
          <w:b/>
        </w:rPr>
        <w:t xml:space="preserve"> 20</w:t>
      </w:r>
      <w:r w:rsidR="002902CC" w:rsidRPr="005E6537">
        <w:rPr>
          <w:b/>
        </w:rPr>
        <w:t>20</w:t>
      </w:r>
      <w:bookmarkStart w:id="0" w:name="_GoBack"/>
      <w:bookmarkEnd w:id="0"/>
    </w:p>
    <w:p w:rsidR="006F2579" w:rsidRPr="005E6537" w:rsidRDefault="006F2579" w:rsidP="006F2579">
      <w:pPr>
        <w:widowControl w:val="0"/>
        <w:rPr>
          <w:b/>
        </w:rPr>
      </w:pPr>
      <w:r w:rsidRPr="005E6537">
        <w:rPr>
          <w:b/>
        </w:rPr>
        <w:t>For immediate release</w:t>
      </w:r>
    </w:p>
    <w:p w:rsidR="006F2579" w:rsidRPr="005E6537" w:rsidRDefault="006F2579" w:rsidP="006F2579">
      <w:pPr>
        <w:widowControl w:val="0"/>
      </w:pPr>
    </w:p>
    <w:p w:rsidR="002767DF" w:rsidRPr="005E6537" w:rsidRDefault="002767DF" w:rsidP="002767DF">
      <w:pPr>
        <w:widowControl w:val="0"/>
      </w:pPr>
      <w:r w:rsidRPr="005E6537">
        <w:rPr>
          <w:b/>
        </w:rPr>
        <w:t>OTTAWA</w:t>
      </w:r>
      <w:r w:rsidRPr="005E6537">
        <w:t xml:space="preserve"> – The Suprem</w:t>
      </w:r>
      <w:r w:rsidR="00580213" w:rsidRPr="005E6537">
        <w:t>e</w:t>
      </w:r>
      <w:r w:rsidRPr="005E6537">
        <w:t xml:space="preserve"> Court of Canada has today deposited with the Registrar judgment</w:t>
      </w:r>
      <w:r w:rsidR="004D3B41" w:rsidRPr="005E6537">
        <w:t>s</w:t>
      </w:r>
      <w:r w:rsidRPr="005E6537">
        <w:t xml:space="preserve"> in the following </w:t>
      </w:r>
      <w:r w:rsidR="00063949" w:rsidRPr="005E6537">
        <w:t xml:space="preserve">leave </w:t>
      </w:r>
      <w:r w:rsidRPr="005E6537">
        <w:t>application</w:t>
      </w:r>
      <w:r w:rsidR="00CC044F" w:rsidRPr="005E6537">
        <w:t>s</w:t>
      </w:r>
      <w:r w:rsidRPr="005E6537">
        <w:t>.</w:t>
      </w:r>
    </w:p>
    <w:p w:rsidR="006F2579" w:rsidRPr="005E6537" w:rsidRDefault="006F2579" w:rsidP="006F2579">
      <w:pPr>
        <w:widowControl w:val="0"/>
      </w:pPr>
    </w:p>
    <w:p w:rsidR="006F2579" w:rsidRPr="005E6537" w:rsidRDefault="006F2579" w:rsidP="006F2579">
      <w:pPr>
        <w:widowControl w:val="0"/>
      </w:pPr>
    </w:p>
    <w:p w:rsidR="002767DF" w:rsidRPr="005E6537" w:rsidRDefault="002767DF" w:rsidP="002767DF">
      <w:pPr>
        <w:widowControl w:val="0"/>
        <w:jc w:val="center"/>
        <w:rPr>
          <w:lang w:val="fr-CA"/>
        </w:rPr>
      </w:pPr>
      <w:r w:rsidRPr="005E6537">
        <w:rPr>
          <w:b/>
          <w:lang w:val="fr-CA"/>
        </w:rPr>
        <w:t>JUGEMENT</w:t>
      </w:r>
      <w:r w:rsidR="004C4C26" w:rsidRPr="005E6537">
        <w:rPr>
          <w:b/>
          <w:lang w:val="fr-CA"/>
        </w:rPr>
        <w:t>S SUR DEMANDE</w:t>
      </w:r>
      <w:r w:rsidR="00CC044F" w:rsidRPr="005E6537">
        <w:rPr>
          <w:b/>
          <w:lang w:val="fr-CA"/>
        </w:rPr>
        <w:t>S</w:t>
      </w:r>
      <w:r w:rsidRPr="005E6537">
        <w:rPr>
          <w:b/>
          <w:lang w:val="fr-CA"/>
        </w:rPr>
        <w:t xml:space="preserve"> D’AUTORISATION</w:t>
      </w:r>
    </w:p>
    <w:p w:rsidR="006F2579" w:rsidRPr="005E6537" w:rsidRDefault="006F2579" w:rsidP="006F2579">
      <w:pPr>
        <w:widowControl w:val="0"/>
        <w:rPr>
          <w:lang w:val="fr-CA"/>
        </w:rPr>
      </w:pPr>
    </w:p>
    <w:p w:rsidR="006F2579" w:rsidRPr="005E6537" w:rsidRDefault="006F2579" w:rsidP="006F2579">
      <w:pPr>
        <w:widowControl w:val="0"/>
        <w:rPr>
          <w:lang w:val="fr-CA"/>
        </w:rPr>
      </w:pPr>
      <w:r w:rsidRPr="005E6537">
        <w:rPr>
          <w:b/>
          <w:lang w:val="fr-CA"/>
        </w:rPr>
        <w:t>Le</w:t>
      </w:r>
      <w:r w:rsidR="008825DB" w:rsidRPr="005E6537">
        <w:rPr>
          <w:b/>
          <w:lang w:val="fr-CA"/>
        </w:rPr>
        <w:t xml:space="preserve"> </w:t>
      </w:r>
      <w:r w:rsidR="008620ED" w:rsidRPr="005E6537">
        <w:rPr>
          <w:b/>
          <w:lang w:val="fr-CA"/>
        </w:rPr>
        <w:t>15</w:t>
      </w:r>
      <w:r w:rsidR="00CC0432" w:rsidRPr="005E6537">
        <w:rPr>
          <w:b/>
          <w:lang w:val="fr-CA"/>
        </w:rPr>
        <w:t xml:space="preserve"> octobre</w:t>
      </w:r>
      <w:r w:rsidR="004E4B02" w:rsidRPr="005E6537">
        <w:rPr>
          <w:b/>
          <w:lang w:val="fr-CA"/>
        </w:rPr>
        <w:t xml:space="preserve"> </w:t>
      </w:r>
      <w:r w:rsidR="008825DB" w:rsidRPr="005E6537">
        <w:rPr>
          <w:b/>
          <w:lang w:val="fr-CA"/>
        </w:rPr>
        <w:t>20</w:t>
      </w:r>
      <w:r w:rsidR="002902CC" w:rsidRPr="005E6537">
        <w:rPr>
          <w:b/>
          <w:lang w:val="fr-CA"/>
        </w:rPr>
        <w:t>20</w:t>
      </w:r>
    </w:p>
    <w:p w:rsidR="006F2579" w:rsidRPr="005E6537" w:rsidRDefault="006F2579" w:rsidP="006F2579">
      <w:pPr>
        <w:widowControl w:val="0"/>
        <w:rPr>
          <w:b/>
          <w:lang w:val="fr-CA"/>
        </w:rPr>
      </w:pPr>
      <w:r w:rsidRPr="005E6537">
        <w:rPr>
          <w:b/>
          <w:lang w:val="fr-CA"/>
        </w:rPr>
        <w:t>Pour diffusion immédiate</w:t>
      </w:r>
    </w:p>
    <w:p w:rsidR="006F2579" w:rsidRPr="005E6537" w:rsidRDefault="006F2579" w:rsidP="006F2579">
      <w:pPr>
        <w:widowControl w:val="0"/>
        <w:rPr>
          <w:lang w:val="fr-CA"/>
        </w:rPr>
      </w:pPr>
    </w:p>
    <w:p w:rsidR="002767DF" w:rsidRPr="005E6537" w:rsidRDefault="002767DF" w:rsidP="002767DF">
      <w:pPr>
        <w:widowControl w:val="0"/>
        <w:rPr>
          <w:lang w:val="fr-CA"/>
        </w:rPr>
      </w:pPr>
      <w:r w:rsidRPr="005E6537">
        <w:rPr>
          <w:b/>
          <w:lang w:val="fr-CA"/>
        </w:rPr>
        <w:t>OTTAWA</w:t>
      </w:r>
      <w:r w:rsidRPr="005E6537">
        <w:rPr>
          <w:lang w:val="fr-CA"/>
        </w:rPr>
        <w:t xml:space="preserve"> – La Cour suprême du Canada a déposé aujourd’hui auprès du registraire les jugements dans </w:t>
      </w:r>
      <w:r w:rsidR="00CC044F" w:rsidRPr="005E6537">
        <w:rPr>
          <w:lang w:val="fr-CA"/>
        </w:rPr>
        <w:t>les</w:t>
      </w:r>
      <w:r w:rsidR="008C7CD9" w:rsidRPr="005E6537">
        <w:rPr>
          <w:lang w:val="fr-CA"/>
        </w:rPr>
        <w:t xml:space="preserve"> </w:t>
      </w:r>
      <w:r w:rsidR="004C4C26" w:rsidRPr="005E6537">
        <w:rPr>
          <w:lang w:val="fr-CA"/>
        </w:rPr>
        <w:t>demande</w:t>
      </w:r>
      <w:r w:rsidR="0088435A" w:rsidRPr="005E6537">
        <w:rPr>
          <w:lang w:val="fr-CA"/>
        </w:rPr>
        <w:t>s</w:t>
      </w:r>
      <w:r w:rsidRPr="005E6537">
        <w:rPr>
          <w:lang w:val="fr-CA"/>
        </w:rPr>
        <w:t xml:space="preserve"> d’au</w:t>
      </w:r>
      <w:r w:rsidR="00F24EF2" w:rsidRPr="005E6537">
        <w:rPr>
          <w:lang w:val="fr-CA"/>
        </w:rPr>
        <w:t xml:space="preserve">torisation </w:t>
      </w:r>
      <w:r w:rsidR="007F2922" w:rsidRPr="005E6537">
        <w:rPr>
          <w:lang w:val="fr-CA"/>
        </w:rPr>
        <w:t>sui</w:t>
      </w:r>
      <w:r w:rsidR="00F24EF2" w:rsidRPr="005E6537">
        <w:rPr>
          <w:lang w:val="fr-CA"/>
        </w:rPr>
        <w:t>v</w:t>
      </w:r>
      <w:r w:rsidR="007F2922" w:rsidRPr="005E6537">
        <w:rPr>
          <w:lang w:val="fr-CA"/>
        </w:rPr>
        <w:t>a</w:t>
      </w:r>
      <w:r w:rsidR="00F24EF2" w:rsidRPr="005E6537">
        <w:rPr>
          <w:lang w:val="fr-CA"/>
        </w:rPr>
        <w:t>nt</w:t>
      </w:r>
      <w:r w:rsidR="00C56657" w:rsidRPr="005E6537">
        <w:rPr>
          <w:lang w:val="fr-CA"/>
        </w:rPr>
        <w:t>s</w:t>
      </w:r>
      <w:r w:rsidR="00F24EF2" w:rsidRPr="005E6537">
        <w:rPr>
          <w:lang w:val="fr-CA"/>
        </w:rPr>
        <w:t>.</w:t>
      </w:r>
    </w:p>
    <w:p w:rsidR="00694BDA" w:rsidRPr="005E6537" w:rsidRDefault="00694BDA" w:rsidP="000B5274">
      <w:pPr>
        <w:jc w:val="both"/>
        <w:rPr>
          <w:sz w:val="20"/>
          <w:lang w:val="fr-CA"/>
        </w:rPr>
      </w:pPr>
    </w:p>
    <w:p w:rsidR="00DA0759" w:rsidRPr="005E6537" w:rsidRDefault="005E6537" w:rsidP="000B5274">
      <w:pPr>
        <w:jc w:val="both"/>
        <w:rPr>
          <w:sz w:val="20"/>
          <w:lang w:val="fr-CA"/>
        </w:rPr>
      </w:pPr>
      <w:r w:rsidRPr="005E6537">
        <w:rPr>
          <w:sz w:val="20"/>
        </w:rPr>
        <w:pict>
          <v:rect id="_x0000_i1025" style="width:2in;height:1pt" o:hrpct="0" o:hralign="center" o:hrstd="t" o:hrnoshade="t" o:hr="t" fillcolor="black [3213]" stroked="f"/>
        </w:pict>
      </w:r>
    </w:p>
    <w:p w:rsidR="00927F71" w:rsidRPr="005E6537" w:rsidRDefault="00927F71" w:rsidP="004D08BA">
      <w:pPr>
        <w:jc w:val="both"/>
        <w:rPr>
          <w:sz w:val="20"/>
        </w:rPr>
      </w:pPr>
    </w:p>
    <w:p w:rsidR="008620ED" w:rsidRPr="005E6537" w:rsidRDefault="008620ED" w:rsidP="008620ED">
      <w:pPr>
        <w:jc w:val="both"/>
        <w:rPr>
          <w:b/>
          <w:sz w:val="22"/>
          <w:szCs w:val="22"/>
        </w:rPr>
      </w:pPr>
      <w:r w:rsidRPr="005E6537">
        <w:rPr>
          <w:b/>
          <w:sz w:val="22"/>
          <w:szCs w:val="22"/>
        </w:rPr>
        <w:t>GRANTED / ACCORDÉE</w:t>
      </w:r>
    </w:p>
    <w:p w:rsidR="008620ED" w:rsidRPr="005E6537" w:rsidRDefault="008620ED" w:rsidP="004D08BA">
      <w:pPr>
        <w:jc w:val="both"/>
        <w:rPr>
          <w:sz w:val="20"/>
        </w:rPr>
      </w:pPr>
    </w:p>
    <w:p w:rsidR="009C1450" w:rsidRPr="005E6537" w:rsidRDefault="009C1450" w:rsidP="009C1450">
      <w:pPr>
        <w:rPr>
          <w:sz w:val="22"/>
          <w:szCs w:val="22"/>
        </w:rPr>
      </w:pPr>
      <w:r w:rsidRPr="005E6537">
        <w:rPr>
          <w:i/>
          <w:sz w:val="22"/>
          <w:szCs w:val="22"/>
        </w:rPr>
        <w:t>York University v. Canadian Copyright Licensing Agency ("Access Copyright") - and between - Canadian Copyright Licensing Agency (“Access Copyright”) v. York University</w:t>
      </w:r>
      <w:r w:rsidRPr="005E6537">
        <w:rPr>
          <w:sz w:val="22"/>
          <w:szCs w:val="22"/>
        </w:rPr>
        <w:t xml:space="preserve"> (F.C.) (Civil) (By Leave) (</w:t>
      </w:r>
      <w:hyperlink r:id="rId8" w:history="1">
        <w:r w:rsidRPr="005E6537">
          <w:rPr>
            <w:rStyle w:val="Hyperlink"/>
            <w:sz w:val="22"/>
            <w:szCs w:val="22"/>
          </w:rPr>
          <w:t>39222</w:t>
        </w:r>
      </w:hyperlink>
      <w:r w:rsidRPr="005E6537">
        <w:rPr>
          <w:sz w:val="22"/>
          <w:szCs w:val="22"/>
        </w:rPr>
        <w:t>)</w:t>
      </w:r>
    </w:p>
    <w:p w:rsidR="008620ED" w:rsidRPr="005E6537" w:rsidRDefault="008620ED" w:rsidP="004D08BA">
      <w:pPr>
        <w:jc w:val="both"/>
        <w:rPr>
          <w:sz w:val="20"/>
        </w:rPr>
      </w:pPr>
    </w:p>
    <w:p w:rsidR="009C1450" w:rsidRPr="005E6537" w:rsidRDefault="009C1450" w:rsidP="009C1450">
      <w:pPr>
        <w:jc w:val="both"/>
        <w:rPr>
          <w:sz w:val="20"/>
        </w:rPr>
      </w:pPr>
      <w:r w:rsidRPr="005E6537">
        <w:rPr>
          <w:sz w:val="20"/>
        </w:rPr>
        <w:t>The applications for leave to appeal from the judgment of the Federal Court of Appeal, Number A-259-17, 2020 FCA 77, dated April 22, 2020, are granted with costs in the cause.</w:t>
      </w:r>
    </w:p>
    <w:p w:rsidR="008620ED" w:rsidRPr="005E6537" w:rsidRDefault="008620ED" w:rsidP="004D08BA">
      <w:pPr>
        <w:jc w:val="both"/>
        <w:rPr>
          <w:sz w:val="20"/>
        </w:rPr>
      </w:pPr>
    </w:p>
    <w:p w:rsidR="008620ED" w:rsidRPr="005E6537" w:rsidRDefault="009C1450" w:rsidP="004D08BA">
      <w:pPr>
        <w:jc w:val="both"/>
        <w:rPr>
          <w:sz w:val="20"/>
          <w:lang w:val="fr-CA"/>
        </w:rPr>
      </w:pPr>
      <w:r w:rsidRPr="005E6537">
        <w:rPr>
          <w:sz w:val="20"/>
          <w:lang w:val="fr-CA"/>
        </w:rPr>
        <w:t>Les demandes d’autorisation d’appel de l’arrêt de la Cour d’appel fédérale, numéro A-259-17, 2020 CAF 77, daté du 22 avril 2020, sont accueillies avec dépens suivant l’issue de la cause.</w:t>
      </w:r>
    </w:p>
    <w:p w:rsidR="008620ED" w:rsidRPr="005E6537" w:rsidRDefault="008620ED" w:rsidP="004D08BA">
      <w:pPr>
        <w:jc w:val="both"/>
        <w:rPr>
          <w:sz w:val="20"/>
          <w:lang w:val="fr-CA"/>
        </w:rPr>
      </w:pPr>
    </w:p>
    <w:p w:rsidR="008620ED" w:rsidRPr="005E6537" w:rsidRDefault="005E6537" w:rsidP="004D08BA">
      <w:pPr>
        <w:jc w:val="both"/>
        <w:rPr>
          <w:sz w:val="20"/>
        </w:rPr>
      </w:pPr>
      <w:r w:rsidRPr="005E6537">
        <w:rPr>
          <w:sz w:val="20"/>
        </w:rPr>
        <w:pict>
          <v:rect id="_x0000_i1026" style="width:2in;height:1pt" o:hrpct="0" o:hralign="center" o:hrstd="t" o:hrnoshade="t" o:hr="t" fillcolor="black [3213]" stroked="f"/>
        </w:pict>
      </w:r>
    </w:p>
    <w:p w:rsidR="008620ED" w:rsidRPr="005E6537" w:rsidRDefault="008620ED" w:rsidP="004D08BA">
      <w:pPr>
        <w:jc w:val="both"/>
        <w:rPr>
          <w:sz w:val="20"/>
        </w:rPr>
      </w:pPr>
    </w:p>
    <w:p w:rsidR="00431DE2" w:rsidRPr="005E6537" w:rsidRDefault="00431DE2" w:rsidP="00431DE2">
      <w:pPr>
        <w:jc w:val="both"/>
        <w:rPr>
          <w:b/>
          <w:sz w:val="22"/>
          <w:szCs w:val="22"/>
        </w:rPr>
      </w:pPr>
      <w:r w:rsidRPr="005E6537">
        <w:rPr>
          <w:b/>
          <w:sz w:val="22"/>
          <w:szCs w:val="22"/>
        </w:rPr>
        <w:t>DISMISSED / REJETÉE</w:t>
      </w:r>
      <w:r w:rsidR="001B1618" w:rsidRPr="005E6537">
        <w:rPr>
          <w:b/>
          <w:sz w:val="22"/>
          <w:szCs w:val="22"/>
        </w:rPr>
        <w:t>S</w:t>
      </w:r>
    </w:p>
    <w:p w:rsidR="00431DE2" w:rsidRPr="005E6537" w:rsidRDefault="00431DE2" w:rsidP="000B5274">
      <w:pPr>
        <w:jc w:val="both"/>
        <w:rPr>
          <w:sz w:val="20"/>
        </w:rPr>
      </w:pPr>
    </w:p>
    <w:p w:rsidR="00827691" w:rsidRPr="005E6537" w:rsidRDefault="00827691" w:rsidP="00827691">
      <w:pPr>
        <w:rPr>
          <w:sz w:val="22"/>
          <w:szCs w:val="22"/>
          <w:lang w:val="en-CA"/>
        </w:rPr>
      </w:pPr>
      <w:r w:rsidRPr="005E6537">
        <w:rPr>
          <w:i/>
          <w:sz w:val="22"/>
          <w:szCs w:val="22"/>
        </w:rPr>
        <w:t>B’Nai Brith Canada v. Alexander Dimitri Lascaris</w:t>
      </w:r>
      <w:r w:rsidRPr="005E6537">
        <w:rPr>
          <w:sz w:val="22"/>
          <w:szCs w:val="22"/>
        </w:rPr>
        <w:t xml:space="preserve"> (Ont.) </w:t>
      </w:r>
      <w:r w:rsidRPr="005E6537">
        <w:rPr>
          <w:sz w:val="22"/>
          <w:szCs w:val="22"/>
          <w:lang w:val="en-CA"/>
        </w:rPr>
        <w:t xml:space="preserve">(Civil) (By Leave) </w:t>
      </w:r>
      <w:r w:rsidRPr="005E6537">
        <w:rPr>
          <w:sz w:val="22"/>
          <w:szCs w:val="22"/>
        </w:rPr>
        <w:t>(</w:t>
      </w:r>
      <w:hyperlink r:id="rId9" w:history="1">
        <w:r w:rsidRPr="005E6537">
          <w:rPr>
            <w:rStyle w:val="Hyperlink"/>
            <w:sz w:val="22"/>
            <w:szCs w:val="22"/>
          </w:rPr>
          <w:t>38614</w:t>
        </w:r>
      </w:hyperlink>
      <w:r w:rsidRPr="005E6537">
        <w:rPr>
          <w:sz w:val="22"/>
          <w:szCs w:val="22"/>
        </w:rPr>
        <w:t>)</w:t>
      </w:r>
    </w:p>
    <w:p w:rsidR="00A04D13" w:rsidRPr="005E6537" w:rsidRDefault="00A04D13" w:rsidP="00A30607">
      <w:pPr>
        <w:widowControl w:val="0"/>
        <w:rPr>
          <w:sz w:val="20"/>
        </w:rPr>
      </w:pPr>
    </w:p>
    <w:p w:rsidR="00827691" w:rsidRPr="005E6537" w:rsidRDefault="00827691" w:rsidP="00827691">
      <w:pPr>
        <w:jc w:val="both"/>
        <w:rPr>
          <w:sz w:val="20"/>
        </w:rPr>
      </w:pPr>
      <w:r w:rsidRPr="005E6537">
        <w:rPr>
          <w:sz w:val="20"/>
        </w:rPr>
        <w:t>The application for leave to appeal from the judgment of the</w:t>
      </w:r>
      <w:bookmarkStart w:id="1" w:name="BM_1_"/>
      <w:bookmarkEnd w:id="1"/>
      <w:r w:rsidRPr="005E6537">
        <w:rPr>
          <w:sz w:val="20"/>
        </w:rPr>
        <w:t xml:space="preserve"> Court of Appeal for Ontario, Number C65698, 2019 ONCA 163, dated March 4, 2019, is dismissed with costs.</w:t>
      </w:r>
    </w:p>
    <w:p w:rsidR="00827691" w:rsidRPr="005E6537" w:rsidRDefault="00827691" w:rsidP="00827691">
      <w:pPr>
        <w:jc w:val="both"/>
        <w:rPr>
          <w:sz w:val="20"/>
        </w:rPr>
      </w:pPr>
    </w:p>
    <w:p w:rsidR="00827691" w:rsidRPr="005E6537" w:rsidRDefault="00827691" w:rsidP="005E6537">
      <w:pPr>
        <w:jc w:val="both"/>
        <w:rPr>
          <w:sz w:val="20"/>
          <w:lang w:val="fr-CA"/>
        </w:rPr>
      </w:pPr>
      <w:r w:rsidRPr="005E6537">
        <w:rPr>
          <w:sz w:val="20"/>
          <w:lang w:val="fr-CA"/>
        </w:rPr>
        <w:t>La demande d’autorisation d’appel de l’arrêt de la Cour d’appel de l’Ontario, numéro C65698, 2019 ONCA 163, daté du 4 mars 2019, est rejetée avec dépens.</w:t>
      </w:r>
    </w:p>
    <w:p w:rsidR="009C7DC6" w:rsidRPr="005E6537" w:rsidRDefault="009C7DC6" w:rsidP="00BC3241">
      <w:pPr>
        <w:jc w:val="both"/>
        <w:rPr>
          <w:sz w:val="20"/>
          <w:lang w:val="fr-CA"/>
        </w:rPr>
      </w:pPr>
    </w:p>
    <w:p w:rsidR="00A04D13" w:rsidRPr="005E6537" w:rsidRDefault="005E6537" w:rsidP="00A30607">
      <w:pPr>
        <w:widowControl w:val="0"/>
        <w:rPr>
          <w:sz w:val="20"/>
        </w:rPr>
      </w:pPr>
      <w:r w:rsidRPr="005E6537">
        <w:rPr>
          <w:sz w:val="20"/>
        </w:rPr>
        <w:pict>
          <v:rect id="_x0000_i1027" style="width:2in;height:1pt" o:hrpct="0" o:hralign="center" o:hrstd="t" o:hrnoshade="t" o:hr="t" fillcolor="black [3213]" stroked="f"/>
        </w:pict>
      </w:r>
    </w:p>
    <w:p w:rsidR="00A04D13" w:rsidRPr="005E6537" w:rsidRDefault="00A04D13" w:rsidP="00A30607">
      <w:pPr>
        <w:widowControl w:val="0"/>
        <w:rPr>
          <w:sz w:val="20"/>
        </w:rPr>
      </w:pPr>
    </w:p>
    <w:p w:rsidR="00BB0EFB" w:rsidRPr="005E6537" w:rsidRDefault="00BB0EFB" w:rsidP="00BB0EFB">
      <w:pPr>
        <w:rPr>
          <w:rFonts w:eastAsiaTheme="minorHAnsi" w:cstheme="minorBidi"/>
          <w:sz w:val="22"/>
          <w:szCs w:val="22"/>
          <w:lang w:val="fr-CA"/>
        </w:rPr>
      </w:pPr>
      <w:r w:rsidRPr="005E6537">
        <w:rPr>
          <w:i/>
          <w:sz w:val="22"/>
          <w:szCs w:val="22"/>
          <w:lang w:val="fr-CA"/>
        </w:rPr>
        <w:t>Hydro-Québec c. Nadia Mbanga Molima</w:t>
      </w:r>
      <w:r w:rsidRPr="005E6537">
        <w:rPr>
          <w:sz w:val="22"/>
          <w:szCs w:val="22"/>
          <w:lang w:val="fr-CA"/>
        </w:rPr>
        <w:t xml:space="preserve"> </w:t>
      </w:r>
      <w:r w:rsidRPr="005E6537">
        <w:rPr>
          <w:rFonts w:eastAsiaTheme="minorHAnsi" w:cstheme="minorBidi"/>
          <w:sz w:val="22"/>
          <w:szCs w:val="22"/>
          <w:lang w:val="fr-CA"/>
        </w:rPr>
        <w:t xml:space="preserve">(Qc) (Civile) (Autorisation) </w:t>
      </w:r>
      <w:r w:rsidRPr="005E6537">
        <w:rPr>
          <w:sz w:val="22"/>
          <w:szCs w:val="22"/>
          <w:lang w:val="fr-CA"/>
        </w:rPr>
        <w:t>(</w:t>
      </w:r>
      <w:hyperlink r:id="rId10" w:history="1">
        <w:r w:rsidRPr="005E6537">
          <w:rPr>
            <w:rStyle w:val="Hyperlink"/>
            <w:sz w:val="22"/>
            <w:szCs w:val="22"/>
            <w:lang w:val="fr-CA"/>
          </w:rPr>
          <w:t>39138</w:t>
        </w:r>
      </w:hyperlink>
      <w:r w:rsidRPr="005E6537">
        <w:rPr>
          <w:sz w:val="22"/>
          <w:szCs w:val="22"/>
          <w:lang w:val="fr-CA"/>
        </w:rPr>
        <w:t>)</w:t>
      </w:r>
    </w:p>
    <w:p w:rsidR="00927F71" w:rsidRPr="005E6537" w:rsidRDefault="00927F71" w:rsidP="00A30607">
      <w:pPr>
        <w:widowControl w:val="0"/>
        <w:rPr>
          <w:sz w:val="20"/>
          <w:lang w:val="fr-CA"/>
        </w:rPr>
      </w:pPr>
    </w:p>
    <w:p w:rsidR="00BB0EFB" w:rsidRPr="005E6537" w:rsidRDefault="00BB0EFB" w:rsidP="00BB0EFB">
      <w:pPr>
        <w:jc w:val="both"/>
        <w:rPr>
          <w:sz w:val="20"/>
          <w:lang w:val="fr-CA"/>
        </w:rPr>
      </w:pPr>
      <w:r w:rsidRPr="005E6537">
        <w:rPr>
          <w:sz w:val="20"/>
          <w:lang w:val="fr-CA"/>
        </w:rPr>
        <w:t>La demande d’autorisation d’appel de l’arrêt de la Cour d’appel du Québec (Montréal), numéro 500-09-028789-204, 2020 QCCA 357, daté du 28 février 2020, est rejetée.</w:t>
      </w:r>
    </w:p>
    <w:p w:rsidR="00BB0EFB" w:rsidRPr="005E6537" w:rsidRDefault="00BB0EFB" w:rsidP="00BB0EFB">
      <w:pPr>
        <w:jc w:val="both"/>
        <w:rPr>
          <w:sz w:val="20"/>
          <w:lang w:val="fr-CA"/>
        </w:rPr>
      </w:pPr>
    </w:p>
    <w:p w:rsidR="00BB0EFB" w:rsidRPr="005E6537" w:rsidRDefault="00BB0EFB" w:rsidP="005E6537">
      <w:pPr>
        <w:jc w:val="both"/>
        <w:rPr>
          <w:sz w:val="20"/>
        </w:rPr>
      </w:pPr>
      <w:r w:rsidRPr="005E6537">
        <w:rPr>
          <w:sz w:val="20"/>
          <w:lang w:val="en-CA"/>
        </w:rPr>
        <w:lastRenderedPageBreak/>
        <w:t xml:space="preserve">The application for leave to appeal from the judgment of the </w:t>
      </w:r>
      <w:r w:rsidRPr="005E6537">
        <w:rPr>
          <w:sz w:val="20"/>
        </w:rPr>
        <w:t>Court of Appeal of Quebec (Montréal)</w:t>
      </w:r>
      <w:r w:rsidRPr="005E6537">
        <w:rPr>
          <w:sz w:val="20"/>
          <w:lang w:val="en-CA"/>
        </w:rPr>
        <w:t xml:space="preserve">, Number </w:t>
      </w:r>
      <w:r w:rsidRPr="005E6537">
        <w:rPr>
          <w:sz w:val="20"/>
        </w:rPr>
        <w:t>500-09-028789-204</w:t>
      </w:r>
      <w:r w:rsidRPr="005E6537">
        <w:rPr>
          <w:sz w:val="20"/>
          <w:lang w:val="en-CA"/>
        </w:rPr>
        <w:t xml:space="preserve">, </w:t>
      </w:r>
      <w:r w:rsidRPr="005E6537">
        <w:rPr>
          <w:sz w:val="20"/>
        </w:rPr>
        <w:t xml:space="preserve">2020 QCCA 357, </w:t>
      </w:r>
      <w:r w:rsidRPr="005E6537">
        <w:rPr>
          <w:sz w:val="20"/>
          <w:lang w:val="en-CA"/>
        </w:rPr>
        <w:t xml:space="preserve">dated </w:t>
      </w:r>
      <w:r w:rsidRPr="005E6537">
        <w:rPr>
          <w:sz w:val="20"/>
        </w:rPr>
        <w:t>February 28, 2020,</w:t>
      </w:r>
      <w:r w:rsidRPr="005E6537">
        <w:rPr>
          <w:sz w:val="20"/>
          <w:lang w:val="en-CA"/>
        </w:rPr>
        <w:t xml:space="preserve"> is dismissed.</w:t>
      </w:r>
    </w:p>
    <w:p w:rsidR="008620ED" w:rsidRPr="005E6537" w:rsidRDefault="008620ED" w:rsidP="00A30607">
      <w:pPr>
        <w:widowControl w:val="0"/>
        <w:rPr>
          <w:sz w:val="20"/>
        </w:rPr>
      </w:pPr>
    </w:p>
    <w:p w:rsidR="003A69ED" w:rsidRPr="005E6537" w:rsidRDefault="005E6537" w:rsidP="00A30607">
      <w:pPr>
        <w:widowControl w:val="0"/>
        <w:rPr>
          <w:sz w:val="20"/>
        </w:rPr>
      </w:pPr>
      <w:r w:rsidRPr="005E6537">
        <w:rPr>
          <w:sz w:val="20"/>
        </w:rPr>
        <w:pict>
          <v:rect id="_x0000_i1028" style="width:2in;height:1pt" o:hrpct="0" o:hralign="center" o:hrstd="t" o:hrnoshade="t" o:hr="t" fillcolor="black [3213]" stroked="f"/>
        </w:pict>
      </w:r>
    </w:p>
    <w:p w:rsidR="003A69ED" w:rsidRPr="005E6537" w:rsidRDefault="003A69ED" w:rsidP="00A30607">
      <w:pPr>
        <w:widowControl w:val="0"/>
        <w:rPr>
          <w:sz w:val="20"/>
        </w:rPr>
      </w:pPr>
    </w:p>
    <w:p w:rsidR="000A2ED4" w:rsidRPr="005E6537" w:rsidRDefault="000A2ED4" w:rsidP="000A2ED4">
      <w:pPr>
        <w:rPr>
          <w:sz w:val="22"/>
          <w:szCs w:val="22"/>
          <w:lang w:val="fr-CA"/>
        </w:rPr>
      </w:pPr>
      <w:r w:rsidRPr="005E6537">
        <w:rPr>
          <w:rFonts w:eastAsiaTheme="minorHAnsi" w:cstheme="minorBidi"/>
          <w:i/>
          <w:sz w:val="22"/>
          <w:szCs w:val="22"/>
          <w:lang w:val="fr-CA"/>
        </w:rPr>
        <w:t>Ressources Strateco inc. c. Procureure générale du Québec - et - Grand Conseil des Cris (Eeyou Istchee), Gouvernement de la Nation Crie et Nation Crie de Mistissini</w:t>
      </w:r>
      <w:r w:rsidRPr="005E6537">
        <w:rPr>
          <w:sz w:val="22"/>
          <w:szCs w:val="22"/>
          <w:lang w:val="fr-CA"/>
        </w:rPr>
        <w:t xml:space="preserve"> </w:t>
      </w:r>
      <w:r w:rsidRPr="005E6537">
        <w:rPr>
          <w:rFonts w:eastAsiaTheme="minorHAnsi" w:cstheme="minorBidi"/>
          <w:sz w:val="22"/>
          <w:szCs w:val="22"/>
          <w:lang w:val="fr-CA"/>
        </w:rPr>
        <w:t xml:space="preserve">(Qc) (Civile) (Autorisation) </w:t>
      </w:r>
      <w:r w:rsidRPr="005E6537">
        <w:rPr>
          <w:sz w:val="22"/>
          <w:szCs w:val="22"/>
          <w:lang w:val="fr-CA"/>
        </w:rPr>
        <w:t>(</w:t>
      </w:r>
      <w:hyperlink r:id="rId11" w:history="1">
        <w:r w:rsidRPr="005E6537">
          <w:rPr>
            <w:rStyle w:val="Hyperlink"/>
            <w:sz w:val="22"/>
            <w:szCs w:val="22"/>
            <w:lang w:val="fr-CA"/>
          </w:rPr>
          <w:t>39085</w:t>
        </w:r>
      </w:hyperlink>
      <w:r w:rsidRPr="005E6537">
        <w:rPr>
          <w:sz w:val="22"/>
          <w:szCs w:val="22"/>
          <w:lang w:val="fr-CA"/>
        </w:rPr>
        <w:t>)</w:t>
      </w:r>
    </w:p>
    <w:p w:rsidR="00927F71" w:rsidRPr="005E6537" w:rsidRDefault="00927F71" w:rsidP="00A30607">
      <w:pPr>
        <w:widowControl w:val="0"/>
        <w:rPr>
          <w:sz w:val="20"/>
          <w:lang w:val="fr-CA"/>
        </w:rPr>
      </w:pPr>
    </w:p>
    <w:p w:rsidR="000A2ED4" w:rsidRPr="005E6537" w:rsidRDefault="000A2ED4" w:rsidP="000A2ED4">
      <w:pPr>
        <w:jc w:val="both"/>
        <w:rPr>
          <w:sz w:val="20"/>
          <w:lang w:val="fr-CA"/>
        </w:rPr>
      </w:pPr>
      <w:r w:rsidRPr="005E6537">
        <w:rPr>
          <w:sz w:val="20"/>
          <w:lang w:val="fr-CA"/>
        </w:rPr>
        <w:t>La requête du Grand Conseil des Cris (Eeyou Istchee), du Gouvernement de la Nation Crie et de la Nation Crie de Mistissini pour se faire reconnaître le statut de partie est rejetée. La demande d’autorisation d’appel de l’arrêt de la Cour d’appel du Québec (Québec), numéro 200-09-009554-178, 2020 QCCA 18, daté du 13 janvier 2020, est rejetée avec dépens.</w:t>
      </w:r>
    </w:p>
    <w:p w:rsidR="000A2ED4" w:rsidRPr="005E6537" w:rsidRDefault="000A2ED4" w:rsidP="000A2ED4">
      <w:pPr>
        <w:jc w:val="both"/>
        <w:rPr>
          <w:sz w:val="20"/>
          <w:lang w:val="fr-CA"/>
        </w:rPr>
      </w:pPr>
    </w:p>
    <w:p w:rsidR="000A2ED4" w:rsidRPr="005E6537" w:rsidRDefault="000A2ED4" w:rsidP="000A2ED4">
      <w:pPr>
        <w:pStyle w:val="SCCLsocParty"/>
        <w:jc w:val="both"/>
        <w:rPr>
          <w:sz w:val="20"/>
          <w:szCs w:val="20"/>
          <w:lang w:val="en-CA"/>
        </w:rPr>
      </w:pPr>
      <w:r w:rsidRPr="005E6537">
        <w:rPr>
          <w:sz w:val="20"/>
          <w:szCs w:val="20"/>
          <w:lang w:val="en-CA"/>
        </w:rPr>
        <w:t xml:space="preserve">The motion by </w:t>
      </w:r>
      <w:r w:rsidRPr="005E6537">
        <w:rPr>
          <w:sz w:val="20"/>
          <w:szCs w:val="20"/>
          <w:lang w:val="en-US"/>
        </w:rPr>
        <w:t>Grand Council of the Crees (Eeyou Istchee), Cree Nation Government and Cree Nation of Mistissini</w:t>
      </w:r>
      <w:r w:rsidRPr="005E6537">
        <w:rPr>
          <w:sz w:val="20"/>
          <w:szCs w:val="20"/>
          <w:lang w:val="en-CA"/>
        </w:rPr>
        <w:t xml:space="preserve"> to be granted party status is dismissed. The application for leave to appeal from the judgment of the </w:t>
      </w:r>
      <w:r w:rsidRPr="005E6537">
        <w:rPr>
          <w:sz w:val="20"/>
          <w:szCs w:val="20"/>
          <w:lang w:val="en-US"/>
        </w:rPr>
        <w:t>Court of Appeal of Quebec (Québec)</w:t>
      </w:r>
      <w:r w:rsidRPr="005E6537">
        <w:rPr>
          <w:sz w:val="20"/>
          <w:szCs w:val="20"/>
          <w:lang w:val="en-CA"/>
        </w:rPr>
        <w:t xml:space="preserve">, Number </w:t>
      </w:r>
      <w:r w:rsidRPr="005E6537">
        <w:rPr>
          <w:sz w:val="20"/>
          <w:szCs w:val="20"/>
          <w:lang w:val="en-US"/>
        </w:rPr>
        <w:t>200-09-009554-178, 2020 QCCA 18</w:t>
      </w:r>
      <w:r w:rsidRPr="005E6537">
        <w:rPr>
          <w:sz w:val="20"/>
          <w:szCs w:val="20"/>
          <w:lang w:val="en-CA"/>
        </w:rPr>
        <w:t xml:space="preserve">, dated </w:t>
      </w:r>
      <w:r w:rsidRPr="005E6537">
        <w:rPr>
          <w:sz w:val="20"/>
          <w:szCs w:val="20"/>
          <w:lang w:val="en-US"/>
        </w:rPr>
        <w:t>January 13, 2020,</w:t>
      </w:r>
      <w:r w:rsidRPr="005E6537">
        <w:rPr>
          <w:sz w:val="20"/>
          <w:szCs w:val="20"/>
          <w:lang w:val="en-CA"/>
        </w:rPr>
        <w:t xml:space="preserve"> is dismissed with costs.</w:t>
      </w:r>
    </w:p>
    <w:p w:rsidR="008620ED" w:rsidRPr="005E6537" w:rsidRDefault="008620ED" w:rsidP="00A30607">
      <w:pPr>
        <w:widowControl w:val="0"/>
        <w:rPr>
          <w:sz w:val="20"/>
        </w:rPr>
      </w:pPr>
    </w:p>
    <w:p w:rsidR="00435430" w:rsidRPr="005E6537" w:rsidRDefault="005E6537" w:rsidP="00A30607">
      <w:pPr>
        <w:widowControl w:val="0"/>
        <w:rPr>
          <w:sz w:val="20"/>
        </w:rPr>
      </w:pPr>
      <w:r w:rsidRPr="005E6537">
        <w:rPr>
          <w:sz w:val="20"/>
        </w:rPr>
        <w:pict>
          <v:rect id="_x0000_i1029" style="width:2in;height:1pt" o:hrpct="0" o:hralign="center" o:hrstd="t" o:hrnoshade="t" o:hr="t" fillcolor="black [3213]" stroked="f"/>
        </w:pict>
      </w:r>
    </w:p>
    <w:p w:rsidR="00435430" w:rsidRPr="005E6537" w:rsidRDefault="00435430" w:rsidP="00A30607">
      <w:pPr>
        <w:widowControl w:val="0"/>
        <w:rPr>
          <w:sz w:val="20"/>
        </w:rPr>
      </w:pPr>
    </w:p>
    <w:p w:rsidR="006D6AF9" w:rsidRPr="005E6537" w:rsidRDefault="006D6AF9" w:rsidP="006D6AF9">
      <w:pPr>
        <w:rPr>
          <w:rFonts w:eastAsiaTheme="minorHAnsi" w:cstheme="minorBidi"/>
          <w:sz w:val="22"/>
          <w:szCs w:val="22"/>
        </w:rPr>
      </w:pPr>
      <w:r w:rsidRPr="005E6537">
        <w:rPr>
          <w:rFonts w:eastAsiaTheme="minorHAnsi" w:cstheme="minorBidi"/>
          <w:i/>
          <w:sz w:val="22"/>
          <w:szCs w:val="22"/>
        </w:rPr>
        <w:t>Timothy E. Leahy v. Minister of Justice</w:t>
      </w:r>
      <w:r w:rsidRPr="005E6537">
        <w:rPr>
          <w:rFonts w:eastAsiaTheme="minorHAnsi" w:cstheme="minorBidi"/>
          <w:sz w:val="22"/>
          <w:szCs w:val="22"/>
        </w:rPr>
        <w:t xml:space="preserve"> (F.C.) (Civil) (By Leave) </w:t>
      </w:r>
      <w:r w:rsidRPr="005E6537">
        <w:rPr>
          <w:sz w:val="22"/>
          <w:szCs w:val="22"/>
        </w:rPr>
        <w:t>(</w:t>
      </w:r>
      <w:hyperlink r:id="rId12" w:history="1">
        <w:r w:rsidRPr="005E6537">
          <w:rPr>
            <w:rStyle w:val="Hyperlink"/>
            <w:sz w:val="22"/>
            <w:szCs w:val="22"/>
          </w:rPr>
          <w:t>39254</w:t>
        </w:r>
      </w:hyperlink>
      <w:r w:rsidRPr="005E6537">
        <w:rPr>
          <w:sz w:val="22"/>
          <w:szCs w:val="22"/>
        </w:rPr>
        <w:t>)</w:t>
      </w:r>
    </w:p>
    <w:p w:rsidR="00927F71" w:rsidRPr="005E6537" w:rsidRDefault="00927F71" w:rsidP="00A30607">
      <w:pPr>
        <w:widowControl w:val="0"/>
        <w:rPr>
          <w:sz w:val="20"/>
        </w:rPr>
      </w:pPr>
    </w:p>
    <w:p w:rsidR="006D6AF9" w:rsidRPr="005E6537" w:rsidRDefault="006D6AF9" w:rsidP="006D6AF9">
      <w:pPr>
        <w:jc w:val="both"/>
        <w:rPr>
          <w:sz w:val="20"/>
        </w:rPr>
      </w:pPr>
      <w:r w:rsidRPr="005E6537">
        <w:rPr>
          <w:sz w:val="20"/>
        </w:rPr>
        <w:t>The application for leave to appeal from the judgment of the Federal Court of Appeal, Number 20-A-2, dated February 17, 2020, is dismissed with costs.</w:t>
      </w:r>
    </w:p>
    <w:p w:rsidR="006D6AF9" w:rsidRPr="005E6537" w:rsidRDefault="006D6AF9" w:rsidP="006D6AF9">
      <w:pPr>
        <w:jc w:val="both"/>
        <w:rPr>
          <w:sz w:val="20"/>
        </w:rPr>
      </w:pPr>
    </w:p>
    <w:p w:rsidR="006D6AF9" w:rsidRPr="005E6537" w:rsidRDefault="006D6AF9" w:rsidP="005E6537">
      <w:pPr>
        <w:jc w:val="both"/>
        <w:rPr>
          <w:sz w:val="20"/>
          <w:lang w:val="fr-CA"/>
        </w:rPr>
      </w:pPr>
      <w:r w:rsidRPr="005E6537">
        <w:rPr>
          <w:sz w:val="20"/>
          <w:lang w:val="fr-CA"/>
        </w:rPr>
        <w:t>La demande d’autorisation d’appel de l’arrêt de la Cour d’appel fédérale, numéro 20-A-2, daté du 17 février 2020, est rejetée avec dépens.</w:t>
      </w:r>
    </w:p>
    <w:p w:rsidR="008620ED" w:rsidRPr="005E6537" w:rsidRDefault="008620ED" w:rsidP="00A30607">
      <w:pPr>
        <w:widowControl w:val="0"/>
        <w:rPr>
          <w:sz w:val="20"/>
          <w:lang w:val="fr-CA"/>
        </w:rPr>
      </w:pPr>
    </w:p>
    <w:p w:rsidR="00435430" w:rsidRPr="005E6537" w:rsidRDefault="005E6537" w:rsidP="00A30607">
      <w:pPr>
        <w:widowControl w:val="0"/>
        <w:rPr>
          <w:sz w:val="20"/>
        </w:rPr>
      </w:pPr>
      <w:r w:rsidRPr="005E6537">
        <w:rPr>
          <w:sz w:val="20"/>
        </w:rPr>
        <w:pict>
          <v:rect id="_x0000_i1030" style="width:2in;height:1pt" o:hrpct="0" o:hralign="center" o:hrstd="t" o:hrnoshade="t" o:hr="t" fillcolor="black [3213]" stroked="f"/>
        </w:pict>
      </w:r>
    </w:p>
    <w:p w:rsidR="00435430" w:rsidRPr="005E6537" w:rsidRDefault="00435430" w:rsidP="00A30607">
      <w:pPr>
        <w:widowControl w:val="0"/>
        <w:rPr>
          <w:sz w:val="20"/>
        </w:rPr>
      </w:pPr>
    </w:p>
    <w:p w:rsidR="00A5073A" w:rsidRPr="005E6537" w:rsidRDefault="00A5073A" w:rsidP="00A5073A">
      <w:pPr>
        <w:rPr>
          <w:sz w:val="22"/>
          <w:szCs w:val="22"/>
          <w:lang w:val="fr-CA"/>
        </w:rPr>
      </w:pPr>
      <w:r w:rsidRPr="005E6537">
        <w:rPr>
          <w:i/>
          <w:sz w:val="22"/>
          <w:szCs w:val="22"/>
          <w:lang w:val="fr-CA"/>
        </w:rPr>
        <w:t>Groupe dimension multi vétérinaire inc. c. Jean-Philippe Ewart, Centre Canadien d’Arbitrage Commercial, Jean-Marc Vaillancourt et Jean-Paul Dussault</w:t>
      </w:r>
      <w:r w:rsidRPr="005E6537">
        <w:rPr>
          <w:sz w:val="22"/>
          <w:szCs w:val="22"/>
          <w:lang w:val="fr-CA"/>
        </w:rPr>
        <w:t xml:space="preserve"> (Qc) (Civile) (Autorisation) (</w:t>
      </w:r>
      <w:hyperlink r:id="rId13" w:history="1">
        <w:r w:rsidRPr="005E6537">
          <w:rPr>
            <w:rStyle w:val="Hyperlink"/>
            <w:sz w:val="22"/>
            <w:szCs w:val="22"/>
            <w:lang w:val="fr-CA"/>
          </w:rPr>
          <w:t>39198</w:t>
        </w:r>
      </w:hyperlink>
      <w:r w:rsidRPr="005E6537">
        <w:rPr>
          <w:sz w:val="22"/>
          <w:szCs w:val="22"/>
          <w:lang w:val="fr-CA"/>
        </w:rPr>
        <w:t>)</w:t>
      </w:r>
    </w:p>
    <w:p w:rsidR="00927F71" w:rsidRPr="005E6537" w:rsidRDefault="00927F71" w:rsidP="00A30607">
      <w:pPr>
        <w:widowControl w:val="0"/>
        <w:rPr>
          <w:sz w:val="20"/>
          <w:lang w:val="fr-CA"/>
        </w:rPr>
      </w:pPr>
    </w:p>
    <w:p w:rsidR="00A5073A" w:rsidRPr="005E6537" w:rsidRDefault="00A5073A" w:rsidP="00A5073A">
      <w:pPr>
        <w:jc w:val="both"/>
        <w:rPr>
          <w:sz w:val="20"/>
          <w:lang w:val="fr-CA"/>
        </w:rPr>
      </w:pPr>
      <w:r w:rsidRPr="005E6537">
        <w:rPr>
          <w:sz w:val="20"/>
          <w:lang w:val="fr-CA"/>
        </w:rPr>
        <w:t>La demande d’autorisation d’appel de l’arrêt de la Cour supérieure du Québec, numéro 500-17-109139-199, 2020 QCCS 1134, daté du 27 mars 2020, est rejetée sans ordonnance quant aux dépens.</w:t>
      </w:r>
    </w:p>
    <w:p w:rsidR="00A5073A" w:rsidRPr="005E6537" w:rsidRDefault="00A5073A" w:rsidP="00A5073A">
      <w:pPr>
        <w:jc w:val="both"/>
        <w:rPr>
          <w:sz w:val="20"/>
          <w:lang w:val="fr-CA"/>
        </w:rPr>
      </w:pPr>
    </w:p>
    <w:p w:rsidR="00A5073A" w:rsidRPr="005E6537" w:rsidRDefault="00A5073A" w:rsidP="00A5073A">
      <w:pPr>
        <w:jc w:val="both"/>
        <w:rPr>
          <w:sz w:val="20"/>
          <w:lang w:val="fr-CA"/>
        </w:rPr>
      </w:pPr>
      <w:r w:rsidRPr="005E6537">
        <w:rPr>
          <w:sz w:val="20"/>
          <w:lang w:val="fr-CA"/>
        </w:rPr>
        <w:t>La juge Côté n’a pas participé au jugement.</w:t>
      </w:r>
    </w:p>
    <w:p w:rsidR="008620ED" w:rsidRPr="005E6537" w:rsidRDefault="008620ED" w:rsidP="00A30607">
      <w:pPr>
        <w:widowControl w:val="0"/>
        <w:rPr>
          <w:sz w:val="20"/>
          <w:lang w:val="fr-CA"/>
        </w:rPr>
      </w:pPr>
    </w:p>
    <w:p w:rsidR="00A5073A" w:rsidRPr="005E6537" w:rsidRDefault="00A5073A" w:rsidP="00A5073A">
      <w:pPr>
        <w:jc w:val="both"/>
        <w:rPr>
          <w:sz w:val="20"/>
          <w:lang w:val="en-CA"/>
        </w:rPr>
      </w:pPr>
      <w:r w:rsidRPr="005E6537">
        <w:rPr>
          <w:sz w:val="20"/>
          <w:lang w:val="en-CA"/>
        </w:rPr>
        <w:t xml:space="preserve">The application for leave to appeal from the judgment of the </w:t>
      </w:r>
      <w:r w:rsidRPr="005E6537">
        <w:rPr>
          <w:sz w:val="20"/>
        </w:rPr>
        <w:t>Superior Court of Quebec</w:t>
      </w:r>
      <w:r w:rsidRPr="005E6537">
        <w:rPr>
          <w:sz w:val="20"/>
          <w:lang w:val="en-CA"/>
        </w:rPr>
        <w:t>, Number</w:t>
      </w:r>
      <w:r w:rsidRPr="005E6537">
        <w:rPr>
          <w:sz w:val="20"/>
        </w:rPr>
        <w:t xml:space="preserve"> 500-17-109139-199</w:t>
      </w:r>
      <w:r w:rsidRPr="005E6537">
        <w:rPr>
          <w:sz w:val="20"/>
          <w:lang w:val="en-CA"/>
        </w:rPr>
        <w:t xml:space="preserve">, </w:t>
      </w:r>
      <w:r w:rsidRPr="005E6537">
        <w:rPr>
          <w:sz w:val="20"/>
        </w:rPr>
        <w:t>2020 QCCS 1134,</w:t>
      </w:r>
      <w:r w:rsidRPr="005E6537">
        <w:rPr>
          <w:sz w:val="20"/>
          <w:lang w:val="en-CA"/>
        </w:rPr>
        <w:t xml:space="preserve"> dated </w:t>
      </w:r>
      <w:r w:rsidRPr="005E6537">
        <w:rPr>
          <w:sz w:val="20"/>
        </w:rPr>
        <w:t xml:space="preserve">March 27, 2020, </w:t>
      </w:r>
      <w:r w:rsidRPr="005E6537">
        <w:rPr>
          <w:sz w:val="20"/>
          <w:lang w:val="en-CA"/>
        </w:rPr>
        <w:t>is dismissed with no order as to costs.</w:t>
      </w:r>
    </w:p>
    <w:p w:rsidR="00A5073A" w:rsidRPr="005E6537" w:rsidRDefault="00A5073A" w:rsidP="00A5073A">
      <w:pPr>
        <w:jc w:val="both"/>
        <w:rPr>
          <w:sz w:val="20"/>
          <w:lang w:val="en-CA"/>
        </w:rPr>
      </w:pPr>
    </w:p>
    <w:p w:rsidR="00A5073A" w:rsidRPr="005E6537" w:rsidRDefault="00A5073A" w:rsidP="00A5073A">
      <w:pPr>
        <w:jc w:val="both"/>
        <w:rPr>
          <w:sz w:val="20"/>
        </w:rPr>
      </w:pPr>
      <w:r w:rsidRPr="005E6537">
        <w:rPr>
          <w:sz w:val="20"/>
        </w:rPr>
        <w:t>Côté J. took no part in the judgment.</w:t>
      </w:r>
    </w:p>
    <w:p w:rsidR="008620ED" w:rsidRPr="005E6537" w:rsidRDefault="008620ED" w:rsidP="00A30607">
      <w:pPr>
        <w:widowControl w:val="0"/>
        <w:rPr>
          <w:sz w:val="20"/>
        </w:rPr>
      </w:pPr>
    </w:p>
    <w:p w:rsidR="00435430" w:rsidRPr="005E6537" w:rsidRDefault="005E6537" w:rsidP="00A30607">
      <w:pPr>
        <w:widowControl w:val="0"/>
        <w:rPr>
          <w:sz w:val="20"/>
        </w:rPr>
      </w:pPr>
      <w:r w:rsidRPr="005E6537">
        <w:rPr>
          <w:sz w:val="20"/>
        </w:rPr>
        <w:pict>
          <v:rect id="_x0000_i1031" style="width:2in;height:1pt" o:hrpct="0" o:hralign="center" o:hrstd="t" o:hrnoshade="t" o:hr="t" fillcolor="black [3213]" stroked="f"/>
        </w:pict>
      </w:r>
    </w:p>
    <w:p w:rsidR="00435430" w:rsidRPr="005E6537" w:rsidRDefault="00435430" w:rsidP="00A30607">
      <w:pPr>
        <w:widowControl w:val="0"/>
        <w:rPr>
          <w:sz w:val="20"/>
        </w:rPr>
      </w:pPr>
    </w:p>
    <w:p w:rsidR="00D151FA" w:rsidRPr="005E6537" w:rsidRDefault="00D151FA" w:rsidP="00D151FA">
      <w:pPr>
        <w:rPr>
          <w:sz w:val="22"/>
          <w:szCs w:val="22"/>
        </w:rPr>
      </w:pPr>
      <w:r w:rsidRPr="005E6537">
        <w:rPr>
          <w:i/>
          <w:sz w:val="22"/>
          <w:szCs w:val="22"/>
        </w:rPr>
        <w:t xml:space="preserve">Democracy Watch v. Attorney General of Canada </w:t>
      </w:r>
      <w:r w:rsidRPr="005E6537">
        <w:rPr>
          <w:sz w:val="22"/>
          <w:szCs w:val="22"/>
        </w:rPr>
        <w:t>(F.C.)</w:t>
      </w:r>
      <w:r w:rsidRPr="005E6537">
        <w:rPr>
          <w:i/>
          <w:sz w:val="22"/>
          <w:szCs w:val="22"/>
        </w:rPr>
        <w:t xml:space="preserve"> </w:t>
      </w:r>
      <w:r w:rsidRPr="005E6537">
        <w:rPr>
          <w:sz w:val="22"/>
          <w:szCs w:val="22"/>
        </w:rPr>
        <w:t>(Civil)</w:t>
      </w:r>
      <w:r w:rsidRPr="005E6537">
        <w:rPr>
          <w:i/>
          <w:sz w:val="22"/>
          <w:szCs w:val="22"/>
        </w:rPr>
        <w:t xml:space="preserve"> </w:t>
      </w:r>
      <w:r w:rsidRPr="005E6537">
        <w:rPr>
          <w:sz w:val="22"/>
          <w:szCs w:val="22"/>
        </w:rPr>
        <w:t>(By</w:t>
      </w:r>
      <w:r w:rsidRPr="005E6537">
        <w:rPr>
          <w:i/>
          <w:sz w:val="22"/>
          <w:szCs w:val="22"/>
        </w:rPr>
        <w:t xml:space="preserve"> </w:t>
      </w:r>
      <w:r w:rsidRPr="005E6537">
        <w:rPr>
          <w:sz w:val="22"/>
          <w:szCs w:val="22"/>
        </w:rPr>
        <w:t>Leave) (</w:t>
      </w:r>
      <w:hyperlink r:id="rId14" w:history="1">
        <w:r w:rsidRPr="005E6537">
          <w:rPr>
            <w:rStyle w:val="Hyperlink"/>
            <w:sz w:val="22"/>
            <w:szCs w:val="22"/>
          </w:rPr>
          <w:t>39202</w:t>
        </w:r>
      </w:hyperlink>
      <w:r w:rsidRPr="005E6537">
        <w:rPr>
          <w:sz w:val="22"/>
          <w:szCs w:val="22"/>
        </w:rPr>
        <w:t>)</w:t>
      </w:r>
    </w:p>
    <w:p w:rsidR="00927F71" w:rsidRPr="005E6537" w:rsidRDefault="00927F71" w:rsidP="00A30607">
      <w:pPr>
        <w:widowControl w:val="0"/>
        <w:rPr>
          <w:sz w:val="20"/>
        </w:rPr>
      </w:pPr>
    </w:p>
    <w:p w:rsidR="00D151FA" w:rsidRPr="005E6537" w:rsidRDefault="00D151FA" w:rsidP="00D151FA">
      <w:pPr>
        <w:jc w:val="both"/>
        <w:rPr>
          <w:sz w:val="20"/>
        </w:rPr>
      </w:pPr>
      <w:r w:rsidRPr="005E6537">
        <w:rPr>
          <w:sz w:val="20"/>
        </w:rPr>
        <w:t>The application for leave to appeal from the judgment of the Federal Court of Appeal, Number A-159-19, 2020 FCA 69, dated April 1, 2020, is dismissed with costs.</w:t>
      </w:r>
    </w:p>
    <w:p w:rsidR="00D151FA" w:rsidRPr="005E6537" w:rsidRDefault="00D151FA" w:rsidP="00D151FA">
      <w:pPr>
        <w:jc w:val="both"/>
        <w:rPr>
          <w:sz w:val="20"/>
        </w:rPr>
      </w:pPr>
    </w:p>
    <w:p w:rsidR="00D151FA" w:rsidRPr="005E6537" w:rsidRDefault="00D151FA" w:rsidP="005E6537">
      <w:pPr>
        <w:jc w:val="both"/>
        <w:rPr>
          <w:sz w:val="20"/>
          <w:lang w:val="fr-CA"/>
        </w:rPr>
      </w:pPr>
      <w:r w:rsidRPr="005E6537">
        <w:rPr>
          <w:sz w:val="20"/>
          <w:lang w:val="fr-CA"/>
        </w:rPr>
        <w:t>La demande d’autorisation d’appel de l’arrêt de la Cour d’appel fédérale, numéro A-159-19, 2020 FCA 69, daté du 1</w:t>
      </w:r>
      <w:r w:rsidRPr="005E6537">
        <w:rPr>
          <w:sz w:val="20"/>
          <w:vertAlign w:val="superscript"/>
          <w:lang w:val="fr-CA"/>
        </w:rPr>
        <w:t>er</w:t>
      </w:r>
      <w:r w:rsidRPr="005E6537">
        <w:rPr>
          <w:sz w:val="20"/>
          <w:lang w:val="fr-CA"/>
        </w:rPr>
        <w:t xml:space="preserve"> avril 2020, est rejetée avec dépens.</w:t>
      </w:r>
    </w:p>
    <w:p w:rsidR="008620ED" w:rsidRPr="005E6537" w:rsidRDefault="008620ED" w:rsidP="00A30607">
      <w:pPr>
        <w:widowControl w:val="0"/>
        <w:rPr>
          <w:sz w:val="20"/>
          <w:lang w:val="fr-CA"/>
        </w:rPr>
      </w:pPr>
    </w:p>
    <w:p w:rsidR="00435430" w:rsidRPr="005E6537" w:rsidRDefault="005E6537" w:rsidP="00A30607">
      <w:pPr>
        <w:widowControl w:val="0"/>
        <w:rPr>
          <w:sz w:val="20"/>
        </w:rPr>
      </w:pPr>
      <w:r w:rsidRPr="005E6537">
        <w:rPr>
          <w:sz w:val="20"/>
        </w:rPr>
        <w:pict>
          <v:rect id="_x0000_i1032" style="width:2in;height:1pt" o:hrpct="0" o:hralign="center" o:hrstd="t" o:hrnoshade="t" o:hr="t" fillcolor="black [3213]" stroked="f"/>
        </w:pict>
      </w:r>
    </w:p>
    <w:p w:rsidR="00435430" w:rsidRPr="005E6537" w:rsidRDefault="00435430" w:rsidP="00A30607">
      <w:pPr>
        <w:widowControl w:val="0"/>
        <w:rPr>
          <w:sz w:val="20"/>
        </w:rPr>
      </w:pPr>
    </w:p>
    <w:p w:rsidR="00D151FA" w:rsidRPr="005E6537" w:rsidRDefault="00D151FA" w:rsidP="00D151FA">
      <w:pPr>
        <w:rPr>
          <w:sz w:val="22"/>
          <w:szCs w:val="22"/>
        </w:rPr>
      </w:pPr>
      <w:r w:rsidRPr="005E6537">
        <w:rPr>
          <w:i/>
          <w:sz w:val="22"/>
          <w:szCs w:val="22"/>
          <w:lang w:val="en-CA"/>
        </w:rPr>
        <w:t>Anton Oleynik v. Attorney General of Canada</w:t>
      </w:r>
      <w:r w:rsidRPr="005E6537">
        <w:rPr>
          <w:rFonts w:eastAsiaTheme="minorHAnsi" w:cstheme="minorBidi"/>
          <w:sz w:val="22"/>
          <w:szCs w:val="22"/>
          <w:lang w:val="en-CA"/>
        </w:rPr>
        <w:t xml:space="preserve"> </w:t>
      </w:r>
      <w:r w:rsidRPr="005E6537">
        <w:rPr>
          <w:sz w:val="22"/>
          <w:szCs w:val="22"/>
          <w:lang w:val="en-CA"/>
        </w:rPr>
        <w:t xml:space="preserve">(F.C.) (Civil) (By Leave) </w:t>
      </w:r>
      <w:r w:rsidRPr="005E6537">
        <w:rPr>
          <w:sz w:val="22"/>
          <w:szCs w:val="22"/>
        </w:rPr>
        <w:t>(</w:t>
      </w:r>
      <w:hyperlink r:id="rId15" w:history="1">
        <w:r w:rsidRPr="005E6537">
          <w:rPr>
            <w:rStyle w:val="Hyperlink"/>
            <w:sz w:val="22"/>
            <w:szCs w:val="22"/>
          </w:rPr>
          <w:t>39118</w:t>
        </w:r>
      </w:hyperlink>
      <w:r w:rsidRPr="005E6537">
        <w:rPr>
          <w:sz w:val="22"/>
          <w:szCs w:val="22"/>
        </w:rPr>
        <w:t>)</w:t>
      </w:r>
    </w:p>
    <w:p w:rsidR="00927F71" w:rsidRPr="005E6537" w:rsidRDefault="00927F71" w:rsidP="00A30607">
      <w:pPr>
        <w:widowControl w:val="0"/>
        <w:rPr>
          <w:sz w:val="20"/>
        </w:rPr>
      </w:pPr>
    </w:p>
    <w:p w:rsidR="009C38F0" w:rsidRPr="005E6537" w:rsidRDefault="009C38F0" w:rsidP="009C38F0">
      <w:pPr>
        <w:jc w:val="both"/>
        <w:rPr>
          <w:sz w:val="20"/>
        </w:rPr>
      </w:pPr>
      <w:r w:rsidRPr="005E6537">
        <w:rPr>
          <w:sz w:val="20"/>
        </w:rPr>
        <w:t>The application for leave to appeal from the judgment of the Federal Court of Appeal, Number A-309-18, 2020 FCA 5, dated January 10, 2020, is dismissed with costs.</w:t>
      </w:r>
    </w:p>
    <w:p w:rsidR="009C38F0" w:rsidRPr="005E6537" w:rsidRDefault="009C38F0" w:rsidP="009C38F0">
      <w:pPr>
        <w:jc w:val="both"/>
        <w:rPr>
          <w:sz w:val="20"/>
        </w:rPr>
      </w:pPr>
    </w:p>
    <w:p w:rsidR="009C38F0" w:rsidRPr="005E6537" w:rsidRDefault="009C38F0" w:rsidP="005E6537">
      <w:pPr>
        <w:jc w:val="both"/>
        <w:rPr>
          <w:sz w:val="20"/>
          <w:lang w:val="fr-CA"/>
        </w:rPr>
      </w:pPr>
      <w:r w:rsidRPr="005E6537">
        <w:rPr>
          <w:sz w:val="20"/>
          <w:lang w:val="fr-CA"/>
        </w:rPr>
        <w:t>La demande d’autorisation d’appel de l’arrêt de la Cour d’appel fédérale, numéro A-309-18, 2020 CAF 5, daté du 10 janvier 2020, est rejetée avec dépens.</w:t>
      </w:r>
    </w:p>
    <w:p w:rsidR="008620ED" w:rsidRPr="005E6537" w:rsidRDefault="008620ED" w:rsidP="00A30607">
      <w:pPr>
        <w:widowControl w:val="0"/>
        <w:rPr>
          <w:sz w:val="20"/>
          <w:lang w:val="fr-CA"/>
        </w:rPr>
      </w:pPr>
    </w:p>
    <w:p w:rsidR="00435430" w:rsidRPr="005E6537" w:rsidRDefault="005E6537" w:rsidP="00A30607">
      <w:pPr>
        <w:widowControl w:val="0"/>
        <w:rPr>
          <w:sz w:val="20"/>
        </w:rPr>
      </w:pPr>
      <w:r w:rsidRPr="005E6537">
        <w:rPr>
          <w:sz w:val="20"/>
        </w:rPr>
        <w:pict>
          <v:rect id="_x0000_i1033" style="width:2in;height:1pt" o:hrpct="0" o:hralign="center" o:hrstd="t" o:hrnoshade="t" o:hr="t" fillcolor="black [3213]" stroked="f"/>
        </w:pict>
      </w:r>
    </w:p>
    <w:p w:rsidR="00435430" w:rsidRPr="005E6537" w:rsidRDefault="00435430" w:rsidP="00A30607">
      <w:pPr>
        <w:widowControl w:val="0"/>
        <w:rPr>
          <w:sz w:val="20"/>
        </w:rPr>
      </w:pPr>
    </w:p>
    <w:p w:rsidR="009E1A82" w:rsidRPr="005E6537" w:rsidRDefault="009E1A82" w:rsidP="009E1A82">
      <w:pPr>
        <w:rPr>
          <w:sz w:val="22"/>
          <w:szCs w:val="22"/>
        </w:rPr>
      </w:pPr>
      <w:r w:rsidRPr="005E6537">
        <w:rPr>
          <w:i/>
          <w:sz w:val="22"/>
          <w:szCs w:val="22"/>
          <w:lang w:val="en-CA"/>
        </w:rPr>
        <w:t>Atlantic Packaging Products Ltd. v. Her Majesty the Queen</w:t>
      </w:r>
      <w:r w:rsidRPr="005E6537">
        <w:rPr>
          <w:sz w:val="22"/>
          <w:szCs w:val="22"/>
        </w:rPr>
        <w:t xml:space="preserve"> </w:t>
      </w:r>
      <w:r w:rsidRPr="005E6537">
        <w:rPr>
          <w:sz w:val="22"/>
          <w:szCs w:val="22"/>
          <w:lang w:val="en-CA"/>
        </w:rPr>
        <w:t xml:space="preserve">(F.C.) (Civil) (By Leave) </w:t>
      </w:r>
      <w:r w:rsidRPr="005E6537">
        <w:rPr>
          <w:sz w:val="22"/>
          <w:szCs w:val="22"/>
        </w:rPr>
        <w:t>(</w:t>
      </w:r>
      <w:hyperlink r:id="rId16" w:history="1">
        <w:r w:rsidRPr="005E6537">
          <w:rPr>
            <w:rStyle w:val="Hyperlink"/>
            <w:sz w:val="22"/>
            <w:szCs w:val="22"/>
          </w:rPr>
          <w:t>39218</w:t>
        </w:r>
      </w:hyperlink>
      <w:r w:rsidRPr="005E6537">
        <w:rPr>
          <w:sz w:val="22"/>
          <w:szCs w:val="22"/>
        </w:rPr>
        <w:t>)</w:t>
      </w:r>
    </w:p>
    <w:p w:rsidR="00927F71" w:rsidRPr="005E6537" w:rsidRDefault="00927F71" w:rsidP="00A30607">
      <w:pPr>
        <w:widowControl w:val="0"/>
        <w:rPr>
          <w:sz w:val="20"/>
        </w:rPr>
      </w:pPr>
    </w:p>
    <w:p w:rsidR="009E1A82" w:rsidRPr="005E6537" w:rsidRDefault="009E1A82" w:rsidP="009E1A82">
      <w:pPr>
        <w:jc w:val="both"/>
        <w:rPr>
          <w:sz w:val="20"/>
        </w:rPr>
      </w:pPr>
      <w:r w:rsidRPr="005E6537">
        <w:rPr>
          <w:sz w:val="20"/>
        </w:rPr>
        <w:t>The application for leave to appeal from the judgment of the Federal Court of Appeal, Number A-328-18, 2020 FCA 75, dated April 20, 2020, is dismissed with costs.</w:t>
      </w:r>
    </w:p>
    <w:p w:rsidR="009E1A82" w:rsidRPr="005E6537" w:rsidRDefault="009E1A82" w:rsidP="009E1A82">
      <w:pPr>
        <w:jc w:val="both"/>
        <w:rPr>
          <w:sz w:val="20"/>
        </w:rPr>
      </w:pPr>
    </w:p>
    <w:p w:rsidR="009E1A82" w:rsidRPr="005E6537" w:rsidRDefault="009E1A82" w:rsidP="009E1A82">
      <w:pPr>
        <w:rPr>
          <w:sz w:val="20"/>
          <w:lang w:val="fr-CA"/>
        </w:rPr>
      </w:pPr>
      <w:r w:rsidRPr="005E6537">
        <w:rPr>
          <w:sz w:val="20"/>
          <w:lang w:val="fr-CA"/>
        </w:rPr>
        <w:t>La demande d’autorisation d’appel de l’arrêt de la Cour d’appel fédérale, numéro A-328-18, 2020 FCA 75, daté du 20 avril 2020, est rejetée avec dépens.</w:t>
      </w:r>
    </w:p>
    <w:p w:rsidR="008620ED" w:rsidRPr="005E6537" w:rsidRDefault="008620ED" w:rsidP="00A30607">
      <w:pPr>
        <w:widowControl w:val="0"/>
        <w:rPr>
          <w:sz w:val="20"/>
          <w:lang w:val="fr-CA"/>
        </w:rPr>
      </w:pPr>
    </w:p>
    <w:p w:rsidR="00927F71" w:rsidRPr="005E6537" w:rsidRDefault="005E6537" w:rsidP="00A30607">
      <w:pPr>
        <w:widowControl w:val="0"/>
        <w:rPr>
          <w:sz w:val="20"/>
        </w:rPr>
      </w:pPr>
      <w:r w:rsidRPr="005E6537">
        <w:rPr>
          <w:sz w:val="20"/>
        </w:rPr>
        <w:pict>
          <v:rect id="_x0000_i1034" style="width:2in;height:1pt" o:hrpct="0" o:hralign="center" o:hrstd="t" o:hrnoshade="t" o:hr="t" fillcolor="black [3213]" stroked="f"/>
        </w:pict>
      </w:r>
    </w:p>
    <w:p w:rsidR="00927F71" w:rsidRPr="005E6537" w:rsidRDefault="00927F71" w:rsidP="00A30607">
      <w:pPr>
        <w:widowControl w:val="0"/>
        <w:rPr>
          <w:sz w:val="20"/>
        </w:rPr>
      </w:pPr>
    </w:p>
    <w:p w:rsidR="00827691" w:rsidRPr="005E6537" w:rsidRDefault="00827691" w:rsidP="00827691">
      <w:pPr>
        <w:jc w:val="both"/>
        <w:rPr>
          <w:b/>
          <w:sz w:val="22"/>
          <w:szCs w:val="22"/>
        </w:rPr>
      </w:pPr>
      <w:r w:rsidRPr="005E6537">
        <w:rPr>
          <w:b/>
          <w:sz w:val="22"/>
          <w:szCs w:val="22"/>
        </w:rPr>
        <w:t>REMANDED / RENVOYÉE</w:t>
      </w:r>
    </w:p>
    <w:p w:rsidR="00927F71" w:rsidRPr="005E6537" w:rsidRDefault="00927F71" w:rsidP="00A30607">
      <w:pPr>
        <w:widowControl w:val="0"/>
        <w:rPr>
          <w:sz w:val="20"/>
        </w:rPr>
      </w:pPr>
    </w:p>
    <w:p w:rsidR="00827691" w:rsidRPr="005E6537" w:rsidRDefault="00827691" w:rsidP="00827691">
      <w:pPr>
        <w:rPr>
          <w:sz w:val="22"/>
          <w:szCs w:val="22"/>
        </w:rPr>
      </w:pPr>
      <w:r w:rsidRPr="005E6537">
        <w:rPr>
          <w:i/>
          <w:sz w:val="22"/>
          <w:szCs w:val="22"/>
        </w:rPr>
        <w:t>Terry Blaine Gustafson v. Input Capital Corp.</w:t>
      </w:r>
      <w:r w:rsidRPr="005E6537">
        <w:rPr>
          <w:sz w:val="22"/>
          <w:szCs w:val="22"/>
        </w:rPr>
        <w:t xml:space="preserve"> (Sask.) (Civil) (By Leave) (</w:t>
      </w:r>
      <w:hyperlink r:id="rId17" w:history="1">
        <w:r w:rsidRPr="005E6537">
          <w:rPr>
            <w:rStyle w:val="Hyperlink"/>
            <w:sz w:val="22"/>
            <w:szCs w:val="22"/>
          </w:rPr>
          <w:t>38880</w:t>
        </w:r>
      </w:hyperlink>
      <w:r w:rsidRPr="005E6537">
        <w:rPr>
          <w:sz w:val="22"/>
          <w:szCs w:val="22"/>
        </w:rPr>
        <w:t>)</w:t>
      </w:r>
    </w:p>
    <w:p w:rsidR="008620ED" w:rsidRPr="005E6537" w:rsidRDefault="008620ED" w:rsidP="00A30607">
      <w:pPr>
        <w:widowControl w:val="0"/>
        <w:rPr>
          <w:sz w:val="20"/>
        </w:rPr>
      </w:pPr>
    </w:p>
    <w:p w:rsidR="00BB0EFB" w:rsidRPr="005E6537" w:rsidRDefault="00BB0EFB" w:rsidP="00BB0EFB">
      <w:pPr>
        <w:jc w:val="both"/>
        <w:rPr>
          <w:sz w:val="20"/>
        </w:rPr>
      </w:pPr>
      <w:r w:rsidRPr="005E6537">
        <w:rPr>
          <w:sz w:val="20"/>
        </w:rPr>
        <w:t xml:space="preserve">Pursuant to subsection 43(1.1) of the </w:t>
      </w:r>
      <w:r w:rsidRPr="005E6537">
        <w:rPr>
          <w:i/>
          <w:iCs/>
          <w:sz w:val="20"/>
        </w:rPr>
        <w:t>Supreme Court Act</w:t>
      </w:r>
      <w:r w:rsidRPr="005E6537">
        <w:rPr>
          <w:sz w:val="20"/>
        </w:rPr>
        <w:t>,</w:t>
      </w:r>
      <w:r w:rsidRPr="005E6537">
        <w:rPr>
          <w:i/>
          <w:iCs/>
          <w:sz w:val="20"/>
        </w:rPr>
        <w:t xml:space="preserve"> </w:t>
      </w:r>
      <w:r w:rsidRPr="005E6537">
        <w:rPr>
          <w:sz w:val="20"/>
        </w:rPr>
        <w:t xml:space="preserve">the case forming the basis of the application for leave to appeal from the judgment of the Court of Appeal for Saskatchewan, Number CACV3254, 2019 SKCA 78, dated August 16, 2019, is remanded to the Court of Appeal for Saskatchewan for disposition in accordance with </w:t>
      </w:r>
      <w:r w:rsidRPr="005E6537">
        <w:rPr>
          <w:i/>
          <w:iCs/>
          <w:sz w:val="20"/>
        </w:rPr>
        <w:t>Uber Technologies Inc. v. Heller</w:t>
      </w:r>
      <w:r w:rsidRPr="005E6537">
        <w:rPr>
          <w:sz w:val="20"/>
        </w:rPr>
        <w:t>, 2020 SCC 16.</w:t>
      </w:r>
    </w:p>
    <w:p w:rsidR="00BB0EFB" w:rsidRPr="005E6537" w:rsidRDefault="00BB0EFB" w:rsidP="00BB0EFB">
      <w:pPr>
        <w:jc w:val="both"/>
        <w:rPr>
          <w:sz w:val="20"/>
        </w:rPr>
      </w:pPr>
    </w:p>
    <w:p w:rsidR="00BB0EFB" w:rsidRPr="005E6537" w:rsidRDefault="00BB0EFB" w:rsidP="005E6537">
      <w:pPr>
        <w:jc w:val="both"/>
        <w:rPr>
          <w:sz w:val="20"/>
          <w:lang w:val="fr-CA"/>
        </w:rPr>
      </w:pPr>
      <w:r w:rsidRPr="005E6537">
        <w:rPr>
          <w:sz w:val="20"/>
          <w:lang w:val="fr-CA"/>
        </w:rPr>
        <w:t xml:space="preserve">Conformément au paragraphe 43(1.1) de la </w:t>
      </w:r>
      <w:r w:rsidRPr="005E6537">
        <w:rPr>
          <w:i/>
          <w:iCs/>
          <w:sz w:val="20"/>
          <w:lang w:val="fr-CA"/>
        </w:rPr>
        <w:t>Loi sur la Cour suprême</w:t>
      </w:r>
      <w:r w:rsidRPr="005E6537">
        <w:rPr>
          <w:sz w:val="20"/>
          <w:lang w:val="fr-CA"/>
        </w:rPr>
        <w:t xml:space="preserve">, l’affaire à l’origine de la demande d’autorisation d’appel de l’arrêt de la Cour d’appel de la Saskatchewan, numéro CACV3254, 2019 SKCA 78, daté du 16 août 2019, est renvoyée à la Cour d’appel de la Saskatchewan pour qu’elle statue en conformité avec </w:t>
      </w:r>
      <w:r w:rsidRPr="005E6537">
        <w:rPr>
          <w:i/>
          <w:iCs/>
          <w:sz w:val="20"/>
          <w:lang w:val="fr-CA"/>
        </w:rPr>
        <w:t xml:space="preserve">Uber Technologies Inc. c. Heller, </w:t>
      </w:r>
      <w:r w:rsidRPr="005E6537">
        <w:rPr>
          <w:sz w:val="20"/>
          <w:lang w:val="fr-CA"/>
        </w:rPr>
        <w:t>2020 CSC 16.</w:t>
      </w:r>
    </w:p>
    <w:p w:rsidR="008620ED" w:rsidRPr="005E6537" w:rsidRDefault="008620ED" w:rsidP="00A30607">
      <w:pPr>
        <w:widowControl w:val="0"/>
        <w:rPr>
          <w:sz w:val="20"/>
          <w:lang w:val="fr-CA"/>
        </w:rPr>
      </w:pPr>
    </w:p>
    <w:p w:rsidR="00435430" w:rsidRPr="005E6537" w:rsidRDefault="005E6537" w:rsidP="00A30607">
      <w:pPr>
        <w:widowControl w:val="0"/>
        <w:rPr>
          <w:sz w:val="20"/>
        </w:rPr>
      </w:pPr>
      <w:r w:rsidRPr="005E6537">
        <w:rPr>
          <w:sz w:val="20"/>
        </w:rPr>
        <w:pict>
          <v:rect id="_x0000_i1035" style="width:2in;height:1pt" o:hrpct="0" o:hralign="center" o:hrstd="t" o:hrnoshade="t" o:hr="t" fillcolor="black [3213]" stroked="f"/>
        </w:pict>
      </w:r>
    </w:p>
    <w:p w:rsidR="00435430" w:rsidRPr="005E6537" w:rsidRDefault="00435430" w:rsidP="00A30607">
      <w:pPr>
        <w:widowControl w:val="0"/>
        <w:rPr>
          <w:sz w:val="20"/>
        </w:rPr>
      </w:pPr>
    </w:p>
    <w:p w:rsidR="00927F71" w:rsidRPr="005E6537" w:rsidRDefault="00927F71" w:rsidP="00927F71">
      <w:pPr>
        <w:ind w:left="357" w:hanging="357"/>
        <w:rPr>
          <w:sz w:val="20"/>
        </w:rPr>
      </w:pPr>
    </w:p>
    <w:p w:rsidR="00927F71" w:rsidRPr="005E6537" w:rsidRDefault="00927F71" w:rsidP="0073306E">
      <w:pPr>
        <w:widowControl w:val="0"/>
        <w:autoSpaceDE w:val="0"/>
        <w:autoSpaceDN w:val="0"/>
        <w:adjustRightInd w:val="0"/>
        <w:ind w:left="357" w:hanging="357"/>
        <w:rPr>
          <w:sz w:val="20"/>
        </w:rPr>
      </w:pPr>
    </w:p>
    <w:p w:rsidR="00D3344A" w:rsidRPr="005E6537" w:rsidRDefault="00D3344A" w:rsidP="00D3344A">
      <w:pPr>
        <w:widowControl w:val="0"/>
        <w:outlineLvl w:val="0"/>
      </w:pPr>
      <w:r w:rsidRPr="005E6537">
        <w:t xml:space="preserve">Supreme Court of Canada / Cour suprême du </w:t>
      </w:r>
      <w:proofErr w:type="gramStart"/>
      <w:r w:rsidRPr="005E6537">
        <w:t>Canada :</w:t>
      </w:r>
      <w:proofErr w:type="gramEnd"/>
      <w:r w:rsidRPr="005E6537">
        <w:t xml:space="preserve"> </w:t>
      </w:r>
    </w:p>
    <w:p w:rsidR="00D3344A" w:rsidRPr="005E6537" w:rsidRDefault="005E6537" w:rsidP="00D3344A">
      <w:pPr>
        <w:widowControl w:val="0"/>
        <w:outlineLvl w:val="0"/>
        <w:rPr>
          <w:color w:val="0000FF"/>
          <w:u w:val="single"/>
        </w:rPr>
      </w:pPr>
      <w:hyperlink r:id="rId18" w:history="1">
        <w:r w:rsidR="00D3344A" w:rsidRPr="005E6537">
          <w:rPr>
            <w:rStyle w:val="Hyperlink"/>
          </w:rPr>
          <w:t>comments-commentaires@scc-csc.ca</w:t>
        </w:r>
      </w:hyperlink>
    </w:p>
    <w:p w:rsidR="00D3344A" w:rsidRPr="005E6537" w:rsidRDefault="00D3344A" w:rsidP="00D3344A">
      <w:pPr>
        <w:widowControl w:val="0"/>
        <w:outlineLvl w:val="0"/>
      </w:pPr>
      <w:r w:rsidRPr="005E6537">
        <w:t>(613) 995-4330</w:t>
      </w:r>
    </w:p>
    <w:p w:rsidR="00497B5E" w:rsidRPr="005E6537" w:rsidRDefault="00497B5E" w:rsidP="00497B5E">
      <w:pPr>
        <w:widowControl w:val="0"/>
        <w:rPr>
          <w:sz w:val="20"/>
        </w:rPr>
      </w:pPr>
    </w:p>
    <w:p w:rsidR="003F43E6" w:rsidRPr="005E6537" w:rsidRDefault="003F43E6" w:rsidP="00497B5E">
      <w:pPr>
        <w:widowControl w:val="0"/>
        <w:rPr>
          <w:sz w:val="20"/>
        </w:rPr>
      </w:pPr>
    </w:p>
    <w:p w:rsidR="00224F26" w:rsidRPr="00910AEC" w:rsidRDefault="003F43E6" w:rsidP="00DE0F77">
      <w:pPr>
        <w:pStyle w:val="Footer"/>
        <w:jc w:val="center"/>
      </w:pPr>
      <w:r w:rsidRPr="005E6537">
        <w:t>- 30</w:t>
      </w:r>
      <w:r w:rsidR="00312438" w:rsidRPr="005E6537">
        <w:t xml:space="preserve"> -</w:t>
      </w:r>
    </w:p>
    <w:p w:rsidR="00C711D9" w:rsidRPr="00910AEC" w:rsidRDefault="00C711D9">
      <w:pPr>
        <w:pStyle w:val="Footer"/>
        <w:jc w:val="center"/>
      </w:pP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7"/>
  </w:num>
  <w:num w:numId="4">
    <w:abstractNumId w:val="30"/>
  </w:num>
  <w:num w:numId="5">
    <w:abstractNumId w:val="26"/>
  </w:num>
  <w:num w:numId="6">
    <w:abstractNumId w:val="14"/>
  </w:num>
  <w:num w:numId="7">
    <w:abstractNumId w:val="21"/>
  </w:num>
  <w:num w:numId="8">
    <w:abstractNumId w:val="20"/>
  </w:num>
  <w:num w:numId="9">
    <w:abstractNumId w:val="2"/>
  </w:num>
  <w:num w:numId="10">
    <w:abstractNumId w:val="17"/>
  </w:num>
  <w:num w:numId="11">
    <w:abstractNumId w:val="29"/>
  </w:num>
  <w:num w:numId="12">
    <w:abstractNumId w:val="19"/>
  </w:num>
  <w:num w:numId="13">
    <w:abstractNumId w:val="12"/>
  </w:num>
  <w:num w:numId="14">
    <w:abstractNumId w:val="15"/>
  </w:num>
  <w:num w:numId="15">
    <w:abstractNumId w:val="0"/>
  </w:num>
  <w:num w:numId="16">
    <w:abstractNumId w:val="8"/>
  </w:num>
  <w:num w:numId="17">
    <w:abstractNumId w:val="22"/>
  </w:num>
  <w:num w:numId="18">
    <w:abstractNumId w:val="10"/>
  </w:num>
  <w:num w:numId="19">
    <w:abstractNumId w:val="11"/>
  </w:num>
  <w:num w:numId="20">
    <w:abstractNumId w:val="1"/>
  </w:num>
  <w:num w:numId="21">
    <w:abstractNumId w:val="31"/>
  </w:num>
  <w:num w:numId="22">
    <w:abstractNumId w:val="27"/>
  </w:num>
  <w:num w:numId="23">
    <w:abstractNumId w:val="9"/>
  </w:num>
  <w:num w:numId="24">
    <w:abstractNumId w:val="5"/>
  </w:num>
  <w:num w:numId="25">
    <w:abstractNumId w:val="6"/>
  </w:num>
  <w:num w:numId="26">
    <w:abstractNumId w:val="4"/>
  </w:num>
  <w:num w:numId="27">
    <w:abstractNumId w:val="24"/>
  </w:num>
  <w:num w:numId="28">
    <w:abstractNumId w:val="3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13"/>
  </w:num>
  <w:num w:numId="33">
    <w:abstractNumId w:val="34"/>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9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C1"/>
    <w:rsid w:val="00CC594E"/>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22" TargetMode="External"/><Relationship Id="rId13" Type="http://schemas.openxmlformats.org/officeDocument/2006/relationships/hyperlink" Target="https://www.scc-csc.ca/case-dossier/info/sum-som-fra.aspx?cas=39198"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39254" TargetMode="External"/><Relationship Id="rId17" Type="http://schemas.openxmlformats.org/officeDocument/2006/relationships/hyperlink" Target="https://www.scc-csc.ca/case-dossier/info/sum-som-eng.aspx?cas=388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21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08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118" TargetMode="External"/><Relationship Id="rId23" Type="http://schemas.openxmlformats.org/officeDocument/2006/relationships/header" Target="header3.xml"/><Relationship Id="rId10" Type="http://schemas.openxmlformats.org/officeDocument/2006/relationships/hyperlink" Target="https://www.scc-csc.ca/case-dossier/info/sum-som-fra.aspx?cas=3913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8614" TargetMode="External"/><Relationship Id="rId14" Type="http://schemas.openxmlformats.org/officeDocument/2006/relationships/hyperlink" Target="https://www.scc-csc.ca/case-dossier/info/sum-som-eng.aspx?cas=3920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1097-E0A3-4DA6-A0E1-408B84FE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2020-10-14T19:11:00Z</dcterms:modified>
</cp:coreProperties>
</file>