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1D4FA7" w:rsidRDefault="002A192B" w:rsidP="002A192B">
      <w:pPr>
        <w:pStyle w:val="Header"/>
        <w:jc w:val="center"/>
        <w:rPr>
          <w:b/>
          <w:sz w:val="32"/>
        </w:rPr>
      </w:pPr>
      <w:r w:rsidRPr="001D4FA7">
        <w:rPr>
          <w:b/>
          <w:sz w:val="32"/>
        </w:rPr>
        <w:t>Supreme Court of Canada / Cour suprême du Canada</w:t>
      </w:r>
    </w:p>
    <w:p w:rsidR="002A192B" w:rsidRPr="001D4FA7" w:rsidRDefault="002A192B" w:rsidP="002A192B">
      <w:pPr>
        <w:widowControl w:val="0"/>
        <w:rPr>
          <w:i/>
        </w:rPr>
      </w:pPr>
    </w:p>
    <w:p w:rsidR="002A192B" w:rsidRPr="001D4FA7" w:rsidRDefault="002A192B" w:rsidP="002A192B">
      <w:pPr>
        <w:widowControl w:val="0"/>
        <w:rPr>
          <w:i/>
        </w:rPr>
      </w:pPr>
    </w:p>
    <w:p w:rsidR="001C4415" w:rsidRPr="001D4FA7" w:rsidRDefault="001C4415" w:rsidP="001C4415">
      <w:pPr>
        <w:widowControl w:val="0"/>
        <w:rPr>
          <w:i/>
          <w:sz w:val="20"/>
        </w:rPr>
      </w:pPr>
      <w:r w:rsidRPr="001D4FA7">
        <w:rPr>
          <w:i/>
          <w:sz w:val="20"/>
        </w:rPr>
        <w:t>(</w:t>
      </w:r>
      <w:r w:rsidR="003C50BF" w:rsidRPr="001D4FA7">
        <w:rPr>
          <w:i/>
          <w:sz w:val="20"/>
        </w:rPr>
        <w:t>Le</w:t>
      </w:r>
      <w:r w:rsidRPr="001D4FA7">
        <w:rPr>
          <w:i/>
          <w:sz w:val="20"/>
        </w:rPr>
        <w:t xml:space="preserve"> français suit)</w:t>
      </w:r>
    </w:p>
    <w:p w:rsidR="001C4415" w:rsidRPr="001D4FA7" w:rsidRDefault="001C4415" w:rsidP="001C4415">
      <w:pPr>
        <w:widowControl w:val="0"/>
      </w:pPr>
    </w:p>
    <w:p w:rsidR="001C4415" w:rsidRPr="001D4FA7" w:rsidRDefault="000347C1" w:rsidP="00214729">
      <w:pPr>
        <w:widowControl w:val="0"/>
        <w:jc w:val="center"/>
        <w:rPr>
          <w:b/>
        </w:rPr>
      </w:pPr>
      <w:r w:rsidRPr="001D4FA7">
        <w:fldChar w:fldCharType="begin"/>
      </w:r>
      <w:r w:rsidR="00FA7412" w:rsidRPr="001D4FA7">
        <w:instrText xml:space="preserve"> SEQ CHAPTER \h \r 1</w:instrText>
      </w:r>
      <w:r w:rsidRPr="001D4FA7">
        <w:fldChar w:fldCharType="end"/>
      </w:r>
      <w:r w:rsidR="00455BB9" w:rsidRPr="001D4FA7">
        <w:rPr>
          <w:b/>
        </w:rPr>
        <w:t>JUDGMENT</w:t>
      </w:r>
      <w:r w:rsidR="00FA7412" w:rsidRPr="001D4FA7">
        <w:rPr>
          <w:b/>
        </w:rPr>
        <w:t xml:space="preserve"> TO BE RENDERED IN APPEA</w:t>
      </w:r>
      <w:r w:rsidR="00CC2799" w:rsidRPr="001D4FA7">
        <w:rPr>
          <w:b/>
        </w:rPr>
        <w:t>L</w:t>
      </w:r>
    </w:p>
    <w:p w:rsidR="005A7C1B" w:rsidRPr="001D4FA7" w:rsidRDefault="005A7C1B" w:rsidP="005A7C1B">
      <w:pPr>
        <w:widowControl w:val="0"/>
      </w:pPr>
    </w:p>
    <w:p w:rsidR="00EC79B0" w:rsidRPr="001D4FA7" w:rsidRDefault="000059E3" w:rsidP="00EC79B0">
      <w:pPr>
        <w:widowControl w:val="0"/>
      </w:pPr>
      <w:r w:rsidRPr="001D4FA7">
        <w:rPr>
          <w:b/>
        </w:rPr>
        <w:t>May</w:t>
      </w:r>
      <w:r w:rsidR="00C86395" w:rsidRPr="001D4FA7">
        <w:rPr>
          <w:b/>
        </w:rPr>
        <w:t xml:space="preserve"> </w:t>
      </w:r>
      <w:r w:rsidR="003972DA" w:rsidRPr="001D4FA7">
        <w:rPr>
          <w:b/>
        </w:rPr>
        <w:t>3</w:t>
      </w:r>
      <w:r w:rsidR="004938E8" w:rsidRPr="001D4FA7">
        <w:rPr>
          <w:b/>
        </w:rPr>
        <w:t>1</w:t>
      </w:r>
      <w:r w:rsidR="00EC79B0" w:rsidRPr="001D4FA7">
        <w:rPr>
          <w:b/>
        </w:rPr>
        <w:t>, 2</w:t>
      </w:r>
      <w:r w:rsidR="00E6600C" w:rsidRPr="001D4FA7">
        <w:rPr>
          <w:b/>
        </w:rPr>
        <w:t>0</w:t>
      </w:r>
      <w:r w:rsidR="009544E9" w:rsidRPr="001D4FA7">
        <w:rPr>
          <w:b/>
        </w:rPr>
        <w:t>2</w:t>
      </w:r>
      <w:r w:rsidR="00964827" w:rsidRPr="001D4FA7">
        <w:rPr>
          <w:b/>
        </w:rPr>
        <w:t>1</w:t>
      </w:r>
    </w:p>
    <w:p w:rsidR="00EC79B0" w:rsidRPr="001D4FA7" w:rsidRDefault="00EC79B0" w:rsidP="00EC79B0">
      <w:pPr>
        <w:widowControl w:val="0"/>
        <w:rPr>
          <w:b/>
        </w:rPr>
      </w:pPr>
      <w:r w:rsidRPr="001D4FA7">
        <w:rPr>
          <w:b/>
        </w:rPr>
        <w:t>For immediate release</w:t>
      </w:r>
    </w:p>
    <w:p w:rsidR="00EC79B0" w:rsidRPr="001D4FA7" w:rsidRDefault="00EC79B0" w:rsidP="00EC79B0">
      <w:pPr>
        <w:widowControl w:val="0"/>
      </w:pPr>
    </w:p>
    <w:p w:rsidR="00EC79B0" w:rsidRPr="001D4FA7" w:rsidRDefault="00EC79B0" w:rsidP="00EC79B0">
      <w:pPr>
        <w:widowControl w:val="0"/>
        <w:rPr>
          <w:lang w:val="fr-CA"/>
        </w:rPr>
      </w:pPr>
      <w:r w:rsidRPr="001D4FA7">
        <w:rPr>
          <w:b/>
        </w:rPr>
        <w:t>OTTAWA</w:t>
      </w:r>
      <w:r w:rsidRPr="001D4FA7">
        <w:t xml:space="preserve"> – The Supreme Court of Canad</w:t>
      </w:r>
      <w:r w:rsidR="00455BB9" w:rsidRPr="001D4FA7">
        <w:t>a announced today that judgment</w:t>
      </w:r>
      <w:r w:rsidRPr="001D4FA7">
        <w:t xml:space="preserve"> in the following appeal will be delivered at 9:45 a.m. E</w:t>
      </w:r>
      <w:r w:rsidR="00A51565" w:rsidRPr="001D4FA7">
        <w:t>D</w:t>
      </w:r>
      <w:r w:rsidR="00DC6C1E" w:rsidRPr="001D4FA7">
        <w:t>T</w:t>
      </w:r>
      <w:r w:rsidR="00D74667" w:rsidRPr="001D4FA7">
        <w:t xml:space="preserve"> on</w:t>
      </w:r>
      <w:r w:rsidR="00DC6C1E" w:rsidRPr="001D4FA7">
        <w:t xml:space="preserve"> </w:t>
      </w:r>
      <w:r w:rsidR="00FB61C0" w:rsidRPr="001D4FA7">
        <w:t>Fri</w:t>
      </w:r>
      <w:r w:rsidR="00F531CE" w:rsidRPr="001D4FA7">
        <w:t>day</w:t>
      </w:r>
      <w:r w:rsidR="000A7900" w:rsidRPr="001D4FA7">
        <w:t xml:space="preserve">, </w:t>
      </w:r>
      <w:r w:rsidR="003972DA" w:rsidRPr="001D4FA7">
        <w:t>June</w:t>
      </w:r>
      <w:r w:rsidR="004E605A" w:rsidRPr="001D4FA7">
        <w:t xml:space="preserve"> </w:t>
      </w:r>
      <w:r w:rsidR="003972DA" w:rsidRPr="001D4FA7">
        <w:t>4</w:t>
      </w:r>
      <w:r w:rsidR="00E63199" w:rsidRPr="001D4FA7">
        <w:t>, 2</w:t>
      </w:r>
      <w:r w:rsidR="0086609D" w:rsidRPr="001D4FA7">
        <w:t>0</w:t>
      </w:r>
      <w:r w:rsidR="009544E9" w:rsidRPr="001D4FA7">
        <w:t>2</w:t>
      </w:r>
      <w:r w:rsidR="00964827" w:rsidRPr="001D4FA7">
        <w:t>1</w:t>
      </w:r>
      <w:r w:rsidR="00455BB9" w:rsidRPr="001D4FA7">
        <w:t xml:space="preserve">. </w:t>
      </w:r>
      <w:r w:rsidR="00455BB9" w:rsidRPr="001D4FA7">
        <w:rPr>
          <w:lang w:val="fr-CA"/>
        </w:rPr>
        <w:t>This</w:t>
      </w:r>
      <w:r w:rsidRPr="001D4FA7">
        <w:rPr>
          <w:lang w:val="fr-CA"/>
        </w:rPr>
        <w:t xml:space="preserve"> list is subject to change.</w:t>
      </w:r>
    </w:p>
    <w:p w:rsidR="001F76DD" w:rsidRPr="001D4FA7" w:rsidRDefault="001F76DD" w:rsidP="001C4415">
      <w:pPr>
        <w:widowControl w:val="0"/>
        <w:rPr>
          <w:szCs w:val="24"/>
          <w:lang w:val="fr-CA"/>
        </w:rPr>
      </w:pPr>
    </w:p>
    <w:p w:rsidR="001C4415" w:rsidRPr="001D4FA7" w:rsidRDefault="001C4415" w:rsidP="001C4415">
      <w:pPr>
        <w:widowControl w:val="0"/>
        <w:rPr>
          <w:lang w:val="fr-CA"/>
        </w:rPr>
      </w:pPr>
    </w:p>
    <w:p w:rsidR="001335A1" w:rsidRPr="001D4FA7" w:rsidRDefault="001335A1" w:rsidP="001335A1">
      <w:pPr>
        <w:widowControl w:val="0"/>
        <w:jc w:val="center"/>
        <w:rPr>
          <w:b/>
          <w:lang w:val="fr-CA"/>
        </w:rPr>
      </w:pPr>
      <w:r w:rsidRPr="001D4FA7">
        <w:rPr>
          <w:b/>
          <w:lang w:val="fr-CA"/>
        </w:rPr>
        <w:t>PROCHAIN JUGEMENT</w:t>
      </w:r>
      <w:r w:rsidR="00455BB9" w:rsidRPr="001D4FA7">
        <w:rPr>
          <w:b/>
          <w:lang w:val="fr-CA"/>
        </w:rPr>
        <w:t xml:space="preserve"> SUR APPEL</w:t>
      </w:r>
    </w:p>
    <w:p w:rsidR="001335A1" w:rsidRPr="001D4FA7" w:rsidRDefault="001335A1" w:rsidP="001335A1">
      <w:pPr>
        <w:widowControl w:val="0"/>
        <w:rPr>
          <w:lang w:val="fr-CA"/>
        </w:rPr>
      </w:pPr>
    </w:p>
    <w:p w:rsidR="00EC79B0" w:rsidRPr="001D4FA7" w:rsidRDefault="00EC79B0" w:rsidP="00EC79B0">
      <w:pPr>
        <w:widowControl w:val="0"/>
        <w:rPr>
          <w:lang w:val="fr-CA"/>
        </w:rPr>
      </w:pPr>
      <w:r w:rsidRPr="001D4FA7">
        <w:rPr>
          <w:b/>
          <w:lang w:val="fr-CA"/>
        </w:rPr>
        <w:t xml:space="preserve">Le </w:t>
      </w:r>
      <w:r w:rsidR="003972DA" w:rsidRPr="001D4FA7">
        <w:rPr>
          <w:b/>
          <w:lang w:val="fr-CA"/>
        </w:rPr>
        <w:t>3</w:t>
      </w:r>
      <w:r w:rsidR="003846A0" w:rsidRPr="001D4FA7">
        <w:rPr>
          <w:b/>
          <w:lang w:val="fr-CA"/>
        </w:rPr>
        <w:t>1</w:t>
      </w:r>
      <w:r w:rsidR="00FA5450" w:rsidRPr="001D4FA7">
        <w:rPr>
          <w:b/>
          <w:lang w:val="fr-CA"/>
        </w:rPr>
        <w:t xml:space="preserve"> </w:t>
      </w:r>
      <w:r w:rsidR="000059E3" w:rsidRPr="001D4FA7">
        <w:rPr>
          <w:b/>
          <w:lang w:val="fr-CA"/>
        </w:rPr>
        <w:t>mai</w:t>
      </w:r>
      <w:r w:rsidR="00C86395" w:rsidRPr="001D4FA7">
        <w:rPr>
          <w:b/>
          <w:lang w:val="fr-CA"/>
        </w:rPr>
        <w:t xml:space="preserve"> </w:t>
      </w:r>
      <w:r w:rsidR="0086609D" w:rsidRPr="001D4FA7">
        <w:rPr>
          <w:b/>
          <w:lang w:val="fr-CA"/>
        </w:rPr>
        <w:t>20</w:t>
      </w:r>
      <w:r w:rsidR="009544E9" w:rsidRPr="001D4FA7">
        <w:rPr>
          <w:b/>
          <w:lang w:val="fr-CA"/>
        </w:rPr>
        <w:t>2</w:t>
      </w:r>
      <w:r w:rsidR="00964827" w:rsidRPr="001D4FA7">
        <w:rPr>
          <w:b/>
          <w:lang w:val="fr-CA"/>
        </w:rPr>
        <w:t>1</w:t>
      </w:r>
    </w:p>
    <w:p w:rsidR="00EC79B0" w:rsidRPr="001D4FA7" w:rsidRDefault="00EC79B0" w:rsidP="00EC79B0">
      <w:pPr>
        <w:widowControl w:val="0"/>
        <w:rPr>
          <w:b/>
          <w:lang w:val="fr-CA"/>
        </w:rPr>
      </w:pPr>
      <w:r w:rsidRPr="001D4FA7">
        <w:rPr>
          <w:b/>
          <w:lang w:val="fr-CA"/>
        </w:rPr>
        <w:t>Pour diffusion immédiate</w:t>
      </w:r>
    </w:p>
    <w:p w:rsidR="00EC79B0" w:rsidRPr="001D4FA7" w:rsidRDefault="00EC79B0" w:rsidP="00EC79B0">
      <w:pPr>
        <w:widowControl w:val="0"/>
        <w:rPr>
          <w:lang w:val="fr-CA"/>
        </w:rPr>
      </w:pPr>
    </w:p>
    <w:p w:rsidR="00EC79B0" w:rsidRPr="001D4FA7" w:rsidRDefault="00EC79B0" w:rsidP="00EC79B0">
      <w:pPr>
        <w:widowControl w:val="0"/>
        <w:rPr>
          <w:lang w:val="fr-CA"/>
        </w:rPr>
      </w:pPr>
      <w:r w:rsidRPr="001D4FA7">
        <w:rPr>
          <w:b/>
          <w:lang w:val="fr-CA"/>
        </w:rPr>
        <w:t>OTTAWA</w:t>
      </w:r>
      <w:r w:rsidRPr="001D4FA7">
        <w:rPr>
          <w:lang w:val="fr-CA"/>
        </w:rPr>
        <w:t xml:space="preserve"> – La Cour suprême du Canada annonce que jugement ser</w:t>
      </w:r>
      <w:r w:rsidR="00C86395" w:rsidRPr="001D4FA7">
        <w:rPr>
          <w:lang w:val="fr-CA"/>
        </w:rPr>
        <w:t>a</w:t>
      </w:r>
      <w:r w:rsidRPr="001D4FA7">
        <w:rPr>
          <w:lang w:val="fr-CA"/>
        </w:rPr>
        <w:t xml:space="preserve"> rendu dans </w:t>
      </w:r>
      <w:r w:rsidR="001F1643" w:rsidRPr="001D4FA7">
        <w:rPr>
          <w:lang w:val="fr-CA"/>
        </w:rPr>
        <w:t>l</w:t>
      </w:r>
      <w:r w:rsidR="00C86395" w:rsidRPr="001D4FA7">
        <w:rPr>
          <w:lang w:val="fr-CA"/>
        </w:rPr>
        <w:t>’</w:t>
      </w:r>
      <w:r w:rsidR="00A51565" w:rsidRPr="001D4FA7">
        <w:rPr>
          <w:lang w:val="fr-CA"/>
        </w:rPr>
        <w:t xml:space="preserve">appel </w:t>
      </w:r>
      <w:r w:rsidRPr="001D4FA7">
        <w:rPr>
          <w:lang w:val="fr-CA"/>
        </w:rPr>
        <w:t xml:space="preserve">suivant le </w:t>
      </w:r>
      <w:r w:rsidR="00FB61C0" w:rsidRPr="001D4FA7">
        <w:rPr>
          <w:lang w:val="fr-CA"/>
        </w:rPr>
        <w:t>vendre</w:t>
      </w:r>
      <w:r w:rsidR="00831D1B" w:rsidRPr="001D4FA7">
        <w:rPr>
          <w:lang w:val="fr-CA"/>
        </w:rPr>
        <w:t>d</w:t>
      </w:r>
      <w:r w:rsidR="00945121" w:rsidRPr="001D4FA7">
        <w:rPr>
          <w:lang w:val="fr-CA"/>
        </w:rPr>
        <w:t>i</w:t>
      </w:r>
      <w:r w:rsidR="007C1648" w:rsidRPr="001D4FA7">
        <w:rPr>
          <w:lang w:val="fr-CA"/>
        </w:rPr>
        <w:t xml:space="preserve"> </w:t>
      </w:r>
      <w:r w:rsidR="003972DA" w:rsidRPr="001D4FA7">
        <w:rPr>
          <w:lang w:val="fr-CA"/>
        </w:rPr>
        <w:t>4</w:t>
      </w:r>
      <w:r w:rsidR="00F62251" w:rsidRPr="001D4FA7">
        <w:rPr>
          <w:lang w:val="fr-CA"/>
        </w:rPr>
        <w:t xml:space="preserve"> </w:t>
      </w:r>
      <w:r w:rsidR="003972DA" w:rsidRPr="001D4FA7">
        <w:rPr>
          <w:lang w:val="fr-CA"/>
        </w:rPr>
        <w:t>juin</w:t>
      </w:r>
      <w:r w:rsidR="00282563" w:rsidRPr="001D4FA7">
        <w:rPr>
          <w:lang w:val="fr-CA"/>
        </w:rPr>
        <w:t xml:space="preserve"> </w:t>
      </w:r>
      <w:r w:rsidRPr="001D4FA7">
        <w:rPr>
          <w:lang w:val="fr-CA"/>
        </w:rPr>
        <w:t>20</w:t>
      </w:r>
      <w:r w:rsidR="009544E9" w:rsidRPr="001D4FA7">
        <w:rPr>
          <w:lang w:val="fr-CA"/>
        </w:rPr>
        <w:t>2</w:t>
      </w:r>
      <w:r w:rsidR="00964827" w:rsidRPr="001D4FA7">
        <w:rPr>
          <w:lang w:val="fr-CA"/>
        </w:rPr>
        <w:t>1</w:t>
      </w:r>
      <w:r w:rsidRPr="001D4FA7">
        <w:rPr>
          <w:lang w:val="fr-CA"/>
        </w:rPr>
        <w:t>, à 9 h 45 H</w:t>
      </w:r>
      <w:r w:rsidR="00A51565" w:rsidRPr="001D4FA7">
        <w:rPr>
          <w:lang w:val="fr-CA"/>
        </w:rPr>
        <w:t>A</w:t>
      </w:r>
      <w:r w:rsidRPr="001D4FA7">
        <w:rPr>
          <w:lang w:val="fr-CA"/>
        </w:rPr>
        <w:t>E. Cette liste est sujette à modifications.</w:t>
      </w:r>
    </w:p>
    <w:p w:rsidR="001F76DD" w:rsidRPr="001D4FA7" w:rsidRDefault="001F76DD" w:rsidP="00E92006">
      <w:pPr>
        <w:widowControl w:val="0"/>
        <w:jc w:val="both"/>
        <w:rPr>
          <w:szCs w:val="24"/>
          <w:lang w:val="fr-CA"/>
        </w:rPr>
      </w:pPr>
    </w:p>
    <w:p w:rsidR="00EF4622" w:rsidRPr="001D4FA7" w:rsidRDefault="001D4FA7" w:rsidP="00E92006">
      <w:pPr>
        <w:widowControl w:val="0"/>
        <w:jc w:val="both"/>
        <w:rPr>
          <w:szCs w:val="24"/>
          <w:lang w:val="fr-CA"/>
        </w:rPr>
      </w:pPr>
      <w:r w:rsidRPr="001D4FA7">
        <w:rPr>
          <w:sz w:val="20"/>
        </w:rPr>
        <w:pict>
          <v:rect id="_x0000_i1025" style="width:2in;height:1pt" o:hrpct="0" o:hralign="center" o:hrstd="t" o:hrnoshade="t" o:hr="t" fillcolor="black [3213]" stroked="f"/>
        </w:pict>
      </w:r>
    </w:p>
    <w:p w:rsidR="001335A1" w:rsidRPr="001D4FA7" w:rsidRDefault="001335A1" w:rsidP="001335A1">
      <w:pPr>
        <w:widowControl w:val="0"/>
        <w:rPr>
          <w:szCs w:val="24"/>
          <w:lang w:val="fr-CA"/>
        </w:rPr>
      </w:pPr>
    </w:p>
    <w:p w:rsidR="00772636" w:rsidRPr="001D4FA7" w:rsidRDefault="003972DA" w:rsidP="00772636">
      <w:pPr>
        <w:jc w:val="both"/>
        <w:rPr>
          <w:szCs w:val="24"/>
        </w:rPr>
      </w:pPr>
      <w:r w:rsidRPr="001D4FA7">
        <w:rPr>
          <w:i/>
          <w:szCs w:val="24"/>
          <w:lang w:val="fr-CA"/>
        </w:rPr>
        <w:t>Felice Colucci v. Lina Colucci</w:t>
      </w:r>
      <w:r w:rsidR="00735BE0" w:rsidRPr="001D4FA7">
        <w:rPr>
          <w:i/>
          <w:szCs w:val="24"/>
          <w:lang w:val="fr-CA"/>
        </w:rPr>
        <w:t xml:space="preserve"> </w:t>
      </w:r>
      <w:r w:rsidR="00772636" w:rsidRPr="001D4FA7">
        <w:rPr>
          <w:szCs w:val="24"/>
          <w:lang w:val="fr-CA"/>
        </w:rPr>
        <w:t>(</w:t>
      </w:r>
      <w:r w:rsidRPr="001D4FA7">
        <w:rPr>
          <w:szCs w:val="24"/>
          <w:lang w:val="fr-CA"/>
        </w:rPr>
        <w:t>Ont.</w:t>
      </w:r>
      <w:r w:rsidR="00772636" w:rsidRPr="001D4FA7">
        <w:rPr>
          <w:szCs w:val="24"/>
          <w:lang w:val="fr-CA"/>
        </w:rPr>
        <w:t xml:space="preserve">) </w:t>
      </w:r>
      <w:r w:rsidR="00772636" w:rsidRPr="001D4FA7">
        <w:t>(</w:t>
      </w:r>
      <w:hyperlink r:id="rId7" w:history="1">
        <w:r w:rsidR="00772636" w:rsidRPr="001D4FA7">
          <w:rPr>
            <w:rStyle w:val="Hyperlink"/>
          </w:rPr>
          <w:t>3</w:t>
        </w:r>
        <w:r w:rsidR="003846A0" w:rsidRPr="001D4FA7">
          <w:rPr>
            <w:rStyle w:val="Hyperlink"/>
          </w:rPr>
          <w:t>8</w:t>
        </w:r>
        <w:r w:rsidRPr="001D4FA7">
          <w:rPr>
            <w:rStyle w:val="Hyperlink"/>
          </w:rPr>
          <w:t>808</w:t>
        </w:r>
      </w:hyperlink>
      <w:r w:rsidR="00772636" w:rsidRPr="001D4FA7">
        <w:t>)</w:t>
      </w:r>
    </w:p>
    <w:p w:rsidR="009F18D7" w:rsidRPr="001D4FA7" w:rsidRDefault="009F18D7" w:rsidP="00340C6D">
      <w:pPr>
        <w:jc w:val="both"/>
      </w:pPr>
    </w:p>
    <w:p w:rsidR="004938E8" w:rsidRPr="001D4FA7" w:rsidRDefault="004938E8" w:rsidP="00340C6D">
      <w:pPr>
        <w:jc w:val="both"/>
        <w:rPr>
          <w:sz w:val="20"/>
        </w:rPr>
      </w:pPr>
    </w:p>
    <w:bookmarkStart w:id="0" w:name="1"/>
    <w:bookmarkEnd w:id="0"/>
    <w:p w:rsidR="003972DA" w:rsidRPr="001D4FA7" w:rsidRDefault="003972DA" w:rsidP="00FA44B0">
      <w:pPr>
        <w:widowControl w:val="0"/>
        <w:ind w:left="720" w:hanging="720"/>
        <w:jc w:val="both"/>
        <w:rPr>
          <w:sz w:val="20"/>
          <w:lang w:val="en-CA"/>
        </w:rPr>
      </w:pPr>
      <w:r w:rsidRPr="001D4FA7">
        <w:rPr>
          <w:b/>
          <w:sz w:val="20"/>
          <w:lang w:val="en-CA"/>
        </w:rPr>
        <w:fldChar w:fldCharType="begin"/>
      </w:r>
      <w:r w:rsidRPr="001D4FA7">
        <w:rPr>
          <w:b/>
          <w:sz w:val="20"/>
        </w:rPr>
        <w:instrText xml:space="preserve"> SEQ CHAPTER \h \r 1</w:instrText>
      </w:r>
      <w:r w:rsidRPr="001D4FA7">
        <w:rPr>
          <w:b/>
          <w:sz w:val="20"/>
        </w:rPr>
        <w:fldChar w:fldCharType="end"/>
      </w:r>
      <w:r w:rsidRPr="001D4FA7">
        <w:rPr>
          <w:b/>
          <w:sz w:val="20"/>
          <w:lang w:val="en-CA"/>
        </w:rPr>
        <w:t>38808</w:t>
      </w:r>
      <w:r w:rsidRPr="001D4FA7">
        <w:rPr>
          <w:b/>
          <w:sz w:val="20"/>
          <w:lang w:val="en-CA"/>
        </w:rPr>
        <w:tab/>
      </w:r>
      <w:bookmarkStart w:id="1" w:name="3"/>
      <w:bookmarkEnd w:id="1"/>
      <w:r w:rsidRPr="001D4FA7">
        <w:rPr>
          <w:b/>
          <w:i/>
          <w:sz w:val="20"/>
          <w:lang w:val="en-CA"/>
        </w:rPr>
        <w:t>Felice Colucci v. Lina Colucci</w:t>
      </w:r>
    </w:p>
    <w:p w:rsidR="003972DA" w:rsidRPr="001D4FA7" w:rsidRDefault="003972DA" w:rsidP="003972DA">
      <w:pPr>
        <w:widowControl w:val="0"/>
        <w:ind w:left="720" w:hanging="720"/>
        <w:jc w:val="both"/>
        <w:rPr>
          <w:sz w:val="20"/>
          <w:lang w:val="en-CA"/>
        </w:rPr>
      </w:pPr>
      <w:r w:rsidRPr="001D4FA7">
        <w:rPr>
          <w:b/>
          <w:sz w:val="20"/>
          <w:lang w:val="en-CA"/>
        </w:rPr>
        <w:tab/>
      </w:r>
      <w:r w:rsidRPr="001D4FA7">
        <w:rPr>
          <w:sz w:val="20"/>
          <w:lang w:val="en-CA"/>
        </w:rPr>
        <w:t>(Ont.) (Civil) (By Leave)</w:t>
      </w:r>
    </w:p>
    <w:p w:rsidR="003972DA" w:rsidRPr="001D4FA7" w:rsidRDefault="003972DA">
      <w:pPr>
        <w:widowControl w:val="0"/>
        <w:jc w:val="both"/>
        <w:rPr>
          <w:sz w:val="20"/>
          <w:lang w:val="en-CA"/>
        </w:rPr>
      </w:pPr>
      <w:bookmarkStart w:id="2" w:name="QuickMark_1"/>
      <w:bookmarkEnd w:id="2"/>
    </w:p>
    <w:p w:rsidR="003972DA" w:rsidRPr="001D4FA7" w:rsidRDefault="003972DA" w:rsidP="004E254C">
      <w:pPr>
        <w:widowControl w:val="0"/>
        <w:jc w:val="both"/>
        <w:rPr>
          <w:sz w:val="20"/>
          <w:lang w:val="en-CA"/>
        </w:rPr>
      </w:pPr>
      <w:r w:rsidRPr="001D4FA7">
        <w:rPr>
          <w:sz w:val="20"/>
          <w:lang w:val="en-CA"/>
        </w:rPr>
        <w:t xml:space="preserve">Family law - Child support - Retroactive cancellation of child support arrears - What factors should be considered when exercising a discretion to discharge child support arrears - Whether the factors set out in </w:t>
      </w:r>
      <w:r w:rsidRPr="001D4FA7">
        <w:rPr>
          <w:i/>
          <w:sz w:val="20"/>
          <w:lang w:val="en-CA"/>
        </w:rPr>
        <w:t>D.B.S. v. S.R.G.</w:t>
      </w:r>
      <w:r w:rsidRPr="001D4FA7">
        <w:rPr>
          <w:sz w:val="20"/>
          <w:lang w:val="en-CA"/>
        </w:rPr>
        <w:t xml:space="preserve">, 2006 SCC 37, [2006] 2 S.C.R. 231, apply when a court is exercising its discretion to discharge child support arrears - Whether the factors in </w:t>
      </w:r>
      <w:r w:rsidRPr="001D4FA7">
        <w:rPr>
          <w:i/>
          <w:sz w:val="20"/>
          <w:lang w:val="en-CA"/>
        </w:rPr>
        <w:t xml:space="preserve">D.B.S. </w:t>
      </w:r>
      <w:r w:rsidRPr="001D4FA7">
        <w:rPr>
          <w:sz w:val="20"/>
          <w:lang w:val="en-CA"/>
        </w:rPr>
        <w:t xml:space="preserve">were applied appropriately - Whether the presumptive three-year rule applies when a court is exercising its discretion to discharge child support arrears - Whether courts are providing an incentive to payors to be delinquent in their support payments by permitting a cancellation of outstanding arrears - </w:t>
      </w:r>
      <w:r w:rsidRPr="001D4FA7">
        <w:rPr>
          <w:i/>
          <w:sz w:val="20"/>
          <w:lang w:val="en-CA"/>
        </w:rPr>
        <w:t>Divorce Act</w:t>
      </w:r>
      <w:r w:rsidRPr="001D4FA7">
        <w:rPr>
          <w:sz w:val="20"/>
          <w:lang w:val="en-CA"/>
        </w:rPr>
        <w:t xml:space="preserve">, R.S.C. 1985, </w:t>
      </w:r>
      <w:r w:rsidRPr="001D4FA7">
        <w:rPr>
          <w:sz w:val="20"/>
          <w:lang w:val="en"/>
        </w:rPr>
        <w:t>c. 3 (2nd Supp.), s. 17.</w:t>
      </w:r>
    </w:p>
    <w:p w:rsidR="003972DA" w:rsidRPr="001D4FA7" w:rsidRDefault="003972DA">
      <w:pPr>
        <w:widowControl w:val="0"/>
        <w:jc w:val="both"/>
        <w:rPr>
          <w:sz w:val="20"/>
          <w:lang w:val="en-CA"/>
        </w:rPr>
      </w:pPr>
    </w:p>
    <w:p w:rsidR="003972DA" w:rsidRPr="001D4FA7" w:rsidRDefault="003972DA" w:rsidP="004E254C">
      <w:pPr>
        <w:jc w:val="both"/>
        <w:rPr>
          <w:sz w:val="20"/>
        </w:rPr>
      </w:pPr>
      <w:r w:rsidRPr="001D4FA7">
        <w:rPr>
          <w:sz w:val="20"/>
        </w:rPr>
        <w:t>The appellant and respondent were married in 1983 and divorced in 1996. They have two children. The parties’ divorce judgment, dated May 1996, provided for custody of the children to the respondent and required the appellant to pay child support in the amount of $115 per week per child. The appellant’s child support obligations ended in 2012. By 2012, the appellant had fallen into substantial arrears and his taxable income was in decline from 1997 onwards. The child support arrears with interest totalled more than $170,000.</w:t>
      </w:r>
    </w:p>
    <w:p w:rsidR="003972DA" w:rsidRPr="001D4FA7" w:rsidRDefault="003972DA" w:rsidP="004E254C">
      <w:pPr>
        <w:jc w:val="both"/>
        <w:rPr>
          <w:sz w:val="20"/>
        </w:rPr>
      </w:pPr>
    </w:p>
    <w:p w:rsidR="003972DA" w:rsidRPr="001D4FA7" w:rsidRDefault="003972DA" w:rsidP="00FA44B0">
      <w:pPr>
        <w:jc w:val="both"/>
        <w:rPr>
          <w:sz w:val="20"/>
        </w:rPr>
      </w:pPr>
      <w:r w:rsidRPr="001D4FA7">
        <w:rPr>
          <w:sz w:val="20"/>
        </w:rPr>
        <w:t>In 2016, the appellant brought a motion to retroactively vary the child support and to fix the arrears of child support, if any, and determine the payments on those arrears in accordance with his income. The motion judge recalculated and reduced the arrears owing to $41,642. The Court of Appeal allowed the appeal in part and set aside the paragraph of the motion judge’s order which reduced the arrears owing. The appellant’s cross-appeal from the costs award was dismissed.</w:t>
      </w:r>
    </w:p>
    <w:p w:rsidR="003972DA" w:rsidRPr="001D4FA7" w:rsidRDefault="003972DA" w:rsidP="00FA44B0">
      <w:pPr>
        <w:jc w:val="both"/>
        <w:rPr>
          <w:sz w:val="20"/>
        </w:rPr>
      </w:pPr>
    </w:p>
    <w:p w:rsidR="003972DA" w:rsidRPr="001D4FA7" w:rsidRDefault="001D4FA7" w:rsidP="00FA44B0">
      <w:pPr>
        <w:jc w:val="both"/>
        <w:rPr>
          <w:sz w:val="20"/>
        </w:rPr>
      </w:pPr>
      <w:r w:rsidRPr="001D4FA7">
        <w:rPr>
          <w:sz w:val="20"/>
        </w:rPr>
        <w:pict>
          <v:rect id="_x0000_i1026" style="width:2in;height:1pt" o:hrpct="0" o:hralign="center" o:hrstd="t" o:hrnoshade="t" o:hr="t" fillcolor="black [3213]" stroked="f"/>
        </w:pict>
      </w:r>
    </w:p>
    <w:p w:rsidR="003972DA" w:rsidRPr="001D4FA7" w:rsidRDefault="003972DA" w:rsidP="00FA44B0">
      <w:pPr>
        <w:jc w:val="both"/>
        <w:rPr>
          <w:sz w:val="20"/>
          <w:lang w:val="en-CA"/>
        </w:rPr>
      </w:pPr>
    </w:p>
    <w:p w:rsidR="003972DA" w:rsidRPr="001D4FA7" w:rsidRDefault="003972DA" w:rsidP="00211322">
      <w:pPr>
        <w:widowControl w:val="0"/>
        <w:ind w:left="720" w:hanging="720"/>
        <w:jc w:val="both"/>
        <w:rPr>
          <w:b/>
          <w:i/>
          <w:sz w:val="20"/>
          <w:lang w:val="fr-CA"/>
        </w:rPr>
      </w:pPr>
      <w:r w:rsidRPr="001D4FA7">
        <w:rPr>
          <w:b/>
          <w:sz w:val="20"/>
          <w:lang w:val="fr-CA"/>
        </w:rPr>
        <w:fldChar w:fldCharType="begin"/>
      </w:r>
      <w:r w:rsidRPr="001D4FA7">
        <w:rPr>
          <w:b/>
          <w:sz w:val="20"/>
          <w:lang w:val="fr-CA"/>
        </w:rPr>
        <w:instrText xml:space="preserve"> SEQ CHAPTER \h \r 1</w:instrText>
      </w:r>
      <w:r w:rsidRPr="001D4FA7">
        <w:rPr>
          <w:b/>
          <w:sz w:val="20"/>
          <w:lang w:val="fr-CA"/>
        </w:rPr>
        <w:fldChar w:fldCharType="end"/>
      </w:r>
      <w:r w:rsidRPr="001D4FA7">
        <w:rPr>
          <w:b/>
          <w:sz w:val="20"/>
          <w:lang w:val="fr-CA"/>
        </w:rPr>
        <w:t>38808</w:t>
      </w:r>
      <w:r w:rsidRPr="001D4FA7">
        <w:rPr>
          <w:b/>
          <w:sz w:val="20"/>
          <w:lang w:val="fr-CA"/>
        </w:rPr>
        <w:tab/>
      </w:r>
      <w:r w:rsidRPr="001D4FA7">
        <w:rPr>
          <w:b/>
          <w:i/>
          <w:sz w:val="20"/>
          <w:lang w:val="fr-CA"/>
        </w:rPr>
        <w:t>Felice Colucci c. Lina Colucci</w:t>
      </w:r>
    </w:p>
    <w:p w:rsidR="003972DA" w:rsidRPr="001D4FA7" w:rsidRDefault="003972DA" w:rsidP="00211322">
      <w:pPr>
        <w:widowControl w:val="0"/>
        <w:ind w:left="720" w:hanging="1440"/>
        <w:jc w:val="both"/>
        <w:rPr>
          <w:sz w:val="20"/>
          <w:lang w:val="fr-CA"/>
        </w:rPr>
      </w:pPr>
      <w:r w:rsidRPr="001D4FA7">
        <w:rPr>
          <w:b/>
          <w:sz w:val="20"/>
          <w:lang w:val="fr-CA"/>
        </w:rPr>
        <w:tab/>
      </w:r>
      <w:r w:rsidRPr="001D4FA7">
        <w:rPr>
          <w:sz w:val="20"/>
          <w:lang w:val="fr-CA"/>
        </w:rPr>
        <w:t>(Ont.) (Civile) (Autorisation)</w:t>
      </w:r>
    </w:p>
    <w:p w:rsidR="003972DA" w:rsidRPr="001D4FA7" w:rsidRDefault="003972DA" w:rsidP="00211322">
      <w:pPr>
        <w:widowControl w:val="0"/>
        <w:jc w:val="both"/>
        <w:rPr>
          <w:sz w:val="20"/>
          <w:lang w:val="fr-CA"/>
        </w:rPr>
      </w:pPr>
    </w:p>
    <w:p w:rsidR="003972DA" w:rsidRPr="001D4FA7" w:rsidRDefault="003972DA" w:rsidP="00211322">
      <w:pPr>
        <w:widowControl w:val="0"/>
        <w:jc w:val="both"/>
        <w:rPr>
          <w:sz w:val="20"/>
          <w:lang w:val="fr-CA"/>
        </w:rPr>
      </w:pPr>
      <w:r w:rsidRPr="001D4FA7">
        <w:rPr>
          <w:sz w:val="20"/>
          <w:lang w:val="fr-CA"/>
        </w:rPr>
        <w:t xml:space="preserve">Droit de la famille - Pension alimentaire pour enfants - Annulation rétroactive des arriérés de pension alimentaire pour enfants - Quels facteurs doivent être pris en compte dans l’exercice du pouvoir discrétionnaire d’annuler des arriérés de pension alimentaire pour enfants? - Les facteurs énoncés dans l’affaire </w:t>
      </w:r>
      <w:r w:rsidRPr="001D4FA7">
        <w:rPr>
          <w:i/>
          <w:sz w:val="20"/>
          <w:lang w:val="fr-CA"/>
        </w:rPr>
        <w:t>D.B.S. c. S.R.G.</w:t>
      </w:r>
      <w:r w:rsidRPr="001D4FA7">
        <w:rPr>
          <w:sz w:val="20"/>
          <w:lang w:val="fr-CA"/>
        </w:rPr>
        <w:t xml:space="preserve">, 2006 CSC 37, [2006] 2 R.C.S. 231 s’appliquent-ils lorsqu’un tribunal exerce son pouvoir discrétionnaire d’annuler des arriérés de pension alimentaire pour enfants? - Les facteurs énoncés dans </w:t>
      </w:r>
      <w:r w:rsidRPr="001D4FA7">
        <w:rPr>
          <w:i/>
          <w:sz w:val="20"/>
          <w:lang w:val="fr-CA"/>
        </w:rPr>
        <w:t>D.B.S.</w:t>
      </w:r>
      <w:r w:rsidRPr="001D4FA7">
        <w:rPr>
          <w:sz w:val="20"/>
          <w:lang w:val="fr-CA"/>
        </w:rPr>
        <w:t xml:space="preserve"> ont-ils été appliqués comme il se doit? - La présomption de la règle de trois ans s’applique-t</w:t>
      </w:r>
      <w:r w:rsidRPr="001D4FA7">
        <w:rPr>
          <w:sz w:val="20"/>
          <w:lang w:val="fr-CA"/>
        </w:rPr>
        <w:noBreakHyphen/>
        <w:t xml:space="preserve">elle lorsqu’un tribunal exerce son pouvoir discrétionnaire d’annuler des arriérés de pension alimentaire pour enfants? - Les tribunaux incitent-ils les débiteurs à ne pas verser les sommes payables au titre d’une pension alimentaire en permettant l’annulation d’arriérés impayés? - </w:t>
      </w:r>
      <w:r w:rsidRPr="001D4FA7">
        <w:rPr>
          <w:i/>
          <w:sz w:val="20"/>
          <w:lang w:val="fr-CA"/>
        </w:rPr>
        <w:t>Loi sur le divorce</w:t>
      </w:r>
      <w:r w:rsidRPr="001D4FA7">
        <w:rPr>
          <w:sz w:val="20"/>
          <w:lang w:val="fr-CA"/>
        </w:rPr>
        <w:t>, L.R.C. 1985, ch. 3 (2</w:t>
      </w:r>
      <w:r w:rsidRPr="001D4FA7">
        <w:rPr>
          <w:sz w:val="20"/>
          <w:vertAlign w:val="superscript"/>
          <w:lang w:val="fr-CA"/>
        </w:rPr>
        <w:t>e</w:t>
      </w:r>
      <w:r w:rsidRPr="001D4FA7">
        <w:rPr>
          <w:sz w:val="20"/>
          <w:lang w:val="fr-CA"/>
        </w:rPr>
        <w:t xml:space="preserve"> suppl.), art. 17.</w:t>
      </w:r>
    </w:p>
    <w:p w:rsidR="003972DA" w:rsidRPr="001D4FA7" w:rsidRDefault="003972DA" w:rsidP="00211322">
      <w:pPr>
        <w:widowControl w:val="0"/>
        <w:jc w:val="both"/>
        <w:rPr>
          <w:sz w:val="20"/>
          <w:lang w:val="fr-CA"/>
        </w:rPr>
      </w:pPr>
    </w:p>
    <w:p w:rsidR="003972DA" w:rsidRPr="001D4FA7" w:rsidRDefault="003972DA" w:rsidP="00211322">
      <w:pPr>
        <w:jc w:val="both"/>
        <w:rPr>
          <w:sz w:val="20"/>
          <w:lang w:val="fr-CA"/>
        </w:rPr>
      </w:pPr>
      <w:r w:rsidRPr="001D4FA7">
        <w:rPr>
          <w:sz w:val="20"/>
          <w:lang w:val="fr-CA"/>
        </w:rPr>
        <w:t>L’appelant et l’intimée se sont mariés en 1983 et se sont divorcés en 1996. Ils ont deux enfants. Le jugement de divorce des parties, en date de mai 1996, prévoyait que l’intimée aurait la garde des enfants et obligeait l’appelant à verser une pension alimentaire pour enfants de 115 $ par semaine par enfant. Les obligations alimentaires de l’appelant à l’égard des enfants ont cessé en 2012. En 2012, l’appelant devait des arriérés importants et son revenu imposable s’est mis à baisser à compter de 1997. Les arriérés de pension alimentaire pour enfants et les intérêts totalisaient plus de 170 000 $.</w:t>
      </w:r>
    </w:p>
    <w:p w:rsidR="003972DA" w:rsidRPr="001D4FA7" w:rsidRDefault="003972DA" w:rsidP="00211322">
      <w:pPr>
        <w:jc w:val="both"/>
        <w:rPr>
          <w:sz w:val="20"/>
          <w:lang w:val="fr-CA"/>
        </w:rPr>
      </w:pPr>
    </w:p>
    <w:p w:rsidR="003972DA" w:rsidRPr="001D4FA7" w:rsidRDefault="003972DA" w:rsidP="00211322">
      <w:pPr>
        <w:jc w:val="both"/>
        <w:rPr>
          <w:sz w:val="20"/>
          <w:lang w:val="fr-CA"/>
        </w:rPr>
      </w:pPr>
      <w:r w:rsidRPr="001D4FA7">
        <w:rPr>
          <w:sz w:val="20"/>
          <w:lang w:val="fr-CA"/>
        </w:rPr>
        <w:t>En 2016, l’appelant a présenté une motion pour faire modifier rétroactivement la pension alimentaire pour enfants, fixer les arriérés de pension alimentaire pour enfants, s’il en est, et déterminer les versements de ces arriérés en fonction de son revenu. Le juge saisi de la motion a recalculé les arriérés dus et les a réduits à 41 642 $. La Cour d’appel a accueilli l’appel en partie et a annulé le paragraphe de l’ordonnance du juge de première instance qui réduisait les arriérés dus. L’appel incident de la condamnation aux dépens interjeté par l’appelant a été rejeté.</w:t>
      </w:r>
    </w:p>
    <w:p w:rsidR="003972DA" w:rsidRPr="001D4FA7" w:rsidRDefault="003972DA" w:rsidP="00340C6D">
      <w:pPr>
        <w:jc w:val="both"/>
        <w:rPr>
          <w:lang w:val="fr-CA"/>
        </w:rPr>
      </w:pPr>
    </w:p>
    <w:p w:rsidR="003972DA" w:rsidRPr="001D4FA7" w:rsidRDefault="001D4FA7" w:rsidP="00340C6D">
      <w:pPr>
        <w:jc w:val="both"/>
        <w:rPr>
          <w:lang w:val="fr-CA"/>
        </w:rPr>
      </w:pPr>
      <w:r w:rsidRPr="001D4FA7">
        <w:rPr>
          <w:sz w:val="20"/>
        </w:rPr>
        <w:pict>
          <v:rect id="_x0000_i1027" style="width:2in;height:1pt" o:hrpct="0" o:hralign="center" o:hrstd="t" o:hrnoshade="t" o:hr="t" fillcolor="black [3213]" stroked="f"/>
        </w:pict>
      </w:r>
    </w:p>
    <w:p w:rsidR="007C40A3" w:rsidRPr="001D4FA7" w:rsidRDefault="007C40A3" w:rsidP="00340C6D">
      <w:pPr>
        <w:jc w:val="both"/>
        <w:rPr>
          <w:sz w:val="20"/>
          <w:lang w:val="fr-CA"/>
        </w:rPr>
      </w:pPr>
    </w:p>
    <w:p w:rsidR="00A51565" w:rsidRPr="001D4FA7" w:rsidRDefault="00A51565" w:rsidP="00340C6D">
      <w:pPr>
        <w:jc w:val="both"/>
        <w:rPr>
          <w:sz w:val="20"/>
        </w:rPr>
      </w:pPr>
    </w:p>
    <w:p w:rsidR="00072A63" w:rsidRPr="001D4FA7" w:rsidRDefault="00072A63" w:rsidP="00EC79B0">
      <w:pPr>
        <w:jc w:val="both"/>
        <w:rPr>
          <w:sz w:val="20"/>
          <w:lang w:val="fr-CA"/>
        </w:rPr>
      </w:pPr>
    </w:p>
    <w:p w:rsidR="001C4415" w:rsidRPr="001D4FA7" w:rsidRDefault="001C4415" w:rsidP="001C4415">
      <w:pPr>
        <w:widowControl w:val="0"/>
        <w:outlineLvl w:val="0"/>
      </w:pPr>
      <w:r w:rsidRPr="001D4FA7">
        <w:t xml:space="preserve">Supreme Court of Canada / Cour suprême du </w:t>
      </w:r>
      <w:proofErr w:type="gramStart"/>
      <w:r w:rsidRPr="001D4FA7">
        <w:t>Canada :</w:t>
      </w:r>
      <w:proofErr w:type="gramEnd"/>
      <w:r w:rsidRPr="001D4FA7">
        <w:t xml:space="preserve"> </w:t>
      </w:r>
    </w:p>
    <w:p w:rsidR="001C4415" w:rsidRPr="001D4FA7" w:rsidRDefault="001D4FA7" w:rsidP="001C4415">
      <w:pPr>
        <w:widowControl w:val="0"/>
        <w:outlineLvl w:val="0"/>
      </w:pPr>
      <w:hyperlink r:id="rId8" w:history="1">
        <w:r w:rsidR="001C4415" w:rsidRPr="001D4FA7">
          <w:rPr>
            <w:rStyle w:val="Hyperlink"/>
          </w:rPr>
          <w:t>comments-commentaires@scc-csc.ca</w:t>
        </w:r>
      </w:hyperlink>
    </w:p>
    <w:p w:rsidR="001C4415" w:rsidRPr="001D4FA7" w:rsidRDefault="001C4415" w:rsidP="001C4415">
      <w:pPr>
        <w:widowControl w:val="0"/>
        <w:outlineLvl w:val="0"/>
      </w:pPr>
      <w:r w:rsidRPr="001D4FA7">
        <w:t>(613) 995-4330</w:t>
      </w:r>
    </w:p>
    <w:p w:rsidR="001C4415" w:rsidRPr="001D4FA7" w:rsidRDefault="001C4415" w:rsidP="001C4415">
      <w:pPr>
        <w:widowControl w:val="0"/>
        <w:rPr>
          <w:sz w:val="20"/>
        </w:rPr>
      </w:pPr>
    </w:p>
    <w:p w:rsidR="0036476C" w:rsidRPr="00A8502B" w:rsidRDefault="001C4415" w:rsidP="0036476C">
      <w:pPr>
        <w:pStyle w:val="Footer"/>
        <w:jc w:val="center"/>
        <w:rPr>
          <w:lang w:val="fr-CA"/>
        </w:rPr>
      </w:pPr>
      <w:r w:rsidRPr="001D4FA7">
        <w:rPr>
          <w:lang w:val="fr-CA"/>
        </w:rPr>
        <w:t xml:space="preserve">- 30 </w:t>
      </w:r>
      <w:r w:rsidR="003C1B6E" w:rsidRPr="001D4FA7">
        <w:rPr>
          <w:lang w:val="fr-CA"/>
        </w:rPr>
        <w:t>-</w:t>
      </w:r>
      <w:bookmarkStart w:id="3" w:name="_GoBack"/>
      <w:bookmarkEnd w:id="3"/>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9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059E3"/>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4FA7"/>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46A0"/>
    <w:rsid w:val="00387EA2"/>
    <w:rsid w:val="00390E39"/>
    <w:rsid w:val="0039248C"/>
    <w:rsid w:val="003932EE"/>
    <w:rsid w:val="00393419"/>
    <w:rsid w:val="003936B9"/>
    <w:rsid w:val="003959D2"/>
    <w:rsid w:val="0039607F"/>
    <w:rsid w:val="003972DA"/>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38E8"/>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5518"/>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D7779"/>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C40A3"/>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2E3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9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1"/>
    <w:qFormat/>
    <w:rsid w:val="00A51565"/>
    <w:pPr>
      <w:ind w:left="720"/>
      <w:contextualSpacing/>
    </w:pPr>
    <w:rPr>
      <w:lang w:val="en-CA" w:eastAsia="en-CA"/>
    </w:rPr>
  </w:style>
  <w:style w:type="paragraph" w:customStyle="1" w:styleId="SCCFileNumber">
    <w:name w:val="SCC.FileNumber"/>
    <w:basedOn w:val="Normal"/>
    <w:next w:val="Normal"/>
    <w:link w:val="SCCFileNumberChar"/>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 w:type="paragraph" w:customStyle="1" w:styleId="SCCBanSummary">
    <w:name w:val="SCC.BanSummary"/>
    <w:basedOn w:val="Normal"/>
    <w:next w:val="Normal"/>
    <w:link w:val="SCCBanSummaryChar"/>
    <w:rsid w:val="000059E3"/>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059E3"/>
    <w:rPr>
      <w:rFonts w:eastAsiaTheme="minorHAnsi" w:cstheme="minorBidi"/>
      <w:smallCaps/>
      <w:sz w:val="24"/>
      <w:szCs w:val="22"/>
      <w:lang w:val="en-CA"/>
    </w:rPr>
  </w:style>
  <w:style w:type="character" w:customStyle="1" w:styleId="ssleftalign2">
    <w:name w:val="ss_leftalign2"/>
    <w:basedOn w:val="DefaultParagraphFont"/>
    <w:rsid w:val="007C40A3"/>
    <w:rPr>
      <w:vanish w:val="0"/>
      <w:webHidden w:val="0"/>
      <w:sz w:val="24"/>
      <w:szCs w:val="24"/>
      <w:specVanish w:val="0"/>
    </w:rPr>
  </w:style>
  <w:style w:type="character" w:customStyle="1" w:styleId="sssh">
    <w:name w:val="ss_sh"/>
    <w:basedOn w:val="DefaultParagraphFont"/>
    <w:rsid w:val="007C40A3"/>
  </w:style>
  <w:style w:type="paragraph" w:customStyle="1" w:styleId="aparanumbering">
    <w:name w:val="aparanumbering"/>
    <w:basedOn w:val="Normal"/>
    <w:rsid w:val="007C40A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80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4965</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2021-05-31T13:47:00Z</dcterms:modified>
</cp:coreProperties>
</file>