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A5B79" w:rsidRDefault="003F43E6" w:rsidP="003F43E6">
      <w:pPr>
        <w:pStyle w:val="Header"/>
        <w:jc w:val="center"/>
        <w:rPr>
          <w:b/>
          <w:sz w:val="32"/>
        </w:rPr>
      </w:pPr>
      <w:bookmarkStart w:id="0" w:name="_GoBack"/>
      <w:bookmarkEnd w:id="0"/>
      <w:r w:rsidRPr="001A5B79">
        <w:rPr>
          <w:b/>
          <w:sz w:val="32"/>
        </w:rPr>
        <w:t xml:space="preserve">Supreme Court of Canada / Cour </w:t>
      </w:r>
      <w:proofErr w:type="spellStart"/>
      <w:r w:rsidRPr="001A5B79">
        <w:rPr>
          <w:b/>
          <w:sz w:val="32"/>
        </w:rPr>
        <w:t>suprême</w:t>
      </w:r>
      <w:proofErr w:type="spellEnd"/>
      <w:r w:rsidRPr="001A5B79">
        <w:rPr>
          <w:b/>
          <w:sz w:val="32"/>
        </w:rPr>
        <w:t xml:space="preserve"> du Canada</w:t>
      </w:r>
    </w:p>
    <w:p w:rsidR="003F43E6" w:rsidRPr="001A5B79" w:rsidRDefault="003F43E6" w:rsidP="006F2579">
      <w:pPr>
        <w:widowControl w:val="0"/>
        <w:rPr>
          <w:i/>
        </w:rPr>
      </w:pPr>
    </w:p>
    <w:p w:rsidR="003F43E6" w:rsidRPr="001A5B79" w:rsidRDefault="003F43E6" w:rsidP="006F2579">
      <w:pPr>
        <w:widowControl w:val="0"/>
        <w:rPr>
          <w:i/>
        </w:rPr>
      </w:pPr>
    </w:p>
    <w:p w:rsidR="006F2579" w:rsidRPr="001A5B79" w:rsidRDefault="006F2579" w:rsidP="006F2579">
      <w:pPr>
        <w:widowControl w:val="0"/>
        <w:rPr>
          <w:i/>
          <w:lang w:val="fr-CA"/>
        </w:rPr>
      </w:pPr>
      <w:r w:rsidRPr="001A5B79">
        <w:rPr>
          <w:i/>
          <w:lang w:val="fr-CA"/>
        </w:rPr>
        <w:t>(le français suit)</w:t>
      </w:r>
    </w:p>
    <w:p w:rsidR="006F2579" w:rsidRPr="001A5B79" w:rsidRDefault="006F2579" w:rsidP="006F2579">
      <w:pPr>
        <w:widowControl w:val="0"/>
        <w:rPr>
          <w:lang w:val="fr-CA"/>
        </w:rPr>
      </w:pPr>
    </w:p>
    <w:p w:rsidR="006F2579" w:rsidRPr="001A5B79" w:rsidRDefault="00C007C3" w:rsidP="006F2579">
      <w:pPr>
        <w:widowControl w:val="0"/>
        <w:jc w:val="center"/>
        <w:rPr>
          <w:b/>
          <w:lang w:val="fr-CA"/>
        </w:rPr>
      </w:pPr>
      <w:r w:rsidRPr="001A5B79">
        <w:fldChar w:fldCharType="begin"/>
      </w:r>
      <w:r w:rsidR="006F2579" w:rsidRPr="001A5B79">
        <w:rPr>
          <w:lang w:val="fr-CA"/>
        </w:rPr>
        <w:instrText xml:space="preserve"> SEQ CHAPTER \h \r 1</w:instrText>
      </w:r>
      <w:r w:rsidRPr="001A5B79">
        <w:fldChar w:fldCharType="end"/>
      </w:r>
      <w:r w:rsidR="002767DF" w:rsidRPr="001A5B79">
        <w:rPr>
          <w:b/>
          <w:lang w:val="fr-CA"/>
        </w:rPr>
        <w:t xml:space="preserve">JUDGMENTS </w:t>
      </w:r>
      <w:r w:rsidR="004C4C26" w:rsidRPr="001A5B79">
        <w:rPr>
          <w:b/>
          <w:lang w:val="fr-CA"/>
        </w:rPr>
        <w:t>IN LEAVE APPLICATION</w:t>
      </w:r>
      <w:r w:rsidR="00CC044F" w:rsidRPr="001A5B79">
        <w:rPr>
          <w:b/>
          <w:lang w:val="fr-CA"/>
        </w:rPr>
        <w:t>S</w:t>
      </w:r>
    </w:p>
    <w:p w:rsidR="006F2579" w:rsidRPr="001A5B79" w:rsidRDefault="006F2579" w:rsidP="006F2579">
      <w:pPr>
        <w:widowControl w:val="0"/>
        <w:rPr>
          <w:b/>
          <w:lang w:val="fr-CA"/>
        </w:rPr>
      </w:pPr>
    </w:p>
    <w:p w:rsidR="006F2579" w:rsidRPr="001A5B79" w:rsidRDefault="008E6FD2" w:rsidP="006F2579">
      <w:pPr>
        <w:widowControl w:val="0"/>
        <w:rPr>
          <w:b/>
        </w:rPr>
      </w:pPr>
      <w:r w:rsidRPr="001A5B79">
        <w:rPr>
          <w:b/>
        </w:rPr>
        <w:t xml:space="preserve">October </w:t>
      </w:r>
      <w:r w:rsidR="00E45503" w:rsidRPr="001A5B79">
        <w:rPr>
          <w:b/>
        </w:rPr>
        <w:t>15</w:t>
      </w:r>
      <w:r w:rsidR="008825DB" w:rsidRPr="001A5B79">
        <w:rPr>
          <w:b/>
        </w:rPr>
        <w:t>, 201</w:t>
      </w:r>
      <w:r w:rsidR="006415CA" w:rsidRPr="001A5B79">
        <w:rPr>
          <w:b/>
        </w:rPr>
        <w:t>5</w:t>
      </w:r>
    </w:p>
    <w:p w:rsidR="006F2579" w:rsidRPr="001A5B79" w:rsidRDefault="006F2579" w:rsidP="006F2579">
      <w:pPr>
        <w:widowControl w:val="0"/>
        <w:rPr>
          <w:b/>
        </w:rPr>
      </w:pPr>
      <w:r w:rsidRPr="001A5B79">
        <w:rPr>
          <w:b/>
        </w:rPr>
        <w:t>For immediate release</w:t>
      </w:r>
    </w:p>
    <w:p w:rsidR="006F2579" w:rsidRPr="001A5B79" w:rsidRDefault="006F2579" w:rsidP="006F2579">
      <w:pPr>
        <w:widowControl w:val="0"/>
      </w:pPr>
    </w:p>
    <w:p w:rsidR="002767DF" w:rsidRPr="001A5B79" w:rsidRDefault="002767DF" w:rsidP="002767DF">
      <w:pPr>
        <w:widowControl w:val="0"/>
      </w:pPr>
      <w:r w:rsidRPr="001A5B79">
        <w:rPr>
          <w:b/>
        </w:rPr>
        <w:t>OTTAWA</w:t>
      </w:r>
      <w:r w:rsidRPr="001A5B79">
        <w:t xml:space="preserve"> – The Supreme Court of Canada has today deposited with the Registrar judgment in the following application</w:t>
      </w:r>
      <w:r w:rsidR="00CC044F" w:rsidRPr="001A5B79">
        <w:t>s</w:t>
      </w:r>
      <w:r w:rsidRPr="001A5B79">
        <w:t xml:space="preserve"> for leave to appeal.</w:t>
      </w:r>
    </w:p>
    <w:p w:rsidR="006F2579" w:rsidRPr="001A5B79" w:rsidRDefault="006F2579" w:rsidP="006F2579">
      <w:pPr>
        <w:widowControl w:val="0"/>
      </w:pPr>
    </w:p>
    <w:p w:rsidR="006F2579" w:rsidRPr="001A5B79" w:rsidRDefault="006F2579" w:rsidP="006F2579">
      <w:pPr>
        <w:widowControl w:val="0"/>
      </w:pPr>
    </w:p>
    <w:p w:rsidR="002767DF" w:rsidRPr="001A5B79" w:rsidRDefault="002767DF" w:rsidP="002767DF">
      <w:pPr>
        <w:widowControl w:val="0"/>
        <w:jc w:val="center"/>
        <w:rPr>
          <w:lang w:val="fr-CA"/>
        </w:rPr>
      </w:pPr>
      <w:r w:rsidRPr="001A5B79">
        <w:rPr>
          <w:b/>
          <w:lang w:val="fr-CA"/>
        </w:rPr>
        <w:t>JUGEMENT</w:t>
      </w:r>
      <w:r w:rsidR="004C4C26" w:rsidRPr="001A5B79">
        <w:rPr>
          <w:b/>
          <w:lang w:val="fr-CA"/>
        </w:rPr>
        <w:t>S SUR DEMANDE</w:t>
      </w:r>
      <w:r w:rsidR="00CC044F" w:rsidRPr="001A5B79">
        <w:rPr>
          <w:b/>
          <w:lang w:val="fr-CA"/>
        </w:rPr>
        <w:t>S</w:t>
      </w:r>
      <w:r w:rsidRPr="001A5B79">
        <w:rPr>
          <w:b/>
          <w:lang w:val="fr-CA"/>
        </w:rPr>
        <w:t xml:space="preserve"> D’AUTORISATION</w:t>
      </w:r>
    </w:p>
    <w:p w:rsidR="006F2579" w:rsidRPr="001A5B79" w:rsidRDefault="006F2579" w:rsidP="006F2579">
      <w:pPr>
        <w:widowControl w:val="0"/>
        <w:rPr>
          <w:lang w:val="fr-CA"/>
        </w:rPr>
      </w:pPr>
    </w:p>
    <w:p w:rsidR="006F2579" w:rsidRPr="001A5B79" w:rsidRDefault="006F2579" w:rsidP="006F2579">
      <w:pPr>
        <w:widowControl w:val="0"/>
        <w:rPr>
          <w:b/>
          <w:lang w:val="fr-CA"/>
        </w:rPr>
      </w:pPr>
      <w:r w:rsidRPr="001A5B79">
        <w:rPr>
          <w:b/>
          <w:lang w:val="fr-CA"/>
        </w:rPr>
        <w:t>Le</w:t>
      </w:r>
      <w:r w:rsidR="008825DB" w:rsidRPr="001A5B79">
        <w:rPr>
          <w:b/>
          <w:lang w:val="fr-CA"/>
        </w:rPr>
        <w:t xml:space="preserve"> </w:t>
      </w:r>
      <w:r w:rsidR="00E45503" w:rsidRPr="001A5B79">
        <w:rPr>
          <w:b/>
          <w:lang w:val="fr-CA"/>
        </w:rPr>
        <w:t>15</w:t>
      </w:r>
      <w:r w:rsidR="008E6FD2" w:rsidRPr="001A5B79">
        <w:rPr>
          <w:b/>
          <w:lang w:val="fr-CA"/>
        </w:rPr>
        <w:t xml:space="preserve"> octo</w:t>
      </w:r>
      <w:r w:rsidR="00893DAB" w:rsidRPr="001A5B79">
        <w:rPr>
          <w:b/>
          <w:lang w:val="fr-CA"/>
        </w:rPr>
        <w:t>bre</w:t>
      </w:r>
      <w:r w:rsidR="002D404A" w:rsidRPr="001A5B79">
        <w:rPr>
          <w:b/>
          <w:lang w:val="fr-CA"/>
        </w:rPr>
        <w:t xml:space="preserve"> </w:t>
      </w:r>
      <w:r w:rsidR="008825DB" w:rsidRPr="001A5B79">
        <w:rPr>
          <w:b/>
          <w:lang w:val="fr-CA"/>
        </w:rPr>
        <w:t>201</w:t>
      </w:r>
      <w:r w:rsidR="00434871" w:rsidRPr="001A5B79">
        <w:rPr>
          <w:b/>
          <w:lang w:val="fr-CA"/>
        </w:rPr>
        <w:t>5</w:t>
      </w:r>
    </w:p>
    <w:p w:rsidR="006F2579" w:rsidRPr="001A5B79" w:rsidRDefault="006F2579" w:rsidP="006F2579">
      <w:pPr>
        <w:widowControl w:val="0"/>
        <w:rPr>
          <w:b/>
          <w:lang w:val="fr-CA"/>
        </w:rPr>
      </w:pPr>
      <w:r w:rsidRPr="001A5B79">
        <w:rPr>
          <w:b/>
          <w:lang w:val="fr-CA"/>
        </w:rPr>
        <w:t>Pour diffusion immédiate</w:t>
      </w:r>
    </w:p>
    <w:p w:rsidR="006F2579" w:rsidRPr="001A5B79" w:rsidRDefault="006F2579" w:rsidP="006F2579">
      <w:pPr>
        <w:widowControl w:val="0"/>
        <w:rPr>
          <w:b/>
          <w:lang w:val="fr-CA"/>
        </w:rPr>
      </w:pPr>
    </w:p>
    <w:p w:rsidR="002767DF" w:rsidRPr="001A5B79" w:rsidRDefault="002767DF" w:rsidP="002767DF">
      <w:pPr>
        <w:widowControl w:val="0"/>
        <w:rPr>
          <w:lang w:val="fr-CA"/>
        </w:rPr>
      </w:pPr>
      <w:r w:rsidRPr="001A5B79">
        <w:rPr>
          <w:b/>
          <w:lang w:val="fr-CA"/>
        </w:rPr>
        <w:t>OTTAWA</w:t>
      </w:r>
      <w:r w:rsidRPr="001A5B79">
        <w:rPr>
          <w:lang w:val="fr-CA"/>
        </w:rPr>
        <w:t xml:space="preserve"> – La Cour suprême du Canada a déposé aujourd’hui auprès du registraire les jugements dans </w:t>
      </w:r>
      <w:r w:rsidR="00CC044F" w:rsidRPr="001A5B79">
        <w:rPr>
          <w:lang w:val="fr-CA"/>
        </w:rPr>
        <w:t>les</w:t>
      </w:r>
      <w:r w:rsidR="008C7CD9" w:rsidRPr="001A5B79">
        <w:rPr>
          <w:lang w:val="fr-CA"/>
        </w:rPr>
        <w:t xml:space="preserve"> </w:t>
      </w:r>
      <w:r w:rsidR="004C4C26" w:rsidRPr="001A5B79">
        <w:rPr>
          <w:lang w:val="fr-CA"/>
        </w:rPr>
        <w:t>demande</w:t>
      </w:r>
      <w:r w:rsidR="00CC044F" w:rsidRPr="001A5B79">
        <w:rPr>
          <w:lang w:val="fr-CA"/>
        </w:rPr>
        <w:t>s</w:t>
      </w:r>
      <w:r w:rsidRPr="001A5B79">
        <w:rPr>
          <w:lang w:val="fr-CA"/>
        </w:rPr>
        <w:t xml:space="preserve"> d’autorisation d’appel qui suivent. </w:t>
      </w:r>
    </w:p>
    <w:p w:rsidR="002767DF" w:rsidRPr="001A5B79" w:rsidRDefault="002767DF" w:rsidP="002767DF">
      <w:pPr>
        <w:widowControl w:val="0"/>
        <w:rPr>
          <w:lang w:val="fr-CA"/>
        </w:rPr>
      </w:pPr>
    </w:p>
    <w:p w:rsidR="002767DF" w:rsidRPr="001A5B79" w:rsidRDefault="000D4149" w:rsidP="002767DF">
      <w:pPr>
        <w:widowControl w:val="0"/>
        <w:rPr>
          <w:sz w:val="20"/>
          <w:lang w:val="fr-CA"/>
        </w:rPr>
      </w:pPr>
      <w:r w:rsidRPr="001A5B79">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BE3BB"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4B0CC4" w:rsidRPr="001A5B79" w:rsidRDefault="004B0CC4" w:rsidP="009D2AD9">
      <w:pPr>
        <w:rPr>
          <w:szCs w:val="24"/>
          <w:lang w:val="fr-CA"/>
        </w:rPr>
      </w:pPr>
    </w:p>
    <w:p w:rsidR="009D2AD9" w:rsidRPr="001A5B79" w:rsidRDefault="00C007C3" w:rsidP="009D2AD9">
      <w:pPr>
        <w:rPr>
          <w:lang w:val="fr-CA"/>
        </w:rPr>
      </w:pPr>
      <w:r w:rsidRPr="001A5B79">
        <w:rPr>
          <w:szCs w:val="24"/>
        </w:rPr>
        <w:fldChar w:fldCharType="begin"/>
      </w:r>
      <w:r w:rsidR="009D2AD9" w:rsidRPr="001A5B79">
        <w:rPr>
          <w:szCs w:val="24"/>
          <w:lang w:val="fr-CA"/>
        </w:rPr>
        <w:instrText xml:space="preserve"> SEQ CHAPTER \h \r 1</w:instrText>
      </w:r>
      <w:r w:rsidRPr="001A5B79">
        <w:rPr>
          <w:szCs w:val="24"/>
        </w:rPr>
        <w:fldChar w:fldCharType="end"/>
      </w:r>
      <w:r w:rsidR="009D2AD9" w:rsidRPr="001A5B79">
        <w:rPr>
          <w:b/>
          <w:bCs/>
          <w:szCs w:val="24"/>
          <w:lang w:val="fr-CA"/>
        </w:rPr>
        <w:t>APPLICATION</w:t>
      </w:r>
      <w:r w:rsidR="0044099A" w:rsidRPr="001A5B79">
        <w:rPr>
          <w:b/>
          <w:bCs/>
          <w:szCs w:val="24"/>
          <w:lang w:val="fr-CA"/>
        </w:rPr>
        <w:t>S</w:t>
      </w:r>
      <w:r w:rsidR="009D2AD9" w:rsidRPr="001A5B79">
        <w:rPr>
          <w:b/>
          <w:bCs/>
          <w:szCs w:val="24"/>
          <w:lang w:val="fr-CA"/>
        </w:rPr>
        <w:t xml:space="preserve"> FOR LEAVE / DEMANDE</w:t>
      </w:r>
      <w:r w:rsidR="0044099A" w:rsidRPr="001A5B79">
        <w:rPr>
          <w:b/>
          <w:bCs/>
          <w:szCs w:val="24"/>
          <w:lang w:val="fr-CA"/>
        </w:rPr>
        <w:t>S</w:t>
      </w:r>
      <w:r w:rsidR="009D2AD9" w:rsidRPr="001A5B79">
        <w:rPr>
          <w:b/>
          <w:bCs/>
          <w:szCs w:val="24"/>
          <w:lang w:val="fr-CA"/>
        </w:rPr>
        <w:t xml:space="preserve"> D’AUTORISATION :</w:t>
      </w:r>
    </w:p>
    <w:p w:rsidR="009D2AD9" w:rsidRPr="001A5B79" w:rsidRDefault="009D2AD9" w:rsidP="000627A2">
      <w:pPr>
        <w:widowControl w:val="0"/>
        <w:jc w:val="both"/>
        <w:rPr>
          <w:sz w:val="20"/>
          <w:lang w:val="fr-CA"/>
        </w:rPr>
      </w:pPr>
    </w:p>
    <w:p w:rsidR="007E5C9C" w:rsidRPr="001A5B79" w:rsidRDefault="007E5C9C" w:rsidP="007E5C9C">
      <w:pPr>
        <w:widowControl w:val="0"/>
        <w:rPr>
          <w:szCs w:val="24"/>
        </w:rPr>
      </w:pPr>
      <w:r w:rsidRPr="001A5B79">
        <w:rPr>
          <w:szCs w:val="24"/>
        </w:rPr>
        <w:t xml:space="preserve">Summaries of these cases are available at </w:t>
      </w:r>
      <w:hyperlink r:id="rId7" w:history="1">
        <w:r w:rsidR="00E45503" w:rsidRPr="001A5B79">
          <w:rPr>
            <w:rStyle w:val="Hyperlink"/>
            <w:szCs w:val="24"/>
          </w:rPr>
          <w:t>http://scc-csc.lexum.com/scc-csc/news/en/item/5058/index.do</w:t>
        </w:r>
      </w:hyperlink>
      <w:r w:rsidR="00463D03" w:rsidRPr="001A5B79">
        <w:rPr>
          <w:szCs w:val="24"/>
        </w:rPr>
        <w:t xml:space="preserve">. </w:t>
      </w:r>
    </w:p>
    <w:p w:rsidR="0025713A" w:rsidRPr="001A5B79" w:rsidRDefault="0025713A" w:rsidP="000627A2">
      <w:pPr>
        <w:widowControl w:val="0"/>
        <w:jc w:val="both"/>
        <w:rPr>
          <w:sz w:val="20"/>
        </w:rPr>
      </w:pPr>
    </w:p>
    <w:p w:rsidR="0025713A" w:rsidRPr="001A5B79" w:rsidRDefault="0025713A" w:rsidP="000627A2">
      <w:pPr>
        <w:widowControl w:val="0"/>
        <w:jc w:val="both"/>
        <w:rPr>
          <w:sz w:val="20"/>
        </w:rPr>
      </w:pPr>
    </w:p>
    <w:p w:rsidR="007E5C9C" w:rsidRPr="001A5B79" w:rsidRDefault="007E5C9C" w:rsidP="007E5C9C">
      <w:pPr>
        <w:widowControl w:val="0"/>
        <w:rPr>
          <w:szCs w:val="24"/>
          <w:lang w:val="fr-CA"/>
        </w:rPr>
      </w:pPr>
      <w:r w:rsidRPr="001A5B79">
        <w:rPr>
          <w:lang w:val="fr-CA"/>
        </w:rPr>
        <w:t xml:space="preserve">Les sommaires des causes peuvent être consultés à l'adresse </w:t>
      </w:r>
      <w:r w:rsidRPr="001A5B79">
        <w:rPr>
          <w:szCs w:val="24"/>
          <w:lang w:val="fr-CA"/>
        </w:rPr>
        <w:t xml:space="preserve">suivante : </w:t>
      </w:r>
      <w:r w:rsidR="009A7FAE">
        <w:fldChar w:fldCharType="begin"/>
      </w:r>
      <w:r w:rsidR="009A7FAE" w:rsidRPr="009A7FAE">
        <w:rPr>
          <w:lang w:val="fr-CA"/>
        </w:rPr>
        <w:instrText xml:space="preserve"> HYPERLINK "http://scc-csc.lexum.com/scc-csc/news/fr/item/5058/index.do" </w:instrText>
      </w:r>
      <w:r w:rsidR="009A7FAE">
        <w:fldChar w:fldCharType="separate"/>
      </w:r>
      <w:r w:rsidR="00E45503" w:rsidRPr="001A5B79">
        <w:rPr>
          <w:rStyle w:val="Hyperlink"/>
          <w:szCs w:val="24"/>
          <w:lang w:val="fr-CA"/>
        </w:rPr>
        <w:t>http://scc-csc.lexum.com/scc-csc/news/fr/item/5058/index.do</w:t>
      </w:r>
      <w:r w:rsidR="009A7FAE">
        <w:rPr>
          <w:rStyle w:val="Hyperlink"/>
          <w:szCs w:val="24"/>
          <w:lang w:val="fr-CA"/>
        </w:rPr>
        <w:fldChar w:fldCharType="end"/>
      </w:r>
      <w:r w:rsidR="00463D03" w:rsidRPr="001A5B79">
        <w:rPr>
          <w:szCs w:val="24"/>
          <w:lang w:val="fr-CA"/>
        </w:rPr>
        <w:t xml:space="preserve"> </w:t>
      </w:r>
    </w:p>
    <w:p w:rsidR="0025713A" w:rsidRPr="001A5B79" w:rsidRDefault="0025713A" w:rsidP="0025713A">
      <w:pPr>
        <w:widowControl w:val="0"/>
        <w:rPr>
          <w:i/>
          <w:sz w:val="20"/>
          <w:lang w:val="fr-CA"/>
        </w:rPr>
      </w:pPr>
    </w:p>
    <w:p w:rsidR="00A86C5B" w:rsidRPr="001A5B79" w:rsidRDefault="00A86C5B" w:rsidP="00D96A34">
      <w:pPr>
        <w:jc w:val="both"/>
        <w:rPr>
          <w:i/>
          <w:sz w:val="20"/>
          <w:lang w:val="fr-CA"/>
        </w:rPr>
      </w:pPr>
    </w:p>
    <w:p w:rsidR="0083421A" w:rsidRPr="001A5B79" w:rsidRDefault="0083421A" w:rsidP="0083421A">
      <w:pPr>
        <w:jc w:val="both"/>
        <w:rPr>
          <w:b/>
        </w:rPr>
      </w:pPr>
      <w:r w:rsidRPr="001A5B79">
        <w:rPr>
          <w:b/>
        </w:rPr>
        <w:t xml:space="preserve">DISMISSED / REJETÉES </w:t>
      </w:r>
    </w:p>
    <w:p w:rsidR="0083421A" w:rsidRPr="001A5B79" w:rsidRDefault="0083421A" w:rsidP="0083421A">
      <w:pPr>
        <w:jc w:val="both"/>
        <w:rPr>
          <w:sz w:val="20"/>
        </w:rPr>
      </w:pPr>
    </w:p>
    <w:p w:rsidR="0083421A" w:rsidRPr="0083421A" w:rsidRDefault="0083421A" w:rsidP="000B0B3F">
      <w:pPr>
        <w:jc w:val="both"/>
        <w:rPr>
          <w:rFonts w:eastAsiaTheme="minorEastAsia"/>
          <w:sz w:val="20"/>
          <w:lang w:val="en-CA" w:eastAsia="en-CA"/>
        </w:rPr>
      </w:pPr>
      <w:r w:rsidRPr="0083421A">
        <w:rPr>
          <w:rFonts w:eastAsiaTheme="minorEastAsia"/>
          <w:i/>
          <w:sz w:val="20"/>
          <w:lang w:val="en-CA" w:eastAsia="en-CA"/>
        </w:rPr>
        <w:t>David Carl Sunshine v. Her Majesty the Queen</w:t>
      </w:r>
      <w:r w:rsidRPr="0083421A">
        <w:rPr>
          <w:rFonts w:eastAsiaTheme="minorEastAsia"/>
          <w:sz w:val="20"/>
          <w:lang w:val="en-CA" w:eastAsia="en-CA"/>
        </w:rPr>
        <w:t xml:space="preserve"> (B.C.) (Criminal) (By Leave) (</w:t>
      </w:r>
      <w:hyperlink r:id="rId8" w:history="1">
        <w:r w:rsidR="00387BCF" w:rsidRPr="000B0B3F">
          <w:rPr>
            <w:rFonts w:eastAsiaTheme="minorEastAsia"/>
            <w:color w:val="0000FF"/>
            <w:sz w:val="20"/>
            <w:u w:val="single"/>
            <w:lang w:val="en-CA" w:eastAsia="en-CA"/>
          </w:rPr>
          <w:t>36430</w:t>
        </w:r>
      </w:hyperlink>
      <w:r w:rsidRPr="0083421A">
        <w:rPr>
          <w:rFonts w:eastAsiaTheme="minorEastAsia"/>
          <w:sz w:val="20"/>
          <w:lang w:val="en-CA" w:eastAsia="en-CA"/>
        </w:rPr>
        <w:t>)</w:t>
      </w:r>
    </w:p>
    <w:p w:rsidR="0083421A" w:rsidRPr="009A7FAE" w:rsidRDefault="0083421A" w:rsidP="000B0B3F">
      <w:pPr>
        <w:jc w:val="both"/>
        <w:rPr>
          <w:sz w:val="20"/>
          <w:lang w:val="fr-CA"/>
        </w:rPr>
      </w:pPr>
      <w:r w:rsidRPr="000B0B3F">
        <w:rPr>
          <w:sz w:val="20"/>
        </w:rPr>
        <w:t xml:space="preserve">(The motion for an extension of time to serve and file the application for leave to appeal is granted.  </w:t>
      </w:r>
      <w:r w:rsidRPr="009A7FAE">
        <w:rPr>
          <w:sz w:val="20"/>
          <w:lang w:val="fr-CA"/>
        </w:rPr>
        <w:t>The application for leave to appeal is dismissed. /</w:t>
      </w:r>
    </w:p>
    <w:p w:rsidR="0083421A" w:rsidRPr="000B0B3F" w:rsidRDefault="0083421A" w:rsidP="000B0B3F">
      <w:pPr>
        <w:jc w:val="both"/>
        <w:rPr>
          <w:sz w:val="20"/>
          <w:lang w:val="fr-CA"/>
        </w:rPr>
      </w:pPr>
      <w:r w:rsidRPr="000B0B3F">
        <w:rPr>
          <w:sz w:val="20"/>
          <w:lang w:val="fr-CA"/>
        </w:rPr>
        <w:t>La requête en prorogation du délai de signification et de dépôt de la demande d’autorisation d’appel est accueillie. La demande d’autorisation d’appel est rejetée.)</w:t>
      </w:r>
    </w:p>
    <w:p w:rsidR="0083421A" w:rsidRPr="000B0B3F" w:rsidRDefault="0083421A" w:rsidP="000B0B3F">
      <w:pPr>
        <w:jc w:val="both"/>
        <w:rPr>
          <w:sz w:val="20"/>
          <w:lang w:val="fr-CA"/>
        </w:rPr>
      </w:pPr>
      <w:r w:rsidRPr="000B0B3F">
        <w:rPr>
          <w:sz w:val="20"/>
          <w:lang w:val="fr-CA"/>
        </w:rPr>
        <w:t>Coram: McLachlin / Moldaver / Gascon</w:t>
      </w:r>
    </w:p>
    <w:p w:rsidR="0083421A" w:rsidRPr="000B0B3F" w:rsidRDefault="0083421A" w:rsidP="000B0B3F">
      <w:pPr>
        <w:jc w:val="both"/>
        <w:rPr>
          <w:iCs/>
          <w:sz w:val="20"/>
          <w:lang w:val="fr-CA"/>
        </w:rPr>
      </w:pPr>
    </w:p>
    <w:p w:rsidR="0083421A" w:rsidRPr="000B0B3F" w:rsidRDefault="0083421A" w:rsidP="000B0B3F">
      <w:pPr>
        <w:jc w:val="both"/>
        <w:rPr>
          <w:sz w:val="20"/>
          <w:lang w:val="fr-CA"/>
        </w:rPr>
      </w:pPr>
      <w:r w:rsidRPr="000B0B3F">
        <w:rPr>
          <w:sz w:val="20"/>
          <w:lang w:val="fr-CA"/>
        </w:rPr>
        <w:t>****</w:t>
      </w:r>
    </w:p>
    <w:p w:rsidR="0083421A" w:rsidRPr="000B0B3F" w:rsidRDefault="0083421A" w:rsidP="000B0B3F">
      <w:pPr>
        <w:jc w:val="both"/>
        <w:rPr>
          <w:sz w:val="20"/>
          <w:lang w:val="fr-CA"/>
        </w:rPr>
      </w:pPr>
    </w:p>
    <w:p w:rsidR="001A5B79" w:rsidRPr="009A7FAE" w:rsidRDefault="001A5B79" w:rsidP="000B0B3F">
      <w:pPr>
        <w:jc w:val="both"/>
        <w:rPr>
          <w:sz w:val="20"/>
        </w:rPr>
      </w:pPr>
      <w:r w:rsidRPr="009A7FAE">
        <w:rPr>
          <w:i/>
          <w:sz w:val="20"/>
        </w:rPr>
        <w:t xml:space="preserve">Jonathan David Meer v. Her Majesty the Queen </w:t>
      </w:r>
      <w:r w:rsidRPr="009A7FAE">
        <w:rPr>
          <w:sz w:val="20"/>
        </w:rPr>
        <w:t>(Alta.) (Criminal) (By Leave) (</w:t>
      </w:r>
      <w:r w:rsidR="009A7FAE">
        <w:fldChar w:fldCharType="begin"/>
      </w:r>
      <w:r w:rsidR="009A7FAE">
        <w:instrText xml:space="preserve"> HYPERLINK "http://www.scc-csc.ca</w:instrText>
      </w:r>
      <w:r w:rsidR="009A7FAE">
        <w:instrText xml:space="preserve">/case-dossier/info/sum-som-eng.aspx?cas=36448" </w:instrText>
      </w:r>
      <w:r w:rsidR="009A7FAE">
        <w:fldChar w:fldCharType="separate"/>
      </w:r>
      <w:r w:rsidR="00387BCF" w:rsidRPr="009A7FAE">
        <w:rPr>
          <w:color w:val="0000FF"/>
          <w:sz w:val="20"/>
          <w:u w:val="single"/>
        </w:rPr>
        <w:t>36448</w:t>
      </w:r>
      <w:r w:rsidR="009A7FAE">
        <w:rPr>
          <w:color w:val="0000FF"/>
          <w:sz w:val="20"/>
          <w:u w:val="single"/>
          <w:lang w:val="fr-CA"/>
        </w:rPr>
        <w:fldChar w:fldCharType="end"/>
      </w:r>
      <w:r w:rsidRPr="009A7FAE">
        <w:rPr>
          <w:sz w:val="20"/>
        </w:rPr>
        <w:t>)</w:t>
      </w:r>
    </w:p>
    <w:p w:rsidR="001A5B79" w:rsidRPr="009A7FAE" w:rsidRDefault="001A5B79" w:rsidP="000B0B3F">
      <w:pPr>
        <w:jc w:val="both"/>
        <w:rPr>
          <w:sz w:val="20"/>
          <w:lang w:val="fr-CA"/>
        </w:rPr>
      </w:pPr>
      <w:r w:rsidRPr="000B0B3F">
        <w:rPr>
          <w:sz w:val="20"/>
        </w:rPr>
        <w:t xml:space="preserve">(The motion for an extension of time to serve and file the application for leave to appeal is granted. </w:t>
      </w:r>
      <w:r w:rsidRPr="009A7FAE">
        <w:rPr>
          <w:sz w:val="20"/>
          <w:lang w:val="fr-CA"/>
        </w:rPr>
        <w:t xml:space="preserve">The application for leave to appeal is dismissed. / </w:t>
      </w:r>
    </w:p>
    <w:p w:rsidR="001A5B79" w:rsidRPr="000B0B3F" w:rsidRDefault="001A5B79" w:rsidP="000B0B3F">
      <w:pPr>
        <w:jc w:val="both"/>
        <w:rPr>
          <w:sz w:val="20"/>
          <w:lang w:val="fr-CA"/>
        </w:rPr>
      </w:pPr>
      <w:r w:rsidRPr="000B0B3F">
        <w:rPr>
          <w:sz w:val="20"/>
          <w:lang w:val="fr-CA"/>
        </w:rPr>
        <w:lastRenderedPageBreak/>
        <w:t>La requête en prorogation du délai de signification et de dépôt de la demande d’autorisation d’appel est accueillie. La demande d’autorisation d’appel est rejetée.)</w:t>
      </w:r>
    </w:p>
    <w:p w:rsidR="001A5B79" w:rsidRPr="000B0B3F" w:rsidRDefault="001A5B79" w:rsidP="000B0B3F">
      <w:pPr>
        <w:jc w:val="both"/>
        <w:rPr>
          <w:sz w:val="20"/>
          <w:lang w:val="fr-CA"/>
        </w:rPr>
      </w:pPr>
      <w:r w:rsidRPr="000B0B3F">
        <w:rPr>
          <w:sz w:val="20"/>
          <w:lang w:val="fr-CA"/>
        </w:rPr>
        <w:t xml:space="preserve">Coram: </w:t>
      </w:r>
      <w:proofErr w:type="spellStart"/>
      <w:r w:rsidRPr="000B0B3F">
        <w:rPr>
          <w:sz w:val="20"/>
          <w:lang w:val="fr-CA"/>
        </w:rPr>
        <w:t>Rothstein</w:t>
      </w:r>
      <w:proofErr w:type="spellEnd"/>
      <w:r w:rsidRPr="000B0B3F">
        <w:rPr>
          <w:sz w:val="20"/>
          <w:lang w:val="fr-CA"/>
        </w:rPr>
        <w:t xml:space="preserve"> / Cromwell / Moldaver</w:t>
      </w:r>
    </w:p>
    <w:p w:rsidR="001A5B79" w:rsidRPr="000B0B3F" w:rsidRDefault="001A5B79" w:rsidP="000B0B3F">
      <w:pPr>
        <w:jc w:val="both"/>
        <w:rPr>
          <w:iCs/>
          <w:sz w:val="20"/>
          <w:lang w:val="fr-CA"/>
        </w:rPr>
      </w:pPr>
    </w:p>
    <w:p w:rsidR="001A5B79" w:rsidRPr="000B0B3F" w:rsidRDefault="001A5B79" w:rsidP="000B0B3F">
      <w:pPr>
        <w:jc w:val="both"/>
        <w:rPr>
          <w:sz w:val="20"/>
          <w:lang w:val="fr-CA"/>
        </w:rPr>
      </w:pPr>
      <w:r w:rsidRPr="000B0B3F">
        <w:rPr>
          <w:sz w:val="20"/>
          <w:lang w:val="fr-CA"/>
        </w:rPr>
        <w:t>****</w:t>
      </w:r>
    </w:p>
    <w:p w:rsidR="001A5B79" w:rsidRPr="000B0B3F" w:rsidRDefault="001A5B79" w:rsidP="000B0B3F">
      <w:pPr>
        <w:jc w:val="both"/>
        <w:rPr>
          <w:i/>
          <w:sz w:val="20"/>
          <w:lang w:val="fr-CA"/>
        </w:rPr>
      </w:pPr>
    </w:p>
    <w:p w:rsidR="000C7BA4" w:rsidRPr="001A5B79" w:rsidRDefault="00890762" w:rsidP="0089414D">
      <w:pPr>
        <w:jc w:val="both"/>
        <w:rPr>
          <w:b/>
          <w:lang w:val="fr-CA"/>
        </w:rPr>
      </w:pPr>
      <w:r w:rsidRPr="001A5B79">
        <w:rPr>
          <w:b/>
          <w:lang w:val="fr-CA"/>
        </w:rPr>
        <w:t>DISMISSED WITH COSTS / REJETÉE</w:t>
      </w:r>
      <w:r w:rsidR="00D96A34" w:rsidRPr="001A5B79">
        <w:rPr>
          <w:b/>
          <w:lang w:val="fr-CA"/>
        </w:rPr>
        <w:t>S</w:t>
      </w:r>
      <w:r w:rsidRPr="001A5B79">
        <w:rPr>
          <w:b/>
          <w:lang w:val="fr-CA"/>
        </w:rPr>
        <w:t xml:space="preserve"> AVEC DÉPENS</w:t>
      </w:r>
    </w:p>
    <w:p w:rsidR="00890762" w:rsidRPr="001A5B79" w:rsidRDefault="00890762" w:rsidP="00520AD0">
      <w:pPr>
        <w:jc w:val="both"/>
        <w:rPr>
          <w:sz w:val="20"/>
          <w:lang w:val="fr-CA"/>
        </w:rPr>
      </w:pPr>
    </w:p>
    <w:p w:rsidR="0083421A" w:rsidRPr="0083421A" w:rsidRDefault="0083421A" w:rsidP="000B0B3F">
      <w:pPr>
        <w:jc w:val="both"/>
        <w:rPr>
          <w:rFonts w:eastAsiaTheme="minorHAnsi"/>
          <w:sz w:val="20"/>
          <w:lang w:val="fr-CA"/>
        </w:rPr>
      </w:pPr>
      <w:r w:rsidRPr="0083421A">
        <w:rPr>
          <w:rFonts w:eastAsiaTheme="minorHAnsi"/>
          <w:i/>
          <w:sz w:val="20"/>
          <w:lang w:val="fr-FR"/>
        </w:rPr>
        <w:t xml:space="preserve">Compagnie minière IOC </w:t>
      </w:r>
      <w:proofErr w:type="spellStart"/>
      <w:r w:rsidRPr="0083421A">
        <w:rPr>
          <w:rFonts w:eastAsiaTheme="minorHAnsi"/>
          <w:i/>
          <w:sz w:val="20"/>
          <w:lang w:val="fr-FR"/>
        </w:rPr>
        <w:t>inc.</w:t>
      </w:r>
      <w:proofErr w:type="spellEnd"/>
      <w:r w:rsidRPr="0083421A">
        <w:rPr>
          <w:rFonts w:eastAsiaTheme="minorHAnsi"/>
          <w:i/>
          <w:sz w:val="20"/>
          <w:lang w:val="fr-FR"/>
        </w:rPr>
        <w:t xml:space="preserve"> et </w:t>
      </w:r>
      <w:proofErr w:type="spellStart"/>
      <w:r w:rsidRPr="0083421A">
        <w:rPr>
          <w:rFonts w:eastAsiaTheme="minorHAnsi"/>
          <w:i/>
          <w:sz w:val="20"/>
          <w:lang w:val="fr-FR"/>
        </w:rPr>
        <w:t>aautre</w:t>
      </w:r>
      <w:proofErr w:type="spellEnd"/>
      <w:r w:rsidRPr="0083421A">
        <w:rPr>
          <w:rFonts w:eastAsiaTheme="minorHAnsi"/>
          <w:i/>
          <w:sz w:val="20"/>
          <w:lang w:val="fr-FR"/>
        </w:rPr>
        <w:t xml:space="preserve"> c. </w:t>
      </w:r>
      <w:proofErr w:type="spellStart"/>
      <w:r w:rsidRPr="0083421A">
        <w:rPr>
          <w:rFonts w:eastAsiaTheme="minorHAnsi"/>
          <w:i/>
          <w:sz w:val="20"/>
          <w:lang w:val="fr-FR"/>
        </w:rPr>
        <w:t>Uashaunnuat</w:t>
      </w:r>
      <w:proofErr w:type="spellEnd"/>
      <w:r w:rsidRPr="0083421A">
        <w:rPr>
          <w:rFonts w:eastAsiaTheme="minorHAnsi"/>
          <w:i/>
          <w:sz w:val="20"/>
          <w:lang w:val="fr-FR"/>
        </w:rPr>
        <w:t xml:space="preserve"> (</w:t>
      </w:r>
      <w:proofErr w:type="spellStart"/>
      <w:r w:rsidRPr="0083421A">
        <w:rPr>
          <w:rFonts w:eastAsiaTheme="minorHAnsi"/>
          <w:i/>
          <w:sz w:val="20"/>
          <w:lang w:val="fr-FR"/>
        </w:rPr>
        <w:t>Innus</w:t>
      </w:r>
      <w:proofErr w:type="spellEnd"/>
      <w:r w:rsidRPr="0083421A">
        <w:rPr>
          <w:rFonts w:eastAsiaTheme="minorHAnsi"/>
          <w:i/>
          <w:sz w:val="20"/>
          <w:lang w:val="fr-FR"/>
        </w:rPr>
        <w:t xml:space="preserve"> de </w:t>
      </w:r>
      <w:proofErr w:type="spellStart"/>
      <w:r w:rsidRPr="0083421A">
        <w:rPr>
          <w:rFonts w:eastAsiaTheme="minorHAnsi"/>
          <w:i/>
          <w:sz w:val="20"/>
          <w:lang w:val="fr-FR"/>
        </w:rPr>
        <w:t>Uashat</w:t>
      </w:r>
      <w:proofErr w:type="spellEnd"/>
      <w:r w:rsidRPr="0083421A">
        <w:rPr>
          <w:rFonts w:eastAsiaTheme="minorHAnsi"/>
          <w:i/>
          <w:sz w:val="20"/>
          <w:lang w:val="fr-FR"/>
        </w:rPr>
        <w:t xml:space="preserve"> et de Mani-</w:t>
      </w:r>
      <w:proofErr w:type="spellStart"/>
      <w:r w:rsidRPr="0083421A">
        <w:rPr>
          <w:rFonts w:eastAsiaTheme="minorHAnsi"/>
          <w:i/>
          <w:sz w:val="20"/>
          <w:lang w:val="fr-FR"/>
        </w:rPr>
        <w:t>Utenam</w:t>
      </w:r>
      <w:proofErr w:type="spellEnd"/>
      <w:r w:rsidRPr="0083421A">
        <w:rPr>
          <w:rFonts w:eastAsiaTheme="minorHAnsi"/>
          <w:i/>
          <w:sz w:val="20"/>
          <w:lang w:val="fr-FR"/>
        </w:rPr>
        <w:t>) et autres</w:t>
      </w:r>
      <w:r w:rsidRPr="0083421A">
        <w:rPr>
          <w:rFonts w:eastAsiaTheme="minorHAnsi"/>
          <w:sz w:val="20"/>
          <w:lang w:val="fr-FR"/>
        </w:rPr>
        <w:t xml:space="preserve"> </w:t>
      </w:r>
      <w:r w:rsidRPr="0083421A">
        <w:rPr>
          <w:rFonts w:eastAsiaTheme="minorHAnsi"/>
          <w:sz w:val="20"/>
          <w:lang w:val="fr-CA"/>
        </w:rPr>
        <w:t>(</w:t>
      </w:r>
      <w:proofErr w:type="spellStart"/>
      <w:r w:rsidRPr="0083421A">
        <w:rPr>
          <w:rFonts w:eastAsiaTheme="minorHAnsi"/>
          <w:sz w:val="20"/>
          <w:lang w:val="fr-CA"/>
        </w:rPr>
        <w:t>Qc</w:t>
      </w:r>
      <w:proofErr w:type="spellEnd"/>
      <w:r w:rsidRPr="0083421A">
        <w:rPr>
          <w:rFonts w:eastAsiaTheme="minorHAnsi"/>
          <w:sz w:val="20"/>
          <w:lang w:val="fr-CA"/>
        </w:rPr>
        <w:t>) (Civile) (Autorisation) (</w:t>
      </w:r>
      <w:r w:rsidR="009A7FAE">
        <w:fldChar w:fldCharType="begin"/>
      </w:r>
      <w:r w:rsidR="009A7FAE" w:rsidRPr="009A7FAE">
        <w:rPr>
          <w:lang w:val="fr-CA"/>
        </w:rPr>
        <w:instrText xml:space="preserve"> HYPERLINK "http://www.scc-csc.ca</w:instrText>
      </w:r>
      <w:r w:rsidR="009A7FAE" w:rsidRPr="009A7FAE">
        <w:rPr>
          <w:lang w:val="fr-CA"/>
        </w:rPr>
        <w:instrText xml:space="preserve">/case-dossier/info/sum-som-fra.aspx?cas=36332" </w:instrText>
      </w:r>
      <w:r w:rsidR="009A7FAE">
        <w:fldChar w:fldCharType="separate"/>
      </w:r>
      <w:r w:rsidR="00387BCF" w:rsidRPr="000B0B3F">
        <w:rPr>
          <w:rFonts w:eastAsiaTheme="minorHAnsi"/>
          <w:color w:val="0000FF"/>
          <w:sz w:val="20"/>
          <w:u w:val="single"/>
          <w:lang w:val="fr-CA"/>
        </w:rPr>
        <w:t>36332</w:t>
      </w:r>
      <w:r w:rsidR="009A7FAE">
        <w:rPr>
          <w:rFonts w:eastAsiaTheme="minorHAnsi"/>
          <w:color w:val="0000FF"/>
          <w:sz w:val="20"/>
          <w:u w:val="single"/>
          <w:lang w:val="fr-CA"/>
        </w:rPr>
        <w:fldChar w:fldCharType="end"/>
      </w:r>
      <w:r w:rsidRPr="0083421A">
        <w:rPr>
          <w:rFonts w:eastAsiaTheme="minorHAnsi"/>
          <w:sz w:val="20"/>
          <w:lang w:val="fr-CA"/>
        </w:rPr>
        <w:t>)</w:t>
      </w:r>
    </w:p>
    <w:p w:rsidR="0083421A" w:rsidRPr="000B0B3F" w:rsidRDefault="0083421A" w:rsidP="000B0B3F">
      <w:pPr>
        <w:jc w:val="both"/>
        <w:rPr>
          <w:sz w:val="20"/>
        </w:rPr>
      </w:pPr>
      <w:r w:rsidRPr="000B0B3F">
        <w:rPr>
          <w:sz w:val="20"/>
        </w:rPr>
        <w:t xml:space="preserve">Coram: McLachlin / Wagner / </w:t>
      </w:r>
      <w:proofErr w:type="spellStart"/>
      <w:r w:rsidRPr="000B0B3F">
        <w:rPr>
          <w:sz w:val="20"/>
        </w:rPr>
        <w:t>Gascon</w:t>
      </w:r>
      <w:proofErr w:type="spellEnd"/>
    </w:p>
    <w:p w:rsidR="0083421A" w:rsidRPr="000B0B3F" w:rsidRDefault="0083421A" w:rsidP="000B0B3F">
      <w:pPr>
        <w:jc w:val="both"/>
        <w:rPr>
          <w:iCs/>
          <w:sz w:val="20"/>
        </w:rPr>
      </w:pPr>
    </w:p>
    <w:p w:rsidR="0083421A" w:rsidRPr="000B0B3F" w:rsidRDefault="0083421A" w:rsidP="000B0B3F">
      <w:pPr>
        <w:jc w:val="both"/>
        <w:rPr>
          <w:sz w:val="20"/>
        </w:rPr>
      </w:pPr>
      <w:r w:rsidRPr="000B0B3F">
        <w:rPr>
          <w:sz w:val="20"/>
        </w:rPr>
        <w:t>****</w:t>
      </w:r>
    </w:p>
    <w:p w:rsidR="0083421A" w:rsidRPr="000B0B3F" w:rsidRDefault="0083421A" w:rsidP="000B0B3F">
      <w:pPr>
        <w:jc w:val="both"/>
        <w:rPr>
          <w:sz w:val="20"/>
        </w:rPr>
      </w:pPr>
    </w:p>
    <w:p w:rsidR="0083421A" w:rsidRPr="0083421A" w:rsidRDefault="0083421A" w:rsidP="000B0B3F">
      <w:pPr>
        <w:jc w:val="both"/>
        <w:rPr>
          <w:rFonts w:eastAsiaTheme="minorEastAsia"/>
          <w:sz w:val="20"/>
          <w:lang w:val="en-CA" w:eastAsia="en-CA"/>
        </w:rPr>
      </w:pPr>
      <w:r w:rsidRPr="0083421A">
        <w:rPr>
          <w:rFonts w:eastAsiaTheme="minorEastAsia"/>
          <w:i/>
          <w:sz w:val="20"/>
          <w:lang w:val="en-CA" w:eastAsia="en-CA"/>
        </w:rPr>
        <w:t xml:space="preserve">Mary Ellen </w:t>
      </w:r>
      <w:proofErr w:type="spellStart"/>
      <w:r w:rsidRPr="0083421A">
        <w:rPr>
          <w:rFonts w:eastAsiaTheme="minorEastAsia"/>
          <w:i/>
          <w:sz w:val="20"/>
          <w:lang w:val="en-CA" w:eastAsia="en-CA"/>
        </w:rPr>
        <w:t>Rose</w:t>
      </w:r>
      <w:proofErr w:type="spellEnd"/>
      <w:r w:rsidRPr="0083421A">
        <w:rPr>
          <w:rFonts w:eastAsiaTheme="minorEastAsia"/>
          <w:i/>
          <w:sz w:val="20"/>
          <w:lang w:val="en-CA" w:eastAsia="en-CA"/>
        </w:rPr>
        <w:t xml:space="preserve"> v. Her Majesty the Queen in right of the Province of New Brunswick et al.</w:t>
      </w:r>
      <w:r w:rsidRPr="0083421A">
        <w:rPr>
          <w:rFonts w:eastAsiaTheme="minorEastAsia"/>
          <w:sz w:val="20"/>
          <w:lang w:val="en-CA" w:eastAsia="en-CA"/>
        </w:rPr>
        <w:t xml:space="preserve"> (N.B.) (Civil) (By Leave) (</w:t>
      </w:r>
      <w:hyperlink r:id="rId9" w:history="1">
        <w:r w:rsidR="00387BCF" w:rsidRPr="000B0B3F">
          <w:rPr>
            <w:rFonts w:eastAsiaTheme="minorEastAsia"/>
            <w:color w:val="0000FF"/>
            <w:sz w:val="20"/>
            <w:u w:val="single"/>
            <w:lang w:val="en-CA" w:eastAsia="en-CA"/>
          </w:rPr>
          <w:t>36486</w:t>
        </w:r>
      </w:hyperlink>
      <w:r w:rsidRPr="0083421A">
        <w:rPr>
          <w:rFonts w:eastAsiaTheme="minorEastAsia"/>
          <w:sz w:val="20"/>
          <w:lang w:val="en-CA" w:eastAsia="en-CA"/>
        </w:rPr>
        <w:t>)</w:t>
      </w:r>
    </w:p>
    <w:p w:rsidR="0083421A" w:rsidRPr="000B0B3F" w:rsidRDefault="0083421A" w:rsidP="000B0B3F">
      <w:pPr>
        <w:jc w:val="both"/>
        <w:rPr>
          <w:sz w:val="20"/>
        </w:rPr>
      </w:pPr>
      <w:r w:rsidRPr="000B0B3F">
        <w:rPr>
          <w:sz w:val="20"/>
        </w:rPr>
        <w:t>(The application for leave to appeal is dismissed with costs to the respondents the Honourable Patrick A.A. Ryan, Q.C., the Conflict of Interest Commissioner, the Honourable Landry or such other person who has been recently appointed, and the New Brunswick Human Rights Commission.</w:t>
      </w:r>
      <w:r w:rsidR="001A5B79" w:rsidRPr="000B0B3F">
        <w:rPr>
          <w:sz w:val="20"/>
        </w:rPr>
        <w:t xml:space="preserve"> / </w:t>
      </w:r>
    </w:p>
    <w:p w:rsidR="0083421A" w:rsidRPr="000B0B3F" w:rsidRDefault="0083421A" w:rsidP="000B0B3F">
      <w:pPr>
        <w:jc w:val="both"/>
        <w:rPr>
          <w:sz w:val="20"/>
          <w:lang w:val="fr-CA"/>
        </w:rPr>
      </w:pPr>
      <w:r w:rsidRPr="000B0B3F">
        <w:rPr>
          <w:sz w:val="20"/>
          <w:lang w:val="fr-CA"/>
        </w:rPr>
        <w:t xml:space="preserve">La demande d’autorisation d’appel est rejetée avec dépens en faveur des intimés l’honorable Patrick A.A. Ryan, </w:t>
      </w:r>
      <w:proofErr w:type="spellStart"/>
      <w:r w:rsidRPr="000B0B3F">
        <w:rPr>
          <w:sz w:val="20"/>
          <w:lang w:val="fr-CA"/>
        </w:rPr>
        <w:t>c.r</w:t>
      </w:r>
      <w:proofErr w:type="spellEnd"/>
      <w:r w:rsidRPr="000B0B3F">
        <w:rPr>
          <w:sz w:val="20"/>
          <w:lang w:val="fr-CA"/>
        </w:rPr>
        <w:t>., le Commissaire aux conflits d’intérêts, l’honorable Landry ou toute autre personne récemment nommée à ce poste, et la Commission de droits de Nouveau-Brunswick.)</w:t>
      </w:r>
    </w:p>
    <w:p w:rsidR="0083421A" w:rsidRPr="000B0B3F" w:rsidRDefault="0083421A" w:rsidP="000B0B3F">
      <w:pPr>
        <w:jc w:val="both"/>
        <w:rPr>
          <w:sz w:val="20"/>
        </w:rPr>
      </w:pPr>
      <w:r w:rsidRPr="000B0B3F">
        <w:rPr>
          <w:sz w:val="20"/>
        </w:rPr>
        <w:t xml:space="preserve">Coram: McLachlin / Moldaver / </w:t>
      </w:r>
      <w:proofErr w:type="spellStart"/>
      <w:r w:rsidRPr="000B0B3F">
        <w:rPr>
          <w:sz w:val="20"/>
        </w:rPr>
        <w:t>Gascon</w:t>
      </w:r>
      <w:proofErr w:type="spellEnd"/>
    </w:p>
    <w:p w:rsidR="0083421A" w:rsidRPr="000B0B3F" w:rsidRDefault="0083421A" w:rsidP="000B0B3F">
      <w:pPr>
        <w:jc w:val="both"/>
        <w:rPr>
          <w:iCs/>
          <w:sz w:val="20"/>
        </w:rPr>
      </w:pPr>
    </w:p>
    <w:p w:rsidR="0083421A" w:rsidRPr="000B0B3F" w:rsidRDefault="0083421A" w:rsidP="000B0B3F">
      <w:pPr>
        <w:jc w:val="both"/>
        <w:rPr>
          <w:sz w:val="20"/>
        </w:rPr>
      </w:pPr>
      <w:r w:rsidRPr="000B0B3F">
        <w:rPr>
          <w:sz w:val="20"/>
        </w:rPr>
        <w:t>****</w:t>
      </w:r>
    </w:p>
    <w:p w:rsidR="0083421A" w:rsidRPr="000B0B3F" w:rsidRDefault="0083421A" w:rsidP="000B0B3F">
      <w:pPr>
        <w:jc w:val="both"/>
        <w:rPr>
          <w:sz w:val="20"/>
        </w:rPr>
      </w:pPr>
    </w:p>
    <w:p w:rsidR="0083421A" w:rsidRPr="0083421A" w:rsidRDefault="0083421A" w:rsidP="000B0B3F">
      <w:pPr>
        <w:jc w:val="both"/>
        <w:rPr>
          <w:rFonts w:eastAsiaTheme="minorEastAsia"/>
          <w:sz w:val="20"/>
          <w:lang w:val="en-CA" w:eastAsia="en-CA"/>
        </w:rPr>
      </w:pPr>
      <w:r w:rsidRPr="0083421A">
        <w:rPr>
          <w:rFonts w:eastAsiaTheme="minorEastAsia"/>
          <w:i/>
          <w:sz w:val="20"/>
          <w:lang w:val="en-CA" w:eastAsia="en-CA"/>
        </w:rPr>
        <w:t xml:space="preserve">Blair </w:t>
      </w:r>
      <w:proofErr w:type="spellStart"/>
      <w:r w:rsidRPr="0083421A">
        <w:rPr>
          <w:rFonts w:eastAsiaTheme="minorEastAsia"/>
          <w:i/>
          <w:sz w:val="20"/>
          <w:lang w:val="en-CA" w:eastAsia="en-CA"/>
        </w:rPr>
        <w:t>Coady</w:t>
      </w:r>
      <w:proofErr w:type="spellEnd"/>
      <w:r w:rsidRPr="0083421A">
        <w:rPr>
          <w:rFonts w:eastAsiaTheme="minorEastAsia"/>
          <w:i/>
          <w:sz w:val="20"/>
          <w:lang w:val="en-CA" w:eastAsia="en-CA"/>
        </w:rPr>
        <w:t xml:space="preserve"> v. Quadrangle Holdings Limited</w:t>
      </w:r>
      <w:r w:rsidRPr="0083421A">
        <w:rPr>
          <w:rFonts w:eastAsiaTheme="minorEastAsia"/>
          <w:sz w:val="20"/>
          <w:lang w:val="en-CA" w:eastAsia="en-CA"/>
        </w:rPr>
        <w:t xml:space="preserve"> (N.S.) (Civil) (By Leave) (</w:t>
      </w:r>
      <w:hyperlink r:id="rId10" w:history="1">
        <w:r w:rsidR="00387BCF" w:rsidRPr="000B0B3F">
          <w:rPr>
            <w:rFonts w:eastAsiaTheme="minorEastAsia"/>
            <w:color w:val="0000FF"/>
            <w:sz w:val="20"/>
            <w:u w:val="single"/>
            <w:lang w:val="en-CA" w:eastAsia="en-CA"/>
          </w:rPr>
          <w:t>36378</w:t>
        </w:r>
      </w:hyperlink>
      <w:r w:rsidRPr="0083421A">
        <w:rPr>
          <w:rFonts w:eastAsiaTheme="minorEastAsia"/>
          <w:sz w:val="20"/>
          <w:lang w:val="en-CA" w:eastAsia="en-CA"/>
        </w:rPr>
        <w:t>)</w:t>
      </w:r>
    </w:p>
    <w:p w:rsidR="0083421A" w:rsidRPr="000B0B3F" w:rsidRDefault="0083421A" w:rsidP="000B0B3F">
      <w:pPr>
        <w:jc w:val="both"/>
        <w:rPr>
          <w:sz w:val="20"/>
        </w:rPr>
      </w:pPr>
      <w:r w:rsidRPr="000B0B3F">
        <w:rPr>
          <w:sz w:val="20"/>
        </w:rPr>
        <w:t xml:space="preserve">Coram: McLachlin / Moldaver / </w:t>
      </w:r>
      <w:proofErr w:type="spellStart"/>
      <w:r w:rsidRPr="000B0B3F">
        <w:rPr>
          <w:sz w:val="20"/>
        </w:rPr>
        <w:t>Gascon</w:t>
      </w:r>
      <w:proofErr w:type="spellEnd"/>
    </w:p>
    <w:p w:rsidR="0083421A" w:rsidRPr="000B0B3F" w:rsidRDefault="0083421A" w:rsidP="000B0B3F">
      <w:pPr>
        <w:jc w:val="both"/>
        <w:rPr>
          <w:iCs/>
          <w:sz w:val="20"/>
        </w:rPr>
      </w:pPr>
    </w:p>
    <w:p w:rsidR="0083421A" w:rsidRPr="000B0B3F" w:rsidRDefault="0083421A" w:rsidP="000B0B3F">
      <w:pPr>
        <w:jc w:val="both"/>
        <w:rPr>
          <w:sz w:val="20"/>
        </w:rPr>
      </w:pPr>
      <w:r w:rsidRPr="000B0B3F">
        <w:rPr>
          <w:sz w:val="20"/>
        </w:rPr>
        <w:t>****</w:t>
      </w:r>
    </w:p>
    <w:p w:rsidR="0083421A" w:rsidRPr="000B0B3F" w:rsidRDefault="0083421A" w:rsidP="000B0B3F">
      <w:pPr>
        <w:jc w:val="both"/>
        <w:rPr>
          <w:sz w:val="20"/>
        </w:rPr>
      </w:pPr>
    </w:p>
    <w:p w:rsidR="0083421A" w:rsidRPr="0083421A" w:rsidRDefault="0083421A" w:rsidP="000B0B3F">
      <w:pPr>
        <w:jc w:val="both"/>
        <w:rPr>
          <w:rFonts w:eastAsiaTheme="minorEastAsia"/>
          <w:sz w:val="20"/>
          <w:lang w:val="en-CA" w:eastAsia="en-CA"/>
        </w:rPr>
      </w:pPr>
      <w:r w:rsidRPr="0083421A">
        <w:rPr>
          <w:rFonts w:eastAsiaTheme="minorEastAsia"/>
          <w:i/>
          <w:sz w:val="20"/>
          <w:lang w:val="en-CA" w:eastAsia="en-CA"/>
        </w:rPr>
        <w:t xml:space="preserve">Reza Chowdhury v. Tina </w:t>
      </w:r>
      <w:proofErr w:type="spellStart"/>
      <w:r w:rsidRPr="0083421A">
        <w:rPr>
          <w:rFonts w:eastAsiaTheme="minorEastAsia"/>
          <w:i/>
          <w:sz w:val="20"/>
          <w:lang w:val="en-CA" w:eastAsia="en-CA"/>
        </w:rPr>
        <w:t>Argenti</w:t>
      </w:r>
      <w:proofErr w:type="spellEnd"/>
      <w:r w:rsidRPr="0083421A">
        <w:rPr>
          <w:rFonts w:eastAsiaTheme="minorEastAsia"/>
          <w:i/>
          <w:sz w:val="20"/>
          <w:lang w:val="en-CA" w:eastAsia="en-CA"/>
        </w:rPr>
        <w:t xml:space="preserve"> et al.</w:t>
      </w:r>
      <w:r w:rsidRPr="0083421A">
        <w:rPr>
          <w:rFonts w:eastAsiaTheme="minorEastAsia"/>
          <w:sz w:val="20"/>
          <w:lang w:val="en-CA" w:eastAsia="en-CA"/>
        </w:rPr>
        <w:t xml:space="preserve"> (B.C.) (Civil) (By Leave) (</w:t>
      </w:r>
      <w:hyperlink r:id="rId11" w:history="1">
        <w:r w:rsidR="00387BCF" w:rsidRPr="000B0B3F">
          <w:rPr>
            <w:rFonts w:eastAsiaTheme="minorEastAsia"/>
            <w:color w:val="0000FF"/>
            <w:sz w:val="20"/>
            <w:u w:val="single"/>
            <w:lang w:val="en-CA" w:eastAsia="en-CA"/>
          </w:rPr>
          <w:t>36507</w:t>
        </w:r>
      </w:hyperlink>
      <w:r w:rsidRPr="0083421A">
        <w:rPr>
          <w:rFonts w:eastAsiaTheme="minorEastAsia"/>
          <w:sz w:val="20"/>
          <w:lang w:val="en-CA" w:eastAsia="en-CA"/>
        </w:rPr>
        <w:t>)</w:t>
      </w:r>
    </w:p>
    <w:p w:rsidR="0083421A" w:rsidRPr="000B0B3F" w:rsidRDefault="0083421A" w:rsidP="000B0B3F">
      <w:pPr>
        <w:jc w:val="both"/>
        <w:rPr>
          <w:sz w:val="20"/>
        </w:rPr>
      </w:pPr>
      <w:r w:rsidRPr="000B0B3F">
        <w:rPr>
          <w:sz w:val="20"/>
          <w:lang w:val="en-CA"/>
        </w:rPr>
        <w:t>(</w:t>
      </w:r>
      <w:r w:rsidRPr="000B0B3F">
        <w:rPr>
          <w:sz w:val="20"/>
        </w:rPr>
        <w:t>The motion for an extension of time to serve and file the application for leave to appeal is granted.  The application for leave to appeal is dismissed with costs. /</w:t>
      </w:r>
    </w:p>
    <w:p w:rsidR="0083421A" w:rsidRPr="000B0B3F" w:rsidRDefault="0083421A" w:rsidP="000B0B3F">
      <w:pPr>
        <w:jc w:val="both"/>
        <w:rPr>
          <w:sz w:val="20"/>
          <w:lang w:val="fr-CA"/>
        </w:rPr>
      </w:pPr>
      <w:r w:rsidRPr="000B0B3F">
        <w:rPr>
          <w:sz w:val="20"/>
          <w:lang w:val="fr-CA"/>
        </w:rPr>
        <w:t>La requête en prorogation du délai de signification et de dépôt de la demande d’autorisation d’appel est accueillie. La demande d’autorisation d’appel est rejetée avec dépens.)</w:t>
      </w:r>
    </w:p>
    <w:p w:rsidR="0083421A" w:rsidRPr="000B0B3F" w:rsidRDefault="0083421A" w:rsidP="000B0B3F">
      <w:pPr>
        <w:jc w:val="both"/>
        <w:rPr>
          <w:sz w:val="20"/>
          <w:lang w:val="fr-CA"/>
        </w:rPr>
      </w:pPr>
      <w:r w:rsidRPr="000B0B3F">
        <w:rPr>
          <w:sz w:val="20"/>
          <w:lang w:val="fr-CA"/>
        </w:rPr>
        <w:t>Coram: McLachlin / Moldaver / Gascon</w:t>
      </w:r>
    </w:p>
    <w:p w:rsidR="0083421A" w:rsidRPr="000B0B3F" w:rsidRDefault="0083421A" w:rsidP="000B0B3F">
      <w:pPr>
        <w:jc w:val="both"/>
        <w:rPr>
          <w:iCs/>
          <w:sz w:val="20"/>
          <w:lang w:val="fr-CA"/>
        </w:rPr>
      </w:pPr>
    </w:p>
    <w:p w:rsidR="0083421A" w:rsidRPr="000B0B3F" w:rsidRDefault="0083421A" w:rsidP="000B0B3F">
      <w:pPr>
        <w:jc w:val="both"/>
        <w:rPr>
          <w:sz w:val="20"/>
        </w:rPr>
      </w:pPr>
      <w:r w:rsidRPr="000B0B3F">
        <w:rPr>
          <w:sz w:val="20"/>
        </w:rPr>
        <w:t>****</w:t>
      </w:r>
    </w:p>
    <w:p w:rsidR="0083421A" w:rsidRPr="000B0B3F" w:rsidRDefault="0083421A" w:rsidP="000B0B3F">
      <w:pPr>
        <w:jc w:val="both"/>
        <w:rPr>
          <w:sz w:val="20"/>
        </w:rPr>
      </w:pPr>
    </w:p>
    <w:p w:rsidR="0083421A" w:rsidRPr="0083421A" w:rsidRDefault="0083421A" w:rsidP="000B0B3F">
      <w:pPr>
        <w:jc w:val="both"/>
        <w:rPr>
          <w:rFonts w:eastAsiaTheme="minorEastAsia"/>
          <w:sz w:val="20"/>
          <w:lang w:val="fr-CA" w:eastAsia="en-CA"/>
        </w:rPr>
      </w:pPr>
      <w:r w:rsidRPr="0083421A">
        <w:rPr>
          <w:rFonts w:eastAsiaTheme="minorEastAsia"/>
          <w:i/>
          <w:sz w:val="20"/>
          <w:lang w:val="en-CA" w:eastAsia="en-CA"/>
        </w:rPr>
        <w:t xml:space="preserve">Rio Tinto Alcan Inc. v. Jackie Thomas on her own behalf and on behalf of all members of the </w:t>
      </w:r>
      <w:proofErr w:type="spellStart"/>
      <w:r w:rsidRPr="0083421A">
        <w:rPr>
          <w:rFonts w:eastAsiaTheme="minorEastAsia"/>
          <w:i/>
          <w:sz w:val="20"/>
          <w:lang w:val="en-CA" w:eastAsia="en-CA"/>
        </w:rPr>
        <w:t>Saik’uz</w:t>
      </w:r>
      <w:proofErr w:type="spellEnd"/>
      <w:r w:rsidRPr="0083421A">
        <w:rPr>
          <w:rFonts w:eastAsiaTheme="minorEastAsia"/>
          <w:i/>
          <w:sz w:val="20"/>
          <w:lang w:val="en-CA" w:eastAsia="en-CA"/>
        </w:rPr>
        <w:t xml:space="preserve"> First Nation et al.</w:t>
      </w:r>
      <w:r w:rsidRPr="0083421A">
        <w:rPr>
          <w:rFonts w:eastAsiaTheme="minorEastAsia"/>
          <w:sz w:val="20"/>
          <w:lang w:val="en-CA" w:eastAsia="en-CA"/>
        </w:rPr>
        <w:t xml:space="preserve"> </w:t>
      </w:r>
      <w:r w:rsidRPr="0083421A">
        <w:rPr>
          <w:rFonts w:eastAsiaTheme="minorEastAsia"/>
          <w:sz w:val="20"/>
          <w:lang w:val="fr-CA" w:eastAsia="en-CA"/>
        </w:rPr>
        <w:t xml:space="preserve">(B.C.) (Civil) (By </w:t>
      </w:r>
      <w:proofErr w:type="spellStart"/>
      <w:r w:rsidRPr="0083421A">
        <w:rPr>
          <w:rFonts w:eastAsiaTheme="minorEastAsia"/>
          <w:sz w:val="20"/>
          <w:lang w:val="fr-CA" w:eastAsia="en-CA"/>
        </w:rPr>
        <w:t>Leave</w:t>
      </w:r>
      <w:proofErr w:type="spellEnd"/>
      <w:r w:rsidRPr="0083421A">
        <w:rPr>
          <w:rFonts w:eastAsiaTheme="minorEastAsia"/>
          <w:sz w:val="20"/>
          <w:lang w:val="fr-CA" w:eastAsia="en-CA"/>
        </w:rPr>
        <w:t>) (</w:t>
      </w:r>
      <w:r w:rsidR="009A7FAE">
        <w:fldChar w:fldCharType="begin"/>
      </w:r>
      <w:r w:rsidR="009A7FAE" w:rsidRPr="009A7FAE">
        <w:rPr>
          <w:lang w:val="fr-CA"/>
        </w:rPr>
        <w:instrText xml:space="preserve"> HYPERLINK "http://www.scc-csc.ca</w:instrText>
      </w:r>
      <w:r w:rsidR="009A7FAE" w:rsidRPr="009A7FAE">
        <w:rPr>
          <w:lang w:val="fr-CA"/>
        </w:rPr>
        <w:instrText xml:space="preserve">/case-dossier/info/sum-som-eng.aspx?cas=36480" </w:instrText>
      </w:r>
      <w:r w:rsidR="009A7FAE">
        <w:fldChar w:fldCharType="separate"/>
      </w:r>
      <w:r w:rsidR="00387BCF" w:rsidRPr="000B0B3F">
        <w:rPr>
          <w:rFonts w:eastAsiaTheme="minorEastAsia"/>
          <w:color w:val="0000FF"/>
          <w:sz w:val="20"/>
          <w:u w:val="single"/>
          <w:lang w:val="fr-CA" w:eastAsia="en-CA"/>
        </w:rPr>
        <w:t>36480</w:t>
      </w:r>
      <w:r w:rsidR="009A7FAE">
        <w:rPr>
          <w:rFonts w:eastAsiaTheme="minorEastAsia"/>
          <w:color w:val="0000FF"/>
          <w:sz w:val="20"/>
          <w:u w:val="single"/>
          <w:lang w:val="fr-CA" w:eastAsia="en-CA"/>
        </w:rPr>
        <w:fldChar w:fldCharType="end"/>
      </w:r>
      <w:r w:rsidRPr="0083421A">
        <w:rPr>
          <w:rFonts w:eastAsiaTheme="minorEastAsia"/>
          <w:sz w:val="20"/>
          <w:lang w:val="fr-CA" w:eastAsia="en-CA"/>
        </w:rPr>
        <w:t>)</w:t>
      </w:r>
    </w:p>
    <w:p w:rsidR="0083421A" w:rsidRPr="000B0B3F" w:rsidRDefault="0083421A" w:rsidP="000B0B3F">
      <w:pPr>
        <w:jc w:val="both"/>
        <w:rPr>
          <w:sz w:val="20"/>
          <w:lang w:val="fr-CA"/>
        </w:rPr>
      </w:pPr>
      <w:r w:rsidRPr="000B0B3F">
        <w:rPr>
          <w:sz w:val="20"/>
          <w:lang w:val="fr-CA"/>
        </w:rPr>
        <w:t>Coram: McLachlin / Moldaver / Gascon</w:t>
      </w:r>
    </w:p>
    <w:p w:rsidR="0083421A" w:rsidRPr="000B0B3F" w:rsidRDefault="0083421A" w:rsidP="000B0B3F">
      <w:pPr>
        <w:jc w:val="both"/>
        <w:rPr>
          <w:iCs/>
          <w:sz w:val="20"/>
          <w:lang w:val="fr-CA"/>
        </w:rPr>
      </w:pPr>
    </w:p>
    <w:p w:rsidR="0083421A" w:rsidRPr="000B0B3F" w:rsidRDefault="0083421A" w:rsidP="000B0B3F">
      <w:pPr>
        <w:jc w:val="both"/>
        <w:rPr>
          <w:sz w:val="20"/>
          <w:lang w:val="fr-CA"/>
        </w:rPr>
      </w:pPr>
      <w:r w:rsidRPr="000B0B3F">
        <w:rPr>
          <w:sz w:val="20"/>
          <w:lang w:val="fr-CA"/>
        </w:rPr>
        <w:t>****</w:t>
      </w:r>
    </w:p>
    <w:p w:rsidR="0083421A" w:rsidRPr="000B0B3F" w:rsidRDefault="0083421A" w:rsidP="000B0B3F">
      <w:pPr>
        <w:jc w:val="both"/>
        <w:rPr>
          <w:sz w:val="20"/>
          <w:lang w:val="fr-CA"/>
        </w:rPr>
      </w:pPr>
    </w:p>
    <w:p w:rsidR="004966CF" w:rsidRPr="000B0B3F" w:rsidRDefault="004966CF" w:rsidP="000B0B3F">
      <w:pPr>
        <w:jc w:val="both"/>
        <w:rPr>
          <w:sz w:val="20"/>
          <w:lang w:val="fr-CA"/>
        </w:rPr>
      </w:pPr>
      <w:r w:rsidRPr="000B0B3F">
        <w:rPr>
          <w:i/>
          <w:sz w:val="20"/>
          <w:lang w:val="fr-CA"/>
        </w:rPr>
        <w:t xml:space="preserve">Jacques-Laurent Lampron et autres c. Énergie Algonquin (Sainte-Brigitte) Inc. et autres </w:t>
      </w:r>
      <w:r w:rsidRPr="000B0B3F">
        <w:rPr>
          <w:sz w:val="20"/>
          <w:lang w:val="fr-CA"/>
        </w:rPr>
        <w:t>(</w:t>
      </w:r>
      <w:proofErr w:type="spellStart"/>
      <w:r w:rsidRPr="000B0B3F">
        <w:rPr>
          <w:sz w:val="20"/>
          <w:lang w:val="fr-CA"/>
        </w:rPr>
        <w:t>Qc</w:t>
      </w:r>
      <w:proofErr w:type="spellEnd"/>
      <w:r w:rsidRPr="000B0B3F">
        <w:rPr>
          <w:sz w:val="20"/>
          <w:lang w:val="fr-CA"/>
        </w:rPr>
        <w:t>) (Civile) (Autorisation) (</w:t>
      </w:r>
      <w:r w:rsidR="009A7FAE">
        <w:fldChar w:fldCharType="begin"/>
      </w:r>
      <w:r w:rsidR="009A7FAE" w:rsidRPr="009A7FAE">
        <w:rPr>
          <w:lang w:val="fr-CA"/>
        </w:rPr>
        <w:instrText xml:space="preserve"> </w:instrText>
      </w:r>
      <w:r w:rsidR="009A7FAE" w:rsidRPr="009A7FAE">
        <w:rPr>
          <w:lang w:val="fr-CA"/>
        </w:rPr>
        <w:instrText>HYPERLINK "http://www.scc-csc.ca</w:instrText>
      </w:r>
      <w:r w:rsidR="009A7FAE" w:rsidRPr="009A7FAE">
        <w:rPr>
          <w:lang w:val="fr-CA"/>
        </w:rPr>
        <w:instrText xml:space="preserve">/case-dossier/info/sum-som-fra.aspx?cas=36405" </w:instrText>
      </w:r>
      <w:r w:rsidR="009A7FAE">
        <w:fldChar w:fldCharType="separate"/>
      </w:r>
      <w:r w:rsidRPr="000B0B3F">
        <w:rPr>
          <w:rStyle w:val="Hyperlink"/>
          <w:sz w:val="20"/>
          <w:lang w:val="fr-CA"/>
        </w:rPr>
        <w:t>36405</w:t>
      </w:r>
      <w:r w:rsidR="009A7FAE">
        <w:rPr>
          <w:rStyle w:val="Hyperlink"/>
          <w:sz w:val="20"/>
          <w:lang w:val="fr-CA"/>
        </w:rPr>
        <w:fldChar w:fldCharType="end"/>
      </w:r>
      <w:r w:rsidRPr="000B0B3F">
        <w:rPr>
          <w:sz w:val="20"/>
          <w:lang w:val="fr-CA"/>
        </w:rPr>
        <w:t>)</w:t>
      </w:r>
    </w:p>
    <w:p w:rsidR="00C0085C" w:rsidRPr="009A7FAE" w:rsidRDefault="00C0085C" w:rsidP="000B0B3F">
      <w:pPr>
        <w:jc w:val="both"/>
        <w:rPr>
          <w:sz w:val="20"/>
          <w:lang w:val="fr-CA"/>
        </w:rPr>
      </w:pPr>
      <w:r w:rsidRPr="009A7FAE">
        <w:rPr>
          <w:sz w:val="20"/>
          <w:lang w:val="fr-CA"/>
        </w:rPr>
        <w:t xml:space="preserve">Coram: </w:t>
      </w:r>
      <w:r w:rsidR="004966CF" w:rsidRPr="009A7FAE">
        <w:rPr>
          <w:sz w:val="20"/>
          <w:lang w:val="fr-CA"/>
        </w:rPr>
        <w:t xml:space="preserve">Abella </w:t>
      </w:r>
      <w:r w:rsidRPr="009A7FAE">
        <w:rPr>
          <w:sz w:val="20"/>
          <w:lang w:val="fr-CA"/>
        </w:rPr>
        <w:t xml:space="preserve">/ </w:t>
      </w:r>
      <w:r w:rsidR="004966CF" w:rsidRPr="009A7FAE">
        <w:rPr>
          <w:sz w:val="20"/>
          <w:lang w:val="fr-CA"/>
        </w:rPr>
        <w:t xml:space="preserve">Karakatsanis </w:t>
      </w:r>
      <w:r w:rsidR="00520AD0" w:rsidRPr="009A7FAE">
        <w:rPr>
          <w:sz w:val="20"/>
          <w:lang w:val="fr-CA"/>
        </w:rPr>
        <w:t xml:space="preserve">/ </w:t>
      </w:r>
      <w:r w:rsidR="004966CF" w:rsidRPr="009A7FAE">
        <w:rPr>
          <w:sz w:val="20"/>
          <w:lang w:val="fr-CA"/>
        </w:rPr>
        <w:t>Côté</w:t>
      </w:r>
    </w:p>
    <w:p w:rsidR="00C0085C" w:rsidRPr="009A7FAE" w:rsidRDefault="00C0085C" w:rsidP="000B0B3F">
      <w:pPr>
        <w:jc w:val="both"/>
        <w:rPr>
          <w:iCs/>
          <w:sz w:val="20"/>
          <w:lang w:val="fr-CA"/>
        </w:rPr>
      </w:pPr>
    </w:p>
    <w:p w:rsidR="00C0085C" w:rsidRPr="009A7FAE" w:rsidRDefault="00C0085C" w:rsidP="000B0B3F">
      <w:pPr>
        <w:jc w:val="both"/>
        <w:rPr>
          <w:sz w:val="20"/>
          <w:lang w:val="fr-CA"/>
        </w:rPr>
      </w:pPr>
      <w:r w:rsidRPr="009A7FAE">
        <w:rPr>
          <w:sz w:val="20"/>
          <w:lang w:val="fr-CA"/>
        </w:rPr>
        <w:t>****</w:t>
      </w:r>
    </w:p>
    <w:p w:rsidR="00C0085C" w:rsidRPr="009A7FAE" w:rsidRDefault="00C0085C" w:rsidP="000B0B3F">
      <w:pPr>
        <w:jc w:val="both"/>
        <w:rPr>
          <w:i/>
          <w:sz w:val="20"/>
          <w:lang w:val="fr-CA"/>
        </w:rPr>
      </w:pPr>
    </w:p>
    <w:p w:rsidR="004966CF" w:rsidRPr="000B0B3F" w:rsidRDefault="004966CF" w:rsidP="000B0B3F">
      <w:pPr>
        <w:jc w:val="both"/>
        <w:rPr>
          <w:sz w:val="20"/>
          <w:lang w:val="fr-CA"/>
        </w:rPr>
      </w:pPr>
      <w:r w:rsidRPr="000B0B3F">
        <w:rPr>
          <w:i/>
          <w:sz w:val="20"/>
          <w:lang w:val="fr-CA"/>
        </w:rPr>
        <w:lastRenderedPageBreak/>
        <w:t xml:space="preserve">Procureure </w:t>
      </w:r>
      <w:proofErr w:type="spellStart"/>
      <w:r w:rsidRPr="000B0B3F">
        <w:rPr>
          <w:i/>
          <w:sz w:val="20"/>
          <w:lang w:val="fr-CA"/>
        </w:rPr>
        <w:t>generale</w:t>
      </w:r>
      <w:proofErr w:type="spellEnd"/>
      <w:r w:rsidRPr="000B0B3F">
        <w:rPr>
          <w:i/>
          <w:sz w:val="20"/>
          <w:lang w:val="fr-CA"/>
        </w:rPr>
        <w:t xml:space="preserve"> du </w:t>
      </w:r>
      <w:proofErr w:type="spellStart"/>
      <w:r w:rsidRPr="000B0B3F">
        <w:rPr>
          <w:i/>
          <w:sz w:val="20"/>
          <w:lang w:val="fr-CA"/>
        </w:rPr>
        <w:t>Quebec</w:t>
      </w:r>
      <w:proofErr w:type="spellEnd"/>
      <w:r w:rsidRPr="000B0B3F">
        <w:rPr>
          <w:i/>
          <w:sz w:val="20"/>
          <w:lang w:val="fr-CA"/>
        </w:rPr>
        <w:t xml:space="preserve"> et autre c. Syndicat des enseignants du CEGEP de Shawinigan (FNEEQ-CSN) </w:t>
      </w:r>
      <w:r w:rsidRPr="000B0B3F">
        <w:rPr>
          <w:sz w:val="20"/>
          <w:lang w:val="fr-CA"/>
        </w:rPr>
        <w:t>(</w:t>
      </w:r>
      <w:proofErr w:type="spellStart"/>
      <w:r w:rsidRPr="000B0B3F">
        <w:rPr>
          <w:sz w:val="20"/>
          <w:lang w:val="fr-CA"/>
        </w:rPr>
        <w:t>Qc</w:t>
      </w:r>
      <w:proofErr w:type="spellEnd"/>
      <w:r w:rsidRPr="000B0B3F">
        <w:rPr>
          <w:sz w:val="20"/>
          <w:lang w:val="fr-CA"/>
        </w:rPr>
        <w:t>) (Civile) (Autorisation) (</w:t>
      </w:r>
      <w:r w:rsidR="009A7FAE">
        <w:fldChar w:fldCharType="begin"/>
      </w:r>
      <w:r w:rsidR="009A7FAE" w:rsidRPr="009A7FAE">
        <w:rPr>
          <w:lang w:val="fr-CA"/>
        </w:rPr>
        <w:instrText xml:space="preserve"> HYPERLINK "http://www.scc-csc.ca</w:instrText>
      </w:r>
      <w:r w:rsidR="009A7FAE" w:rsidRPr="009A7FAE">
        <w:rPr>
          <w:lang w:val="fr-CA"/>
        </w:rPr>
        <w:instrText xml:space="preserve">/case-dossier/info/sum-som-fra.aspx?cas=36409" </w:instrText>
      </w:r>
      <w:r w:rsidR="009A7FAE">
        <w:fldChar w:fldCharType="separate"/>
      </w:r>
      <w:r w:rsidRPr="000B0B3F">
        <w:rPr>
          <w:rStyle w:val="Hyperlink"/>
          <w:sz w:val="20"/>
          <w:lang w:val="fr-CA"/>
        </w:rPr>
        <w:t>36409</w:t>
      </w:r>
      <w:r w:rsidR="009A7FAE">
        <w:rPr>
          <w:rStyle w:val="Hyperlink"/>
          <w:sz w:val="20"/>
          <w:lang w:val="fr-CA"/>
        </w:rPr>
        <w:fldChar w:fldCharType="end"/>
      </w:r>
      <w:r w:rsidRPr="000B0B3F">
        <w:rPr>
          <w:sz w:val="20"/>
          <w:lang w:val="fr-CA"/>
        </w:rPr>
        <w:t>)</w:t>
      </w:r>
    </w:p>
    <w:p w:rsidR="004966CF" w:rsidRPr="000B0B3F" w:rsidRDefault="004966CF" w:rsidP="000B0B3F">
      <w:pPr>
        <w:jc w:val="both"/>
        <w:rPr>
          <w:sz w:val="20"/>
        </w:rPr>
      </w:pPr>
      <w:r w:rsidRPr="000B0B3F">
        <w:rPr>
          <w:sz w:val="20"/>
        </w:rPr>
        <w:t xml:space="preserve">Coram: </w:t>
      </w:r>
      <w:proofErr w:type="spellStart"/>
      <w:r w:rsidRPr="000B0B3F">
        <w:rPr>
          <w:sz w:val="20"/>
        </w:rPr>
        <w:t>Abella</w:t>
      </w:r>
      <w:proofErr w:type="spellEnd"/>
      <w:r w:rsidRPr="000B0B3F">
        <w:rPr>
          <w:sz w:val="20"/>
        </w:rPr>
        <w:t xml:space="preserve"> / Karakatsanis / Brown</w:t>
      </w:r>
    </w:p>
    <w:p w:rsidR="004966CF" w:rsidRPr="000B0B3F" w:rsidRDefault="004966CF" w:rsidP="000B0B3F">
      <w:pPr>
        <w:jc w:val="both"/>
        <w:rPr>
          <w:iCs/>
          <w:sz w:val="20"/>
        </w:rPr>
      </w:pPr>
    </w:p>
    <w:p w:rsidR="004966CF" w:rsidRPr="000B0B3F" w:rsidRDefault="004966CF" w:rsidP="000B0B3F">
      <w:pPr>
        <w:jc w:val="both"/>
        <w:rPr>
          <w:sz w:val="20"/>
        </w:rPr>
      </w:pPr>
      <w:r w:rsidRPr="000B0B3F">
        <w:rPr>
          <w:sz w:val="20"/>
        </w:rPr>
        <w:t>****</w:t>
      </w:r>
    </w:p>
    <w:p w:rsidR="004966CF" w:rsidRPr="000B0B3F" w:rsidRDefault="004966CF" w:rsidP="000B0B3F">
      <w:pPr>
        <w:jc w:val="both"/>
        <w:rPr>
          <w:i/>
          <w:sz w:val="20"/>
        </w:rPr>
      </w:pPr>
    </w:p>
    <w:p w:rsidR="001A5B79" w:rsidRPr="001A5B79" w:rsidRDefault="001A5B79" w:rsidP="000B0B3F">
      <w:pPr>
        <w:jc w:val="both"/>
        <w:rPr>
          <w:sz w:val="20"/>
        </w:rPr>
      </w:pPr>
      <w:r w:rsidRPr="001A5B79">
        <w:rPr>
          <w:i/>
          <w:sz w:val="20"/>
        </w:rPr>
        <w:t xml:space="preserve">Garth Mann et al. v. Bennett Jones LLP </w:t>
      </w:r>
      <w:r w:rsidRPr="001A5B79">
        <w:rPr>
          <w:sz w:val="20"/>
        </w:rPr>
        <w:t>(Alta.) (Civil) (By Leave) (</w:t>
      </w:r>
      <w:hyperlink r:id="rId12" w:history="1">
        <w:r w:rsidR="00387BCF" w:rsidRPr="000B0B3F">
          <w:rPr>
            <w:color w:val="0000FF"/>
            <w:sz w:val="20"/>
            <w:u w:val="single"/>
          </w:rPr>
          <w:t>36493</w:t>
        </w:r>
      </w:hyperlink>
      <w:r w:rsidRPr="001A5B79">
        <w:rPr>
          <w:sz w:val="20"/>
        </w:rPr>
        <w:t>)</w:t>
      </w:r>
    </w:p>
    <w:p w:rsidR="004966CF" w:rsidRPr="000B0B3F" w:rsidRDefault="004966CF" w:rsidP="000B0B3F">
      <w:pPr>
        <w:jc w:val="both"/>
        <w:rPr>
          <w:sz w:val="20"/>
        </w:rPr>
      </w:pPr>
      <w:r w:rsidRPr="000B0B3F">
        <w:rPr>
          <w:sz w:val="20"/>
        </w:rPr>
        <w:t xml:space="preserve">Coram: </w:t>
      </w:r>
      <w:proofErr w:type="spellStart"/>
      <w:r w:rsidRPr="000B0B3F">
        <w:rPr>
          <w:sz w:val="20"/>
        </w:rPr>
        <w:t>Abella</w:t>
      </w:r>
      <w:proofErr w:type="spellEnd"/>
      <w:r w:rsidRPr="000B0B3F">
        <w:rPr>
          <w:sz w:val="20"/>
        </w:rPr>
        <w:t xml:space="preserve"> / Karakatsanis / Brown</w:t>
      </w:r>
    </w:p>
    <w:p w:rsidR="004966CF" w:rsidRPr="000B0B3F" w:rsidRDefault="004966CF" w:rsidP="000B0B3F">
      <w:pPr>
        <w:jc w:val="both"/>
        <w:rPr>
          <w:iCs/>
          <w:sz w:val="20"/>
        </w:rPr>
      </w:pPr>
    </w:p>
    <w:p w:rsidR="004966CF" w:rsidRPr="000B0B3F" w:rsidRDefault="004966CF" w:rsidP="000B0B3F">
      <w:pPr>
        <w:jc w:val="both"/>
        <w:rPr>
          <w:sz w:val="20"/>
        </w:rPr>
      </w:pPr>
      <w:r w:rsidRPr="000B0B3F">
        <w:rPr>
          <w:sz w:val="20"/>
        </w:rPr>
        <w:t>****</w:t>
      </w:r>
    </w:p>
    <w:p w:rsidR="004966CF" w:rsidRPr="000B0B3F" w:rsidRDefault="004966CF" w:rsidP="000B0B3F">
      <w:pPr>
        <w:jc w:val="both"/>
        <w:rPr>
          <w:i/>
          <w:sz w:val="20"/>
        </w:rPr>
      </w:pPr>
    </w:p>
    <w:p w:rsidR="001A5B79" w:rsidRPr="001A5B79" w:rsidRDefault="001A5B79" w:rsidP="000B0B3F">
      <w:pPr>
        <w:jc w:val="both"/>
        <w:rPr>
          <w:sz w:val="20"/>
        </w:rPr>
      </w:pPr>
      <w:r w:rsidRPr="001A5B79">
        <w:rPr>
          <w:i/>
          <w:sz w:val="20"/>
        </w:rPr>
        <w:t xml:space="preserve">Denise Garneau v. Industrial Alliance Insurance and Financial Services Inc. </w:t>
      </w:r>
      <w:r w:rsidRPr="001A5B79">
        <w:rPr>
          <w:sz w:val="20"/>
        </w:rPr>
        <w:t>(Ont.) (Civil) (By Leave) (</w:t>
      </w:r>
      <w:hyperlink r:id="rId13" w:history="1">
        <w:r w:rsidR="00387BCF" w:rsidRPr="000B0B3F">
          <w:rPr>
            <w:color w:val="0000FF"/>
            <w:sz w:val="20"/>
            <w:u w:val="single"/>
          </w:rPr>
          <w:t>36474</w:t>
        </w:r>
      </w:hyperlink>
      <w:r w:rsidRPr="001A5B79">
        <w:rPr>
          <w:sz w:val="20"/>
        </w:rPr>
        <w:t>)</w:t>
      </w:r>
    </w:p>
    <w:p w:rsidR="004966CF" w:rsidRPr="000B0B3F" w:rsidRDefault="004966CF" w:rsidP="000B0B3F">
      <w:pPr>
        <w:jc w:val="both"/>
        <w:rPr>
          <w:sz w:val="20"/>
        </w:rPr>
      </w:pPr>
      <w:r w:rsidRPr="000B0B3F">
        <w:rPr>
          <w:sz w:val="20"/>
        </w:rPr>
        <w:t xml:space="preserve">Coram: </w:t>
      </w:r>
      <w:proofErr w:type="spellStart"/>
      <w:r w:rsidRPr="000B0B3F">
        <w:rPr>
          <w:sz w:val="20"/>
        </w:rPr>
        <w:t>Abella</w:t>
      </w:r>
      <w:proofErr w:type="spellEnd"/>
      <w:r w:rsidRPr="000B0B3F">
        <w:rPr>
          <w:sz w:val="20"/>
        </w:rPr>
        <w:t xml:space="preserve"> / Karakatsanis / Brown</w:t>
      </w:r>
    </w:p>
    <w:p w:rsidR="004966CF" w:rsidRPr="000B0B3F" w:rsidRDefault="004966CF" w:rsidP="000B0B3F">
      <w:pPr>
        <w:jc w:val="both"/>
        <w:rPr>
          <w:iCs/>
          <w:sz w:val="20"/>
        </w:rPr>
      </w:pPr>
    </w:p>
    <w:p w:rsidR="004966CF" w:rsidRPr="000B0B3F" w:rsidRDefault="004966CF" w:rsidP="000B0B3F">
      <w:pPr>
        <w:jc w:val="both"/>
        <w:rPr>
          <w:sz w:val="20"/>
        </w:rPr>
      </w:pPr>
      <w:r w:rsidRPr="000B0B3F">
        <w:rPr>
          <w:sz w:val="20"/>
        </w:rPr>
        <w:t>****</w:t>
      </w:r>
    </w:p>
    <w:p w:rsidR="004966CF" w:rsidRPr="000B0B3F" w:rsidRDefault="004966CF" w:rsidP="000B0B3F">
      <w:pPr>
        <w:jc w:val="both"/>
        <w:rPr>
          <w:i/>
          <w:sz w:val="20"/>
        </w:rPr>
      </w:pPr>
    </w:p>
    <w:p w:rsidR="001A5B79" w:rsidRPr="001A5B79" w:rsidRDefault="001A5B79" w:rsidP="000B0B3F">
      <w:pPr>
        <w:jc w:val="both"/>
        <w:rPr>
          <w:sz w:val="20"/>
        </w:rPr>
      </w:pPr>
      <w:r w:rsidRPr="001A5B79">
        <w:rPr>
          <w:i/>
          <w:sz w:val="20"/>
        </w:rPr>
        <w:t xml:space="preserve">Bell </w:t>
      </w:r>
      <w:proofErr w:type="spellStart"/>
      <w:r w:rsidRPr="001A5B79">
        <w:rPr>
          <w:i/>
          <w:sz w:val="20"/>
        </w:rPr>
        <w:t>Expressvu</w:t>
      </w:r>
      <w:proofErr w:type="spellEnd"/>
      <w:r w:rsidRPr="001A5B79">
        <w:rPr>
          <w:i/>
          <w:sz w:val="20"/>
        </w:rPr>
        <w:t xml:space="preserve"> Limited Partnership v. Videotron S.E.N.C. et al. </w:t>
      </w:r>
      <w:r w:rsidRPr="001A5B79">
        <w:rPr>
          <w:sz w:val="20"/>
        </w:rPr>
        <w:t>(Que.) (Civil) (By Leave) (</w:t>
      </w:r>
      <w:hyperlink r:id="rId14" w:history="1">
        <w:r w:rsidR="00387BCF" w:rsidRPr="000B0B3F">
          <w:rPr>
            <w:color w:val="0000FF"/>
            <w:sz w:val="20"/>
            <w:u w:val="single"/>
          </w:rPr>
          <w:t>36414</w:t>
        </w:r>
      </w:hyperlink>
      <w:r w:rsidRPr="001A5B79">
        <w:rPr>
          <w:sz w:val="20"/>
        </w:rPr>
        <w:t>)</w:t>
      </w:r>
    </w:p>
    <w:p w:rsidR="004966CF" w:rsidRPr="000B0B3F" w:rsidRDefault="004966CF" w:rsidP="000B0B3F">
      <w:pPr>
        <w:jc w:val="both"/>
        <w:rPr>
          <w:sz w:val="20"/>
        </w:rPr>
      </w:pPr>
      <w:r w:rsidRPr="000B0B3F">
        <w:rPr>
          <w:sz w:val="20"/>
        </w:rPr>
        <w:t xml:space="preserve">Coram: </w:t>
      </w:r>
      <w:proofErr w:type="spellStart"/>
      <w:r w:rsidRPr="000B0B3F">
        <w:rPr>
          <w:sz w:val="20"/>
        </w:rPr>
        <w:t>Abella</w:t>
      </w:r>
      <w:proofErr w:type="spellEnd"/>
      <w:r w:rsidRPr="000B0B3F">
        <w:rPr>
          <w:sz w:val="20"/>
        </w:rPr>
        <w:t xml:space="preserve"> / Karakatsanis / Brown</w:t>
      </w:r>
    </w:p>
    <w:p w:rsidR="004966CF" w:rsidRPr="000B0B3F" w:rsidRDefault="004966CF" w:rsidP="000B0B3F">
      <w:pPr>
        <w:jc w:val="both"/>
        <w:rPr>
          <w:iCs/>
          <w:sz w:val="20"/>
        </w:rPr>
      </w:pPr>
    </w:p>
    <w:p w:rsidR="004966CF" w:rsidRPr="009A7FAE" w:rsidRDefault="004966CF" w:rsidP="000B0B3F">
      <w:pPr>
        <w:jc w:val="both"/>
        <w:rPr>
          <w:sz w:val="20"/>
          <w:lang w:val="fr-CA"/>
        </w:rPr>
      </w:pPr>
      <w:r w:rsidRPr="009A7FAE">
        <w:rPr>
          <w:sz w:val="20"/>
          <w:lang w:val="fr-CA"/>
        </w:rPr>
        <w:t>****</w:t>
      </w:r>
    </w:p>
    <w:p w:rsidR="004966CF" w:rsidRPr="009A7FAE" w:rsidRDefault="004966CF" w:rsidP="000B0B3F">
      <w:pPr>
        <w:jc w:val="both"/>
        <w:rPr>
          <w:i/>
          <w:sz w:val="20"/>
          <w:lang w:val="fr-CA"/>
        </w:rPr>
      </w:pPr>
    </w:p>
    <w:p w:rsidR="001A5B79" w:rsidRPr="001A5B79" w:rsidRDefault="001A5B79" w:rsidP="000B0B3F">
      <w:pPr>
        <w:jc w:val="both"/>
        <w:rPr>
          <w:sz w:val="20"/>
        </w:rPr>
      </w:pPr>
      <w:r w:rsidRPr="009A7FAE">
        <w:rPr>
          <w:i/>
          <w:sz w:val="20"/>
          <w:lang w:val="fr-CA"/>
        </w:rPr>
        <w:t xml:space="preserve">Robert Wasserman et al. v. Fonciere 384 St-Jacques Inc. </w:t>
      </w:r>
      <w:r w:rsidRPr="001A5B79">
        <w:rPr>
          <w:sz w:val="20"/>
        </w:rPr>
        <w:t>(Que.) (Civil) (By Leave) (</w:t>
      </w:r>
      <w:hyperlink r:id="rId15" w:history="1">
        <w:r w:rsidR="00387BCF" w:rsidRPr="000B0B3F">
          <w:rPr>
            <w:color w:val="0000FF"/>
            <w:sz w:val="20"/>
            <w:u w:val="single"/>
          </w:rPr>
          <w:t>36491</w:t>
        </w:r>
      </w:hyperlink>
      <w:r w:rsidRPr="001A5B79">
        <w:rPr>
          <w:sz w:val="20"/>
        </w:rPr>
        <w:t>)</w:t>
      </w:r>
    </w:p>
    <w:p w:rsidR="004966CF" w:rsidRPr="000B0B3F" w:rsidRDefault="004966CF" w:rsidP="000B0B3F">
      <w:pPr>
        <w:jc w:val="both"/>
        <w:rPr>
          <w:sz w:val="20"/>
        </w:rPr>
      </w:pPr>
      <w:r w:rsidRPr="000B0B3F">
        <w:rPr>
          <w:sz w:val="20"/>
        </w:rPr>
        <w:t>(The motion for a stay of proceedings and the application for leave to appeal are dismissed with costs. /</w:t>
      </w:r>
    </w:p>
    <w:p w:rsidR="004966CF" w:rsidRPr="000B0B3F" w:rsidRDefault="004966CF" w:rsidP="000B0B3F">
      <w:pPr>
        <w:jc w:val="both"/>
        <w:rPr>
          <w:sz w:val="20"/>
          <w:lang w:val="fr-CA"/>
        </w:rPr>
      </w:pPr>
      <w:r w:rsidRPr="000B0B3F">
        <w:rPr>
          <w:sz w:val="20"/>
          <w:lang w:val="fr-CA"/>
        </w:rPr>
        <w:t>La requête en sursis d’exécution et la demande d’autorisation d’appel sont rejetées avec dépens.)</w:t>
      </w:r>
    </w:p>
    <w:p w:rsidR="004966CF" w:rsidRPr="000B0B3F" w:rsidRDefault="004966CF" w:rsidP="000B0B3F">
      <w:pPr>
        <w:jc w:val="both"/>
        <w:rPr>
          <w:sz w:val="20"/>
        </w:rPr>
      </w:pPr>
      <w:r w:rsidRPr="000B0B3F">
        <w:rPr>
          <w:sz w:val="20"/>
        </w:rPr>
        <w:t xml:space="preserve">Coram: </w:t>
      </w:r>
      <w:proofErr w:type="spellStart"/>
      <w:r w:rsidRPr="000B0B3F">
        <w:rPr>
          <w:sz w:val="20"/>
        </w:rPr>
        <w:t>Abella</w:t>
      </w:r>
      <w:proofErr w:type="spellEnd"/>
      <w:r w:rsidRPr="000B0B3F">
        <w:rPr>
          <w:sz w:val="20"/>
        </w:rPr>
        <w:t xml:space="preserve"> / Karakatsanis / Brown</w:t>
      </w:r>
    </w:p>
    <w:p w:rsidR="004966CF" w:rsidRPr="000B0B3F" w:rsidRDefault="004966CF" w:rsidP="000B0B3F">
      <w:pPr>
        <w:jc w:val="both"/>
        <w:rPr>
          <w:iCs/>
          <w:sz w:val="20"/>
        </w:rPr>
      </w:pPr>
    </w:p>
    <w:p w:rsidR="004966CF" w:rsidRPr="000B0B3F" w:rsidRDefault="004966CF" w:rsidP="000B0B3F">
      <w:pPr>
        <w:jc w:val="both"/>
        <w:rPr>
          <w:sz w:val="20"/>
        </w:rPr>
      </w:pPr>
      <w:r w:rsidRPr="000B0B3F">
        <w:rPr>
          <w:sz w:val="20"/>
        </w:rPr>
        <w:t>****</w:t>
      </w:r>
    </w:p>
    <w:p w:rsidR="004966CF" w:rsidRPr="000B0B3F" w:rsidRDefault="004966CF" w:rsidP="000B0B3F">
      <w:pPr>
        <w:jc w:val="both"/>
        <w:rPr>
          <w:i/>
          <w:sz w:val="20"/>
        </w:rPr>
      </w:pPr>
    </w:p>
    <w:p w:rsidR="001A5B79" w:rsidRPr="001A5B79" w:rsidRDefault="001A5B79" w:rsidP="000B0B3F">
      <w:pPr>
        <w:jc w:val="both"/>
        <w:rPr>
          <w:sz w:val="20"/>
        </w:rPr>
      </w:pPr>
      <w:r w:rsidRPr="001A5B79">
        <w:rPr>
          <w:i/>
          <w:sz w:val="20"/>
        </w:rPr>
        <w:t xml:space="preserve">Carlos </w:t>
      </w:r>
      <w:proofErr w:type="spellStart"/>
      <w:r w:rsidRPr="001A5B79">
        <w:rPr>
          <w:i/>
          <w:sz w:val="20"/>
        </w:rPr>
        <w:t>Huerto</w:t>
      </w:r>
      <w:proofErr w:type="spellEnd"/>
      <w:r w:rsidRPr="001A5B79">
        <w:rPr>
          <w:i/>
          <w:sz w:val="20"/>
        </w:rPr>
        <w:t xml:space="preserve"> v. Bryan </w:t>
      </w:r>
      <w:proofErr w:type="spellStart"/>
      <w:r w:rsidRPr="001A5B79">
        <w:rPr>
          <w:i/>
          <w:sz w:val="20"/>
        </w:rPr>
        <w:t>Salte</w:t>
      </w:r>
      <w:proofErr w:type="spellEnd"/>
      <w:r w:rsidRPr="001A5B79">
        <w:rPr>
          <w:i/>
          <w:sz w:val="20"/>
        </w:rPr>
        <w:t xml:space="preserve">, Q.C. et al. </w:t>
      </w:r>
      <w:r w:rsidRPr="001A5B79">
        <w:rPr>
          <w:sz w:val="20"/>
        </w:rPr>
        <w:t xml:space="preserve"> (Sask.) (Civil) (By Leave) (</w:t>
      </w:r>
      <w:hyperlink r:id="rId16" w:history="1">
        <w:r w:rsidR="00387BCF" w:rsidRPr="000B0B3F">
          <w:rPr>
            <w:color w:val="0000FF"/>
            <w:sz w:val="20"/>
            <w:u w:val="single"/>
          </w:rPr>
          <w:t>36438</w:t>
        </w:r>
      </w:hyperlink>
      <w:r w:rsidRPr="001A5B79">
        <w:rPr>
          <w:sz w:val="20"/>
        </w:rPr>
        <w:t>)</w:t>
      </w:r>
    </w:p>
    <w:p w:rsidR="001A5B79" w:rsidRPr="000B0B3F" w:rsidRDefault="001A5B79" w:rsidP="000B0B3F">
      <w:pPr>
        <w:jc w:val="both"/>
        <w:rPr>
          <w:sz w:val="20"/>
        </w:rPr>
      </w:pPr>
      <w:r w:rsidRPr="000B0B3F">
        <w:rPr>
          <w:sz w:val="20"/>
        </w:rPr>
        <w:t>Coram: Rothstein / Cromwell / Moldaver</w:t>
      </w:r>
    </w:p>
    <w:p w:rsidR="001A5B79" w:rsidRPr="000B0B3F" w:rsidRDefault="001A5B79" w:rsidP="000B0B3F">
      <w:pPr>
        <w:jc w:val="both"/>
        <w:rPr>
          <w:iCs/>
          <w:sz w:val="20"/>
        </w:rPr>
      </w:pPr>
    </w:p>
    <w:p w:rsidR="001A5B79" w:rsidRPr="000B0B3F" w:rsidRDefault="001A5B79" w:rsidP="000B0B3F">
      <w:pPr>
        <w:jc w:val="both"/>
        <w:rPr>
          <w:sz w:val="20"/>
        </w:rPr>
      </w:pPr>
      <w:r w:rsidRPr="000B0B3F">
        <w:rPr>
          <w:sz w:val="20"/>
        </w:rPr>
        <w:t>****</w:t>
      </w:r>
    </w:p>
    <w:p w:rsidR="001A5B79" w:rsidRPr="000B0B3F" w:rsidRDefault="001A5B79" w:rsidP="000B0B3F">
      <w:pPr>
        <w:jc w:val="both"/>
        <w:rPr>
          <w:i/>
          <w:sz w:val="20"/>
        </w:rPr>
      </w:pPr>
    </w:p>
    <w:p w:rsidR="001A5B79" w:rsidRPr="001A5B79" w:rsidRDefault="001A5B79" w:rsidP="000B0B3F">
      <w:pPr>
        <w:jc w:val="both"/>
        <w:rPr>
          <w:i/>
          <w:sz w:val="20"/>
        </w:rPr>
      </w:pPr>
      <w:r w:rsidRPr="001A5B79">
        <w:rPr>
          <w:i/>
          <w:sz w:val="20"/>
        </w:rPr>
        <w:t xml:space="preserve">Advanced Glazing Technologies Limited, a body corporate et al. v. </w:t>
      </w:r>
      <w:proofErr w:type="spellStart"/>
      <w:r w:rsidRPr="001A5B79">
        <w:rPr>
          <w:i/>
          <w:sz w:val="20"/>
        </w:rPr>
        <w:t>McInnes</w:t>
      </w:r>
      <w:proofErr w:type="spellEnd"/>
      <w:r w:rsidRPr="001A5B79">
        <w:rPr>
          <w:i/>
          <w:sz w:val="20"/>
        </w:rPr>
        <w:t xml:space="preserve"> Cooper </w:t>
      </w:r>
      <w:r w:rsidRPr="001A5B79">
        <w:rPr>
          <w:sz w:val="20"/>
        </w:rPr>
        <w:t>(N.S.) (Civil) (By Leave) (</w:t>
      </w:r>
      <w:hyperlink r:id="rId17" w:history="1">
        <w:r w:rsidR="00387BCF" w:rsidRPr="000B0B3F">
          <w:rPr>
            <w:color w:val="0000FF"/>
            <w:sz w:val="20"/>
            <w:u w:val="single"/>
          </w:rPr>
          <w:t>36464</w:t>
        </w:r>
      </w:hyperlink>
      <w:r w:rsidRPr="001A5B79">
        <w:rPr>
          <w:sz w:val="20"/>
        </w:rPr>
        <w:t>)</w:t>
      </w:r>
    </w:p>
    <w:p w:rsidR="001A5B79" w:rsidRPr="000B0B3F" w:rsidRDefault="001A5B79" w:rsidP="000B0B3F">
      <w:pPr>
        <w:jc w:val="both"/>
        <w:rPr>
          <w:sz w:val="20"/>
        </w:rPr>
      </w:pPr>
      <w:r w:rsidRPr="000B0B3F">
        <w:rPr>
          <w:sz w:val="20"/>
        </w:rPr>
        <w:t>Coram: Rothstein / Cromwell / Moldaver</w:t>
      </w:r>
    </w:p>
    <w:p w:rsidR="001A5B79" w:rsidRPr="000B0B3F" w:rsidRDefault="001A5B79" w:rsidP="000B0B3F">
      <w:pPr>
        <w:jc w:val="both"/>
        <w:rPr>
          <w:iCs/>
          <w:sz w:val="20"/>
        </w:rPr>
      </w:pPr>
    </w:p>
    <w:p w:rsidR="001A5B79" w:rsidRPr="000B0B3F" w:rsidRDefault="001A5B79" w:rsidP="000B0B3F">
      <w:pPr>
        <w:jc w:val="both"/>
        <w:rPr>
          <w:sz w:val="20"/>
        </w:rPr>
      </w:pPr>
      <w:r w:rsidRPr="000B0B3F">
        <w:rPr>
          <w:sz w:val="20"/>
        </w:rPr>
        <w:t>****</w:t>
      </w:r>
    </w:p>
    <w:p w:rsidR="00520AD0" w:rsidRPr="000B0B3F" w:rsidRDefault="00520AD0" w:rsidP="000B0B3F">
      <w:pPr>
        <w:jc w:val="both"/>
        <w:rPr>
          <w:i/>
          <w:sz w:val="20"/>
        </w:rPr>
      </w:pPr>
    </w:p>
    <w:p w:rsidR="00520AD0" w:rsidRPr="001A5B79" w:rsidRDefault="00520AD0" w:rsidP="00520AD0">
      <w:pPr>
        <w:jc w:val="both"/>
        <w:rPr>
          <w:b/>
        </w:rPr>
      </w:pPr>
      <w:r w:rsidRPr="001A5B79">
        <w:rPr>
          <w:b/>
        </w:rPr>
        <w:t>DISMISSED WITHOUT COSTS / REJETÉE SANS DÉPENS</w:t>
      </w:r>
    </w:p>
    <w:p w:rsidR="00520AD0" w:rsidRPr="001A5B79" w:rsidRDefault="00520AD0" w:rsidP="00C0085C">
      <w:pPr>
        <w:jc w:val="both"/>
        <w:rPr>
          <w:iCs/>
          <w:sz w:val="20"/>
        </w:rPr>
      </w:pPr>
    </w:p>
    <w:p w:rsidR="001A5B79" w:rsidRPr="001A5B79" w:rsidRDefault="001A5B79" w:rsidP="000B0B3F">
      <w:pPr>
        <w:jc w:val="both"/>
        <w:rPr>
          <w:sz w:val="20"/>
        </w:rPr>
      </w:pPr>
      <w:r w:rsidRPr="001A5B79">
        <w:rPr>
          <w:i/>
          <w:sz w:val="20"/>
        </w:rPr>
        <w:t xml:space="preserve">Jules </w:t>
      </w:r>
      <w:proofErr w:type="spellStart"/>
      <w:r w:rsidRPr="001A5B79">
        <w:rPr>
          <w:i/>
          <w:sz w:val="20"/>
        </w:rPr>
        <w:t>Honoré</w:t>
      </w:r>
      <w:proofErr w:type="spellEnd"/>
      <w:r w:rsidRPr="001A5B79">
        <w:rPr>
          <w:i/>
          <w:sz w:val="20"/>
        </w:rPr>
        <w:t xml:space="preserve"> </w:t>
      </w:r>
      <w:proofErr w:type="spellStart"/>
      <w:r w:rsidRPr="001A5B79">
        <w:rPr>
          <w:i/>
          <w:sz w:val="20"/>
        </w:rPr>
        <w:t>Chartier</w:t>
      </w:r>
      <w:proofErr w:type="spellEnd"/>
      <w:r w:rsidRPr="001A5B79">
        <w:rPr>
          <w:i/>
          <w:sz w:val="20"/>
        </w:rPr>
        <w:t xml:space="preserve"> v. Manitoba Public Insurance Corporation </w:t>
      </w:r>
      <w:r w:rsidRPr="001A5B79">
        <w:rPr>
          <w:sz w:val="20"/>
        </w:rPr>
        <w:t>(Man.) (Civil) (By Leave) (</w:t>
      </w:r>
      <w:hyperlink r:id="rId18" w:history="1">
        <w:r w:rsidR="00387BCF" w:rsidRPr="000B0B3F">
          <w:rPr>
            <w:color w:val="0000FF"/>
            <w:sz w:val="20"/>
            <w:u w:val="single"/>
          </w:rPr>
          <w:t>36473</w:t>
        </w:r>
      </w:hyperlink>
      <w:r w:rsidRPr="001A5B79">
        <w:rPr>
          <w:sz w:val="20"/>
        </w:rPr>
        <w:t>)</w:t>
      </w:r>
    </w:p>
    <w:p w:rsidR="0083421A" w:rsidRPr="000B0B3F" w:rsidRDefault="0083421A" w:rsidP="000B0B3F">
      <w:pPr>
        <w:jc w:val="both"/>
        <w:rPr>
          <w:sz w:val="20"/>
        </w:rPr>
      </w:pPr>
      <w:r w:rsidRPr="000B0B3F">
        <w:rPr>
          <w:iCs/>
          <w:sz w:val="20"/>
        </w:rPr>
        <w:t>(</w:t>
      </w:r>
      <w:r w:rsidRPr="000B0B3F">
        <w:rPr>
          <w:sz w:val="20"/>
        </w:rPr>
        <w:t>The motion for an extension of time to serve and file the application for leave to appeal is granted. The application for leave to appeal is dismissed without costs. /</w:t>
      </w:r>
    </w:p>
    <w:p w:rsidR="0083421A" w:rsidRPr="000B0B3F" w:rsidRDefault="0083421A" w:rsidP="000B0B3F">
      <w:pPr>
        <w:jc w:val="both"/>
        <w:rPr>
          <w:sz w:val="20"/>
          <w:lang w:val="fr-CA"/>
        </w:rPr>
      </w:pPr>
      <w:r w:rsidRPr="000B0B3F">
        <w:rPr>
          <w:sz w:val="20"/>
          <w:lang w:val="fr-CA"/>
        </w:rPr>
        <w:t>La requête en prorogation du délai de signification et de dépôt de la demande d’autorisation d’appel est accueillie. La demande d’autorisation d’appel est rejetée sans dépens.)</w:t>
      </w:r>
    </w:p>
    <w:p w:rsidR="0083421A" w:rsidRPr="000B0B3F" w:rsidRDefault="0083421A" w:rsidP="000B0B3F">
      <w:pPr>
        <w:jc w:val="both"/>
        <w:rPr>
          <w:sz w:val="20"/>
          <w:lang w:val="fr-CA"/>
        </w:rPr>
      </w:pPr>
      <w:r w:rsidRPr="000B0B3F">
        <w:rPr>
          <w:sz w:val="20"/>
          <w:lang w:val="fr-CA"/>
        </w:rPr>
        <w:t>Coram: Abella / Karakatsanis / Brown</w:t>
      </w:r>
    </w:p>
    <w:p w:rsidR="0083421A" w:rsidRPr="000B0B3F" w:rsidRDefault="0083421A" w:rsidP="000B0B3F">
      <w:pPr>
        <w:jc w:val="both"/>
        <w:rPr>
          <w:iCs/>
          <w:sz w:val="20"/>
          <w:lang w:val="fr-CA"/>
        </w:rPr>
      </w:pPr>
    </w:p>
    <w:p w:rsidR="0083421A" w:rsidRPr="000B0B3F" w:rsidRDefault="0083421A" w:rsidP="000B0B3F">
      <w:pPr>
        <w:jc w:val="both"/>
        <w:rPr>
          <w:sz w:val="20"/>
        </w:rPr>
      </w:pPr>
      <w:r w:rsidRPr="000B0B3F">
        <w:rPr>
          <w:sz w:val="20"/>
        </w:rPr>
        <w:t>****</w:t>
      </w:r>
    </w:p>
    <w:p w:rsidR="0083421A" w:rsidRPr="000B0B3F" w:rsidRDefault="0083421A" w:rsidP="000B0B3F">
      <w:pPr>
        <w:jc w:val="both"/>
        <w:rPr>
          <w:i/>
          <w:sz w:val="20"/>
        </w:rPr>
      </w:pPr>
    </w:p>
    <w:p w:rsidR="001A5B79" w:rsidRPr="001A5B79" w:rsidRDefault="001A5B79" w:rsidP="000B0B3F">
      <w:pPr>
        <w:jc w:val="both"/>
        <w:rPr>
          <w:sz w:val="20"/>
        </w:rPr>
      </w:pPr>
      <w:r w:rsidRPr="001A5B79">
        <w:rPr>
          <w:i/>
          <w:sz w:val="20"/>
        </w:rPr>
        <w:t xml:space="preserve">Leon </w:t>
      </w:r>
      <w:proofErr w:type="spellStart"/>
      <w:r w:rsidRPr="001A5B79">
        <w:rPr>
          <w:i/>
          <w:sz w:val="20"/>
        </w:rPr>
        <w:t>Walchuk</w:t>
      </w:r>
      <w:proofErr w:type="spellEnd"/>
      <w:r w:rsidRPr="001A5B79">
        <w:rPr>
          <w:i/>
          <w:sz w:val="20"/>
        </w:rPr>
        <w:t xml:space="preserve"> v. Canada (Minister of Justice)</w:t>
      </w:r>
      <w:r w:rsidRPr="001A5B79">
        <w:rPr>
          <w:sz w:val="20"/>
        </w:rPr>
        <w:t xml:space="preserve"> (F.C.) (Civil) (By Leave) (</w:t>
      </w:r>
      <w:hyperlink r:id="rId19" w:history="1">
        <w:r w:rsidR="00387BCF" w:rsidRPr="000B0B3F">
          <w:rPr>
            <w:color w:val="0000FF"/>
            <w:sz w:val="20"/>
            <w:u w:val="single"/>
          </w:rPr>
          <w:t>36467</w:t>
        </w:r>
      </w:hyperlink>
      <w:r w:rsidRPr="001A5B79">
        <w:rPr>
          <w:sz w:val="20"/>
        </w:rPr>
        <w:t>)</w:t>
      </w:r>
    </w:p>
    <w:p w:rsidR="001A5B79" w:rsidRPr="000B0B3F" w:rsidRDefault="001A5B79" w:rsidP="000B0B3F">
      <w:pPr>
        <w:jc w:val="both"/>
        <w:rPr>
          <w:sz w:val="20"/>
        </w:rPr>
      </w:pPr>
      <w:r w:rsidRPr="000B0B3F">
        <w:rPr>
          <w:sz w:val="20"/>
        </w:rPr>
        <w:t>Coram: Rothstein / Cromwell / Moldaver</w:t>
      </w:r>
    </w:p>
    <w:p w:rsidR="001A5B79" w:rsidRPr="000B0B3F" w:rsidRDefault="001A5B79" w:rsidP="000B0B3F">
      <w:pPr>
        <w:jc w:val="both"/>
        <w:rPr>
          <w:iCs/>
          <w:sz w:val="20"/>
        </w:rPr>
      </w:pPr>
    </w:p>
    <w:p w:rsidR="001A5B79" w:rsidRPr="001A5B79" w:rsidRDefault="001A5B79" w:rsidP="001A5B79">
      <w:pPr>
        <w:jc w:val="both"/>
        <w:rPr>
          <w:sz w:val="20"/>
        </w:rPr>
      </w:pPr>
      <w:r w:rsidRPr="001A5B79">
        <w:rPr>
          <w:sz w:val="20"/>
        </w:rPr>
        <w:t>****</w:t>
      </w:r>
    </w:p>
    <w:p w:rsidR="001A5B79" w:rsidRPr="001A5B79" w:rsidRDefault="001A5B79" w:rsidP="001A5B79">
      <w:pPr>
        <w:jc w:val="both"/>
        <w:rPr>
          <w:i/>
          <w:sz w:val="20"/>
        </w:rPr>
      </w:pPr>
    </w:p>
    <w:p w:rsidR="004966CF" w:rsidRPr="001A5B79" w:rsidRDefault="004966CF" w:rsidP="004966CF">
      <w:pPr>
        <w:jc w:val="both"/>
        <w:rPr>
          <w:b/>
        </w:rPr>
      </w:pPr>
      <w:r w:rsidRPr="001A5B79">
        <w:rPr>
          <w:b/>
        </w:rPr>
        <w:t>MOTION FOR EXTENSION OF TIME AND APPLICATION FOR LEAVE TO APPEAL/ DEMANDE DE PROROGATION DU DÉLAI ET DEMANDE D’AUTORISATION D’APPEL</w:t>
      </w:r>
    </w:p>
    <w:p w:rsidR="004966CF" w:rsidRPr="000B0B3F" w:rsidRDefault="004966CF" w:rsidP="000B0B3F">
      <w:pPr>
        <w:jc w:val="both"/>
        <w:rPr>
          <w:sz w:val="20"/>
        </w:rPr>
      </w:pPr>
    </w:p>
    <w:p w:rsidR="001A5B79" w:rsidRPr="001A5B79" w:rsidRDefault="001A5B79" w:rsidP="000B0B3F">
      <w:pPr>
        <w:jc w:val="both"/>
        <w:rPr>
          <w:sz w:val="20"/>
        </w:rPr>
      </w:pPr>
      <w:r w:rsidRPr="001A5B79">
        <w:rPr>
          <w:i/>
          <w:sz w:val="20"/>
        </w:rPr>
        <w:t>M.E.N. v. Her Majesty the Queen</w:t>
      </w:r>
      <w:r w:rsidRPr="001A5B79">
        <w:rPr>
          <w:sz w:val="20"/>
        </w:rPr>
        <w:t xml:space="preserve"> (Ont.) (Criminal) (By Leave) (</w:t>
      </w:r>
      <w:hyperlink r:id="rId20" w:history="1">
        <w:r w:rsidR="00387BCF" w:rsidRPr="000B0B3F">
          <w:rPr>
            <w:color w:val="0000FF"/>
            <w:sz w:val="20"/>
            <w:u w:val="single"/>
          </w:rPr>
          <w:t>36518</w:t>
        </w:r>
      </w:hyperlink>
      <w:r w:rsidRPr="001A5B79">
        <w:rPr>
          <w:sz w:val="20"/>
        </w:rPr>
        <w:t>)</w:t>
      </w:r>
    </w:p>
    <w:p w:rsidR="004966CF" w:rsidRPr="000B0B3F" w:rsidRDefault="004966CF" w:rsidP="000B0B3F">
      <w:pPr>
        <w:jc w:val="both"/>
        <w:rPr>
          <w:sz w:val="20"/>
        </w:rPr>
      </w:pPr>
      <w:r w:rsidRPr="000B0B3F">
        <w:rPr>
          <w:iCs/>
          <w:sz w:val="20"/>
        </w:rPr>
        <w:t>(</w:t>
      </w:r>
      <w:r w:rsidRPr="000B0B3F">
        <w:rPr>
          <w:sz w:val="20"/>
        </w:rPr>
        <w:t xml:space="preserve">The motion for an extension of time to serve and file the application for leave to appeal is dismissed. In any event had such a motion been granted, the motion for an oral hearing and the application for leave to appeal would have been dismissed. / </w:t>
      </w:r>
    </w:p>
    <w:p w:rsidR="004966CF" w:rsidRPr="000B0B3F" w:rsidRDefault="004966CF" w:rsidP="000B0B3F">
      <w:pPr>
        <w:jc w:val="both"/>
        <w:rPr>
          <w:sz w:val="20"/>
          <w:lang w:val="fr-CA"/>
        </w:rPr>
      </w:pPr>
      <w:r w:rsidRPr="000B0B3F">
        <w:rPr>
          <w:sz w:val="20"/>
          <w:lang w:val="fr-CA"/>
        </w:rPr>
        <w:t>La requête en prorogation du délai de signification et de dépôt de la demande d’autorisation d’appel est rejetée. Quoiqu’ il en soit, même si la requête avait été accueillie, la requête pour la tenue d’une audience et la demande d’autorisation d’appel auraient été rejetées.)</w:t>
      </w:r>
    </w:p>
    <w:p w:rsidR="004966CF" w:rsidRPr="000B0B3F" w:rsidRDefault="004966CF" w:rsidP="000B0B3F">
      <w:pPr>
        <w:jc w:val="both"/>
        <w:rPr>
          <w:sz w:val="20"/>
        </w:rPr>
      </w:pPr>
      <w:r w:rsidRPr="000B0B3F">
        <w:rPr>
          <w:sz w:val="20"/>
        </w:rPr>
        <w:t xml:space="preserve">Coram: </w:t>
      </w:r>
      <w:proofErr w:type="spellStart"/>
      <w:r w:rsidRPr="000B0B3F">
        <w:rPr>
          <w:sz w:val="20"/>
        </w:rPr>
        <w:t>Abella</w:t>
      </w:r>
      <w:proofErr w:type="spellEnd"/>
      <w:r w:rsidRPr="000B0B3F">
        <w:rPr>
          <w:sz w:val="20"/>
        </w:rPr>
        <w:t xml:space="preserve"> / Karakatsanis / Brown</w:t>
      </w:r>
    </w:p>
    <w:p w:rsidR="004966CF" w:rsidRPr="000B0B3F" w:rsidRDefault="004966CF" w:rsidP="000B0B3F">
      <w:pPr>
        <w:jc w:val="both"/>
        <w:rPr>
          <w:iCs/>
          <w:sz w:val="20"/>
        </w:rPr>
      </w:pPr>
    </w:p>
    <w:p w:rsidR="004966CF" w:rsidRPr="000B0B3F" w:rsidRDefault="004966CF" w:rsidP="000B0B3F">
      <w:pPr>
        <w:jc w:val="both"/>
        <w:rPr>
          <w:sz w:val="20"/>
        </w:rPr>
      </w:pPr>
      <w:r w:rsidRPr="000B0B3F">
        <w:rPr>
          <w:sz w:val="20"/>
        </w:rPr>
        <w:t>****</w:t>
      </w:r>
    </w:p>
    <w:p w:rsidR="004966CF" w:rsidRPr="000B0B3F" w:rsidRDefault="004966CF" w:rsidP="000B0B3F">
      <w:pPr>
        <w:jc w:val="both"/>
        <w:rPr>
          <w:i/>
          <w:sz w:val="20"/>
        </w:rPr>
      </w:pPr>
    </w:p>
    <w:p w:rsidR="001A5B79" w:rsidRPr="001A5B79" w:rsidRDefault="001A5B79" w:rsidP="000B0B3F">
      <w:pPr>
        <w:jc w:val="both"/>
        <w:rPr>
          <w:sz w:val="20"/>
        </w:rPr>
      </w:pPr>
      <w:r w:rsidRPr="001A5B79">
        <w:rPr>
          <w:i/>
          <w:sz w:val="20"/>
        </w:rPr>
        <w:t xml:space="preserve">Paul </w:t>
      </w:r>
      <w:proofErr w:type="spellStart"/>
      <w:r w:rsidRPr="001A5B79">
        <w:rPr>
          <w:i/>
          <w:sz w:val="20"/>
        </w:rPr>
        <w:t>Gnanamani</w:t>
      </w:r>
      <w:proofErr w:type="spellEnd"/>
      <w:r w:rsidRPr="001A5B79">
        <w:rPr>
          <w:i/>
          <w:sz w:val="20"/>
        </w:rPr>
        <w:t xml:space="preserve"> </w:t>
      </w:r>
      <w:proofErr w:type="spellStart"/>
      <w:r w:rsidRPr="001A5B79">
        <w:rPr>
          <w:i/>
          <w:sz w:val="20"/>
        </w:rPr>
        <w:t>Kanagarajah</w:t>
      </w:r>
      <w:proofErr w:type="spellEnd"/>
      <w:r w:rsidRPr="001A5B79">
        <w:rPr>
          <w:i/>
          <w:sz w:val="20"/>
        </w:rPr>
        <w:t xml:space="preserve"> v. Immigration Appeal Board of Canada et al.</w:t>
      </w:r>
      <w:r w:rsidRPr="001A5B79">
        <w:rPr>
          <w:sz w:val="20"/>
        </w:rPr>
        <w:t xml:space="preserve"> (F.C.) (Civil) (By Leave) (</w:t>
      </w:r>
      <w:hyperlink r:id="rId21" w:history="1">
        <w:r w:rsidR="00387BCF" w:rsidRPr="000B0B3F">
          <w:rPr>
            <w:color w:val="0000FF"/>
            <w:sz w:val="20"/>
            <w:u w:val="single"/>
          </w:rPr>
          <w:t>36536</w:t>
        </w:r>
      </w:hyperlink>
      <w:r w:rsidRPr="001A5B79">
        <w:rPr>
          <w:sz w:val="20"/>
        </w:rPr>
        <w:t>)</w:t>
      </w:r>
    </w:p>
    <w:p w:rsidR="0083421A" w:rsidRPr="000B0B3F" w:rsidRDefault="0083421A" w:rsidP="000B0B3F">
      <w:pPr>
        <w:jc w:val="both"/>
        <w:rPr>
          <w:sz w:val="20"/>
        </w:rPr>
      </w:pPr>
      <w:r w:rsidRPr="000B0B3F">
        <w:rPr>
          <w:sz w:val="20"/>
        </w:rPr>
        <w:t xml:space="preserve">(The motions for an extension of time to serve and file the application for leave to appeal and for the appointment of counsel are dismissed. In any event, had such a motion been granted, the application for leave to appeal would have been dismissed for want of jurisdiction. / </w:t>
      </w:r>
    </w:p>
    <w:p w:rsidR="0083421A" w:rsidRPr="000B0B3F" w:rsidRDefault="0083421A" w:rsidP="000B0B3F">
      <w:pPr>
        <w:jc w:val="both"/>
        <w:rPr>
          <w:sz w:val="20"/>
          <w:lang w:val="fr-CA"/>
        </w:rPr>
      </w:pPr>
      <w:r w:rsidRPr="000B0B3F">
        <w:rPr>
          <w:sz w:val="20"/>
          <w:lang w:val="fr-CA"/>
        </w:rPr>
        <w:t>Les requêtes en prorogation du délai de signification et de dépôt de la demande d’autorisation et en nomination d’un procureur sont rejetées.  Quoi qu’il en soit, même si la requête avait été accueillie, la demande d’autorisation d’appel aurait été rejetée, pour défaut de compétences.)</w:t>
      </w:r>
    </w:p>
    <w:p w:rsidR="0083421A" w:rsidRPr="000B0B3F" w:rsidRDefault="0083421A" w:rsidP="000B0B3F">
      <w:pPr>
        <w:jc w:val="both"/>
        <w:rPr>
          <w:sz w:val="20"/>
        </w:rPr>
      </w:pPr>
      <w:r w:rsidRPr="000B0B3F">
        <w:rPr>
          <w:sz w:val="20"/>
        </w:rPr>
        <w:t xml:space="preserve">Coram: </w:t>
      </w:r>
      <w:proofErr w:type="spellStart"/>
      <w:r w:rsidRPr="000B0B3F">
        <w:rPr>
          <w:sz w:val="20"/>
        </w:rPr>
        <w:t>Abella</w:t>
      </w:r>
      <w:proofErr w:type="spellEnd"/>
      <w:r w:rsidRPr="000B0B3F">
        <w:rPr>
          <w:sz w:val="20"/>
        </w:rPr>
        <w:t xml:space="preserve"> / Karakatsanis / Brown</w:t>
      </w:r>
    </w:p>
    <w:p w:rsidR="0083421A" w:rsidRPr="000B0B3F" w:rsidRDefault="0083421A" w:rsidP="000B0B3F">
      <w:pPr>
        <w:jc w:val="both"/>
        <w:rPr>
          <w:iCs/>
          <w:sz w:val="20"/>
        </w:rPr>
      </w:pPr>
    </w:p>
    <w:p w:rsidR="0083421A" w:rsidRPr="000B0B3F" w:rsidRDefault="0083421A" w:rsidP="000B0B3F">
      <w:pPr>
        <w:jc w:val="both"/>
        <w:rPr>
          <w:sz w:val="20"/>
        </w:rPr>
      </w:pPr>
      <w:r w:rsidRPr="000B0B3F">
        <w:rPr>
          <w:sz w:val="20"/>
        </w:rPr>
        <w:t>****</w:t>
      </w:r>
    </w:p>
    <w:p w:rsidR="004966CF" w:rsidRPr="009A7FAE" w:rsidRDefault="004966CF" w:rsidP="000B0B3F">
      <w:pPr>
        <w:jc w:val="both"/>
        <w:rPr>
          <w:i/>
          <w:sz w:val="20"/>
        </w:rPr>
      </w:pPr>
    </w:p>
    <w:p w:rsidR="001A5B79" w:rsidRPr="001A5B79" w:rsidRDefault="001A5B79" w:rsidP="000B0B3F">
      <w:pPr>
        <w:jc w:val="both"/>
        <w:rPr>
          <w:sz w:val="20"/>
        </w:rPr>
      </w:pPr>
      <w:r w:rsidRPr="001A5B79">
        <w:rPr>
          <w:i/>
          <w:sz w:val="20"/>
        </w:rPr>
        <w:t xml:space="preserve">Harvey Werner v. Hay River Mobile Home Park </w:t>
      </w:r>
      <w:r w:rsidRPr="001A5B79">
        <w:rPr>
          <w:sz w:val="20"/>
        </w:rPr>
        <w:t>(N.W.T.) (Civil) (By Leave) (</w:t>
      </w:r>
      <w:hyperlink r:id="rId22" w:history="1">
        <w:r w:rsidR="00387BCF" w:rsidRPr="000B0B3F">
          <w:rPr>
            <w:color w:val="0000FF"/>
            <w:sz w:val="20"/>
            <w:u w:val="single"/>
          </w:rPr>
          <w:t>36462</w:t>
        </w:r>
      </w:hyperlink>
      <w:r w:rsidRPr="001A5B79">
        <w:rPr>
          <w:sz w:val="20"/>
        </w:rPr>
        <w:t>)</w:t>
      </w:r>
    </w:p>
    <w:p w:rsidR="001A5B79" w:rsidRPr="000B0B3F" w:rsidRDefault="001A5B79" w:rsidP="000B0B3F">
      <w:pPr>
        <w:jc w:val="both"/>
        <w:rPr>
          <w:sz w:val="20"/>
        </w:rPr>
      </w:pPr>
      <w:r w:rsidRPr="000B0B3F">
        <w:rPr>
          <w:sz w:val="20"/>
        </w:rPr>
        <w:t>(The motion for an extension of time to serve and file the application for leave to appeal is dismissed. In any event, had such motion been granted, the application for leave to appeal would have been dismissed.</w:t>
      </w:r>
    </w:p>
    <w:p w:rsidR="001A5B79" w:rsidRPr="000B0B3F" w:rsidRDefault="001A5B79" w:rsidP="000B0B3F">
      <w:pPr>
        <w:jc w:val="both"/>
        <w:rPr>
          <w:sz w:val="20"/>
          <w:lang w:val="fr-CA"/>
        </w:rPr>
      </w:pPr>
      <w:r w:rsidRPr="000B0B3F">
        <w:rPr>
          <w:sz w:val="20"/>
          <w:lang w:val="fr-CA"/>
        </w:rPr>
        <w:t>La requête en prorogation du délai de signification et de dépôt de la demande d’autorisation d’appel est rejetée.  Quoi qu’il en soit, même si la requête avait été accueillie, la demande d’autorisation d’appel aurait été rejetée sans dépens.)</w:t>
      </w:r>
    </w:p>
    <w:p w:rsidR="001A5B79" w:rsidRPr="000B0B3F" w:rsidRDefault="001A5B79" w:rsidP="000B0B3F">
      <w:pPr>
        <w:jc w:val="both"/>
        <w:rPr>
          <w:sz w:val="20"/>
        </w:rPr>
      </w:pPr>
      <w:r w:rsidRPr="000B0B3F">
        <w:rPr>
          <w:sz w:val="20"/>
        </w:rPr>
        <w:t>Coram: Rothstein / Cromwell / Moldaver</w:t>
      </w:r>
    </w:p>
    <w:p w:rsidR="001A5B79" w:rsidRPr="000B0B3F" w:rsidRDefault="001A5B79" w:rsidP="000B0B3F">
      <w:pPr>
        <w:jc w:val="both"/>
        <w:rPr>
          <w:iCs/>
          <w:sz w:val="20"/>
        </w:rPr>
      </w:pPr>
    </w:p>
    <w:p w:rsidR="001A5B79" w:rsidRPr="000B0B3F" w:rsidRDefault="001A5B79" w:rsidP="000B0B3F">
      <w:pPr>
        <w:jc w:val="both"/>
        <w:rPr>
          <w:sz w:val="20"/>
        </w:rPr>
      </w:pPr>
      <w:r w:rsidRPr="000B0B3F">
        <w:rPr>
          <w:sz w:val="20"/>
        </w:rPr>
        <w:t>****</w:t>
      </w:r>
    </w:p>
    <w:p w:rsidR="001A5B79" w:rsidRPr="000B0B3F" w:rsidRDefault="001A5B79" w:rsidP="000B0B3F">
      <w:pPr>
        <w:jc w:val="both"/>
        <w:rPr>
          <w:i/>
          <w:sz w:val="20"/>
        </w:rPr>
      </w:pPr>
    </w:p>
    <w:p w:rsidR="0083421A" w:rsidRPr="009A7FAE" w:rsidRDefault="0083421A" w:rsidP="000B0B3F">
      <w:pPr>
        <w:jc w:val="both"/>
        <w:rPr>
          <w:i/>
          <w:sz w:val="20"/>
        </w:rPr>
      </w:pPr>
    </w:p>
    <w:p w:rsidR="0083421A" w:rsidRPr="009A7FAE" w:rsidRDefault="0083421A" w:rsidP="000B0B3F">
      <w:pPr>
        <w:jc w:val="both"/>
        <w:rPr>
          <w:i/>
          <w:sz w:val="20"/>
        </w:rPr>
      </w:pPr>
    </w:p>
    <w:p w:rsidR="00AB09B6" w:rsidRPr="009A7FAE" w:rsidRDefault="00AB09B6" w:rsidP="008B12FB">
      <w:pPr>
        <w:jc w:val="both"/>
        <w:rPr>
          <w:sz w:val="20"/>
        </w:rPr>
      </w:pPr>
    </w:p>
    <w:p w:rsidR="00520AD0" w:rsidRPr="009A7FAE" w:rsidRDefault="00520AD0" w:rsidP="008B12FB">
      <w:pPr>
        <w:jc w:val="both"/>
        <w:rPr>
          <w:sz w:val="20"/>
        </w:rPr>
      </w:pPr>
    </w:p>
    <w:p w:rsidR="00D3344A" w:rsidRPr="001A5B79" w:rsidRDefault="00D3344A" w:rsidP="00D3344A">
      <w:pPr>
        <w:widowControl w:val="0"/>
        <w:outlineLvl w:val="0"/>
      </w:pPr>
      <w:r w:rsidRPr="001A5B79">
        <w:t xml:space="preserve">Supreme Court of Canada / Cour </w:t>
      </w:r>
      <w:proofErr w:type="spellStart"/>
      <w:r w:rsidRPr="001A5B79">
        <w:t>suprême</w:t>
      </w:r>
      <w:proofErr w:type="spellEnd"/>
      <w:r w:rsidRPr="001A5B79">
        <w:t xml:space="preserve"> du Canada : </w:t>
      </w:r>
    </w:p>
    <w:p w:rsidR="00D3344A" w:rsidRPr="001A5B79" w:rsidRDefault="009A7FAE" w:rsidP="00D3344A">
      <w:pPr>
        <w:widowControl w:val="0"/>
        <w:outlineLvl w:val="0"/>
        <w:rPr>
          <w:color w:val="0000FF"/>
          <w:u w:val="single"/>
        </w:rPr>
      </w:pPr>
      <w:hyperlink r:id="rId23" w:history="1">
        <w:r w:rsidR="00D3344A" w:rsidRPr="001A5B79">
          <w:rPr>
            <w:rStyle w:val="Hyperlink"/>
          </w:rPr>
          <w:t>comments-commentaires@scc-csc.ca</w:t>
        </w:r>
      </w:hyperlink>
    </w:p>
    <w:p w:rsidR="00D3344A" w:rsidRPr="001A5B79" w:rsidRDefault="00D3344A" w:rsidP="00D3344A">
      <w:pPr>
        <w:widowControl w:val="0"/>
        <w:outlineLvl w:val="0"/>
      </w:pPr>
      <w:r w:rsidRPr="001A5B79">
        <w:t>(613) 995-4330</w:t>
      </w:r>
    </w:p>
    <w:p w:rsidR="00497B5E" w:rsidRPr="001A5B79" w:rsidRDefault="00497B5E" w:rsidP="00497B5E">
      <w:pPr>
        <w:widowControl w:val="0"/>
        <w:rPr>
          <w:sz w:val="20"/>
        </w:rPr>
      </w:pPr>
    </w:p>
    <w:p w:rsidR="003F43E6" w:rsidRPr="001A5B79" w:rsidRDefault="003F43E6" w:rsidP="00497B5E">
      <w:pPr>
        <w:widowControl w:val="0"/>
        <w:rPr>
          <w:sz w:val="20"/>
        </w:rPr>
      </w:pPr>
    </w:p>
    <w:p w:rsidR="00DE0F77" w:rsidRPr="001A5B79" w:rsidRDefault="003F43E6" w:rsidP="00DE0F77">
      <w:pPr>
        <w:pStyle w:val="Footer"/>
        <w:jc w:val="center"/>
      </w:pPr>
      <w:r w:rsidRPr="001A5B79">
        <w:t>- 30 -</w:t>
      </w:r>
    </w:p>
    <w:p w:rsidR="00DE0F77" w:rsidRDefault="00DE0F77" w:rsidP="00DE0F77">
      <w:pPr>
        <w:pStyle w:val="Footer"/>
        <w:rPr>
          <w:szCs w:val="24"/>
          <w:lang w:val="fr-CA"/>
        </w:rPr>
      </w:pPr>
    </w:p>
    <w:sectPr w:rsidR="00DE0F77" w:rsidSect="007C3E99">
      <w:headerReference w:type="even" r:id="rId24"/>
      <w:headerReference w:type="default" r:id="rId25"/>
      <w:footerReference w:type="even" r:id="rId26"/>
      <w:footerReference w:type="default" r:id="rId27"/>
      <w:headerReference w:type="first" r:id="rId28"/>
      <w:footerReference w:type="first" r:id="rId2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CF" w:rsidRDefault="00387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CF" w:rsidRDefault="00387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CF" w:rsidRDefault="00387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CF" w:rsidRDefault="00387B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CF" w:rsidRDefault="00387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2"/>
  </w:num>
  <w:num w:numId="5">
    <w:abstractNumId w:val="16"/>
  </w:num>
  <w:num w:numId="6">
    <w:abstractNumId w:val="13"/>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5"/>
  </w:num>
  <w:num w:numId="13">
    <w:abstractNumId w:val="5"/>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18"/>
  </w:num>
  <w:num w:numId="19">
    <w:abstractNumId w:val="10"/>
  </w:num>
  <w:num w:numId="20">
    <w:abstractNumId w:val="6"/>
  </w:num>
  <w:num w:numId="21">
    <w:abstractNumId w:val="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EA7"/>
    <w:rsid w:val="000136CC"/>
    <w:rsid w:val="00014C19"/>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6A9"/>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5D13"/>
    <w:rsid w:val="00086629"/>
    <w:rsid w:val="00087808"/>
    <w:rsid w:val="00095627"/>
    <w:rsid w:val="000A0444"/>
    <w:rsid w:val="000A245A"/>
    <w:rsid w:val="000A4311"/>
    <w:rsid w:val="000A50F9"/>
    <w:rsid w:val="000A5A04"/>
    <w:rsid w:val="000A6534"/>
    <w:rsid w:val="000B0B3F"/>
    <w:rsid w:val="000B0C32"/>
    <w:rsid w:val="000B163F"/>
    <w:rsid w:val="000B7258"/>
    <w:rsid w:val="000C014A"/>
    <w:rsid w:val="000C0E20"/>
    <w:rsid w:val="000C182C"/>
    <w:rsid w:val="000C3667"/>
    <w:rsid w:val="000C55EE"/>
    <w:rsid w:val="000C67B8"/>
    <w:rsid w:val="000C78FC"/>
    <w:rsid w:val="000C7BA4"/>
    <w:rsid w:val="000D3129"/>
    <w:rsid w:val="000D4149"/>
    <w:rsid w:val="000D6566"/>
    <w:rsid w:val="000E0BAB"/>
    <w:rsid w:val="000E1F2A"/>
    <w:rsid w:val="000E35CD"/>
    <w:rsid w:val="000E50F2"/>
    <w:rsid w:val="000E5407"/>
    <w:rsid w:val="000F271F"/>
    <w:rsid w:val="000F3B4D"/>
    <w:rsid w:val="000F525E"/>
    <w:rsid w:val="000F6CD4"/>
    <w:rsid w:val="00100CEE"/>
    <w:rsid w:val="00101E4B"/>
    <w:rsid w:val="00102C52"/>
    <w:rsid w:val="00102F8F"/>
    <w:rsid w:val="001068F5"/>
    <w:rsid w:val="00107219"/>
    <w:rsid w:val="0011236E"/>
    <w:rsid w:val="00117AF3"/>
    <w:rsid w:val="0012101A"/>
    <w:rsid w:val="00123976"/>
    <w:rsid w:val="00124DEC"/>
    <w:rsid w:val="00127484"/>
    <w:rsid w:val="00132635"/>
    <w:rsid w:val="001354E7"/>
    <w:rsid w:val="00141200"/>
    <w:rsid w:val="0014243F"/>
    <w:rsid w:val="00142C72"/>
    <w:rsid w:val="00144111"/>
    <w:rsid w:val="00147BE4"/>
    <w:rsid w:val="00147DE3"/>
    <w:rsid w:val="00150453"/>
    <w:rsid w:val="00151336"/>
    <w:rsid w:val="0015605D"/>
    <w:rsid w:val="001560EC"/>
    <w:rsid w:val="00167B9C"/>
    <w:rsid w:val="001716F7"/>
    <w:rsid w:val="00173B3A"/>
    <w:rsid w:val="00174655"/>
    <w:rsid w:val="00176790"/>
    <w:rsid w:val="00176C45"/>
    <w:rsid w:val="001813C3"/>
    <w:rsid w:val="00183170"/>
    <w:rsid w:val="00185355"/>
    <w:rsid w:val="001866BF"/>
    <w:rsid w:val="00186884"/>
    <w:rsid w:val="00187C30"/>
    <w:rsid w:val="0019030D"/>
    <w:rsid w:val="00190C7A"/>
    <w:rsid w:val="00190F7F"/>
    <w:rsid w:val="001947C1"/>
    <w:rsid w:val="00194F2A"/>
    <w:rsid w:val="001A06DE"/>
    <w:rsid w:val="001A1AE7"/>
    <w:rsid w:val="001A2314"/>
    <w:rsid w:val="001A4547"/>
    <w:rsid w:val="001A485B"/>
    <w:rsid w:val="001A48FB"/>
    <w:rsid w:val="001A562F"/>
    <w:rsid w:val="001A5B79"/>
    <w:rsid w:val="001A6DB4"/>
    <w:rsid w:val="001B3EDD"/>
    <w:rsid w:val="001B4569"/>
    <w:rsid w:val="001B68D3"/>
    <w:rsid w:val="001C0C39"/>
    <w:rsid w:val="001C0E0C"/>
    <w:rsid w:val="001C2F21"/>
    <w:rsid w:val="001C5E6C"/>
    <w:rsid w:val="001C76BF"/>
    <w:rsid w:val="001C7F81"/>
    <w:rsid w:val="001D0423"/>
    <w:rsid w:val="001D14DD"/>
    <w:rsid w:val="001D235D"/>
    <w:rsid w:val="001D2555"/>
    <w:rsid w:val="001D44F2"/>
    <w:rsid w:val="001E165E"/>
    <w:rsid w:val="001E2870"/>
    <w:rsid w:val="001E3BCD"/>
    <w:rsid w:val="001F1186"/>
    <w:rsid w:val="001F27B1"/>
    <w:rsid w:val="001F5B11"/>
    <w:rsid w:val="00200F31"/>
    <w:rsid w:val="0020221F"/>
    <w:rsid w:val="00202B92"/>
    <w:rsid w:val="00203AEA"/>
    <w:rsid w:val="00203C42"/>
    <w:rsid w:val="00205051"/>
    <w:rsid w:val="00205D01"/>
    <w:rsid w:val="0020794A"/>
    <w:rsid w:val="00207C7F"/>
    <w:rsid w:val="00212962"/>
    <w:rsid w:val="00213F00"/>
    <w:rsid w:val="00216319"/>
    <w:rsid w:val="00217135"/>
    <w:rsid w:val="002210DD"/>
    <w:rsid w:val="0022132D"/>
    <w:rsid w:val="00221581"/>
    <w:rsid w:val="002216CC"/>
    <w:rsid w:val="00221D04"/>
    <w:rsid w:val="00222CAE"/>
    <w:rsid w:val="00223B83"/>
    <w:rsid w:val="00224B8B"/>
    <w:rsid w:val="00224F8F"/>
    <w:rsid w:val="00225A53"/>
    <w:rsid w:val="002264F4"/>
    <w:rsid w:val="00231427"/>
    <w:rsid w:val="00232922"/>
    <w:rsid w:val="00233057"/>
    <w:rsid w:val="00234A3D"/>
    <w:rsid w:val="0024056C"/>
    <w:rsid w:val="002407C6"/>
    <w:rsid w:val="002429AD"/>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41F4"/>
    <w:rsid w:val="002848CB"/>
    <w:rsid w:val="002858BA"/>
    <w:rsid w:val="0028686B"/>
    <w:rsid w:val="0029170D"/>
    <w:rsid w:val="00292338"/>
    <w:rsid w:val="00292574"/>
    <w:rsid w:val="00296766"/>
    <w:rsid w:val="002A08C0"/>
    <w:rsid w:val="002A5245"/>
    <w:rsid w:val="002A55D1"/>
    <w:rsid w:val="002A5C41"/>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30C3"/>
    <w:rsid w:val="002E3911"/>
    <w:rsid w:val="002E3B68"/>
    <w:rsid w:val="002F06D0"/>
    <w:rsid w:val="002F3830"/>
    <w:rsid w:val="002F455E"/>
    <w:rsid w:val="002F4929"/>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7ED2"/>
    <w:rsid w:val="003509E6"/>
    <w:rsid w:val="00351946"/>
    <w:rsid w:val="00352802"/>
    <w:rsid w:val="003535EF"/>
    <w:rsid w:val="00360FCE"/>
    <w:rsid w:val="00362E82"/>
    <w:rsid w:val="00364001"/>
    <w:rsid w:val="003652D8"/>
    <w:rsid w:val="003674E9"/>
    <w:rsid w:val="0037013D"/>
    <w:rsid w:val="003710CD"/>
    <w:rsid w:val="00372FD5"/>
    <w:rsid w:val="00376958"/>
    <w:rsid w:val="003770DF"/>
    <w:rsid w:val="00377868"/>
    <w:rsid w:val="00377C17"/>
    <w:rsid w:val="00380BC7"/>
    <w:rsid w:val="00382B6A"/>
    <w:rsid w:val="00383B64"/>
    <w:rsid w:val="0038431A"/>
    <w:rsid w:val="0038547C"/>
    <w:rsid w:val="00385A88"/>
    <w:rsid w:val="00387AF8"/>
    <w:rsid w:val="00387BCF"/>
    <w:rsid w:val="00390065"/>
    <w:rsid w:val="003925DD"/>
    <w:rsid w:val="00393660"/>
    <w:rsid w:val="003940A4"/>
    <w:rsid w:val="003958AE"/>
    <w:rsid w:val="0039709D"/>
    <w:rsid w:val="00397213"/>
    <w:rsid w:val="003A00C9"/>
    <w:rsid w:val="003A0258"/>
    <w:rsid w:val="003A11C4"/>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27BD"/>
    <w:rsid w:val="003E3957"/>
    <w:rsid w:val="003F1029"/>
    <w:rsid w:val="003F1E6F"/>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FC0"/>
    <w:rsid w:val="00426976"/>
    <w:rsid w:val="00427F4F"/>
    <w:rsid w:val="00433C3E"/>
    <w:rsid w:val="00434871"/>
    <w:rsid w:val="00434B35"/>
    <w:rsid w:val="0044099A"/>
    <w:rsid w:val="00444072"/>
    <w:rsid w:val="00444490"/>
    <w:rsid w:val="004511AB"/>
    <w:rsid w:val="00451AD0"/>
    <w:rsid w:val="0045235F"/>
    <w:rsid w:val="004533F1"/>
    <w:rsid w:val="00453ABE"/>
    <w:rsid w:val="004542A8"/>
    <w:rsid w:val="00455898"/>
    <w:rsid w:val="00457E0D"/>
    <w:rsid w:val="00460794"/>
    <w:rsid w:val="00463D03"/>
    <w:rsid w:val="00464FEE"/>
    <w:rsid w:val="004672B7"/>
    <w:rsid w:val="00467391"/>
    <w:rsid w:val="00472190"/>
    <w:rsid w:val="00472396"/>
    <w:rsid w:val="00472C2A"/>
    <w:rsid w:val="00474D9B"/>
    <w:rsid w:val="0047577A"/>
    <w:rsid w:val="00475D02"/>
    <w:rsid w:val="00477CF1"/>
    <w:rsid w:val="00480EB5"/>
    <w:rsid w:val="00481888"/>
    <w:rsid w:val="00482600"/>
    <w:rsid w:val="00484F57"/>
    <w:rsid w:val="0048524A"/>
    <w:rsid w:val="00486096"/>
    <w:rsid w:val="00490DDC"/>
    <w:rsid w:val="00490EB3"/>
    <w:rsid w:val="00491D60"/>
    <w:rsid w:val="00494CD1"/>
    <w:rsid w:val="004957BA"/>
    <w:rsid w:val="004966CF"/>
    <w:rsid w:val="004970C9"/>
    <w:rsid w:val="00497375"/>
    <w:rsid w:val="00497B5E"/>
    <w:rsid w:val="00497D57"/>
    <w:rsid w:val="004A1296"/>
    <w:rsid w:val="004A224A"/>
    <w:rsid w:val="004A3074"/>
    <w:rsid w:val="004A3A12"/>
    <w:rsid w:val="004A7CEC"/>
    <w:rsid w:val="004B06E1"/>
    <w:rsid w:val="004B0CC4"/>
    <w:rsid w:val="004B127F"/>
    <w:rsid w:val="004C0544"/>
    <w:rsid w:val="004C2585"/>
    <w:rsid w:val="004C281D"/>
    <w:rsid w:val="004C2E9D"/>
    <w:rsid w:val="004C363A"/>
    <w:rsid w:val="004C4513"/>
    <w:rsid w:val="004C4C26"/>
    <w:rsid w:val="004C6E40"/>
    <w:rsid w:val="004C7FC6"/>
    <w:rsid w:val="004E0B2F"/>
    <w:rsid w:val="004E1B3F"/>
    <w:rsid w:val="004E33C5"/>
    <w:rsid w:val="004F0EC9"/>
    <w:rsid w:val="004F2287"/>
    <w:rsid w:val="004F27DD"/>
    <w:rsid w:val="004F40AB"/>
    <w:rsid w:val="004F66ED"/>
    <w:rsid w:val="004F7009"/>
    <w:rsid w:val="0050060B"/>
    <w:rsid w:val="00502AA3"/>
    <w:rsid w:val="00502F3E"/>
    <w:rsid w:val="00503196"/>
    <w:rsid w:val="00504706"/>
    <w:rsid w:val="00511E62"/>
    <w:rsid w:val="00512BC5"/>
    <w:rsid w:val="005208AC"/>
    <w:rsid w:val="00520AD0"/>
    <w:rsid w:val="00521EFA"/>
    <w:rsid w:val="00525B79"/>
    <w:rsid w:val="00532EB0"/>
    <w:rsid w:val="00532EEF"/>
    <w:rsid w:val="00535069"/>
    <w:rsid w:val="00535A60"/>
    <w:rsid w:val="005378E5"/>
    <w:rsid w:val="00544481"/>
    <w:rsid w:val="00545F3F"/>
    <w:rsid w:val="00546DAD"/>
    <w:rsid w:val="00547C0E"/>
    <w:rsid w:val="00550A35"/>
    <w:rsid w:val="005537AF"/>
    <w:rsid w:val="005542A1"/>
    <w:rsid w:val="00557DCC"/>
    <w:rsid w:val="005617DA"/>
    <w:rsid w:val="00561B18"/>
    <w:rsid w:val="00564141"/>
    <w:rsid w:val="00566C79"/>
    <w:rsid w:val="00570169"/>
    <w:rsid w:val="005812EF"/>
    <w:rsid w:val="00587914"/>
    <w:rsid w:val="005925EC"/>
    <w:rsid w:val="0059611F"/>
    <w:rsid w:val="00597224"/>
    <w:rsid w:val="0059795B"/>
    <w:rsid w:val="005A1B7D"/>
    <w:rsid w:val="005A3592"/>
    <w:rsid w:val="005A4082"/>
    <w:rsid w:val="005B0AAB"/>
    <w:rsid w:val="005B0D9E"/>
    <w:rsid w:val="005B4EB8"/>
    <w:rsid w:val="005C196C"/>
    <w:rsid w:val="005C1C0C"/>
    <w:rsid w:val="005C2CA2"/>
    <w:rsid w:val="005C3064"/>
    <w:rsid w:val="005C413E"/>
    <w:rsid w:val="005C5C2F"/>
    <w:rsid w:val="005C7BBF"/>
    <w:rsid w:val="005D019B"/>
    <w:rsid w:val="005D0DE0"/>
    <w:rsid w:val="005D3069"/>
    <w:rsid w:val="005D3730"/>
    <w:rsid w:val="005D7EC0"/>
    <w:rsid w:val="005E0EF2"/>
    <w:rsid w:val="005E2F89"/>
    <w:rsid w:val="005E45F2"/>
    <w:rsid w:val="005E73A1"/>
    <w:rsid w:val="005E7A89"/>
    <w:rsid w:val="005F4197"/>
    <w:rsid w:val="005F5163"/>
    <w:rsid w:val="0060159C"/>
    <w:rsid w:val="006017D8"/>
    <w:rsid w:val="00602676"/>
    <w:rsid w:val="0060338A"/>
    <w:rsid w:val="006067DB"/>
    <w:rsid w:val="00607D3F"/>
    <w:rsid w:val="00610BC0"/>
    <w:rsid w:val="0061282A"/>
    <w:rsid w:val="006132AE"/>
    <w:rsid w:val="0061351E"/>
    <w:rsid w:val="006167B8"/>
    <w:rsid w:val="00620B86"/>
    <w:rsid w:val="00621F03"/>
    <w:rsid w:val="00625B63"/>
    <w:rsid w:val="00632A4A"/>
    <w:rsid w:val="00634573"/>
    <w:rsid w:val="00634F34"/>
    <w:rsid w:val="00635A24"/>
    <w:rsid w:val="00636ADD"/>
    <w:rsid w:val="006406E5"/>
    <w:rsid w:val="00640B24"/>
    <w:rsid w:val="006415CA"/>
    <w:rsid w:val="006442C8"/>
    <w:rsid w:val="00644642"/>
    <w:rsid w:val="00650965"/>
    <w:rsid w:val="00655090"/>
    <w:rsid w:val="006601F6"/>
    <w:rsid w:val="00660B99"/>
    <w:rsid w:val="00664E1D"/>
    <w:rsid w:val="00666BA1"/>
    <w:rsid w:val="00667F62"/>
    <w:rsid w:val="006721DF"/>
    <w:rsid w:val="0067270F"/>
    <w:rsid w:val="00672A20"/>
    <w:rsid w:val="00674808"/>
    <w:rsid w:val="00674CE6"/>
    <w:rsid w:val="00677979"/>
    <w:rsid w:val="00683770"/>
    <w:rsid w:val="006849D2"/>
    <w:rsid w:val="00685844"/>
    <w:rsid w:val="00686A7E"/>
    <w:rsid w:val="00690509"/>
    <w:rsid w:val="00690B95"/>
    <w:rsid w:val="00693275"/>
    <w:rsid w:val="00693751"/>
    <w:rsid w:val="00693795"/>
    <w:rsid w:val="00693CE6"/>
    <w:rsid w:val="006965DF"/>
    <w:rsid w:val="006969B8"/>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27D1"/>
    <w:rsid w:val="006E4B08"/>
    <w:rsid w:val="006E4EB7"/>
    <w:rsid w:val="006E7F81"/>
    <w:rsid w:val="006F2579"/>
    <w:rsid w:val="006F2E4C"/>
    <w:rsid w:val="006F6638"/>
    <w:rsid w:val="00704CDE"/>
    <w:rsid w:val="0070582E"/>
    <w:rsid w:val="00706817"/>
    <w:rsid w:val="007129EA"/>
    <w:rsid w:val="00714E0A"/>
    <w:rsid w:val="00717E94"/>
    <w:rsid w:val="00721580"/>
    <w:rsid w:val="00722455"/>
    <w:rsid w:val="007226F3"/>
    <w:rsid w:val="00723E7F"/>
    <w:rsid w:val="007240C3"/>
    <w:rsid w:val="007243CC"/>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62162"/>
    <w:rsid w:val="00766432"/>
    <w:rsid w:val="00766983"/>
    <w:rsid w:val="0077122D"/>
    <w:rsid w:val="007712C3"/>
    <w:rsid w:val="007716CD"/>
    <w:rsid w:val="007736D0"/>
    <w:rsid w:val="00775FEC"/>
    <w:rsid w:val="0077725B"/>
    <w:rsid w:val="007823D7"/>
    <w:rsid w:val="00782E96"/>
    <w:rsid w:val="007862ED"/>
    <w:rsid w:val="0078776F"/>
    <w:rsid w:val="00790792"/>
    <w:rsid w:val="00794B01"/>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2EE3"/>
    <w:rsid w:val="007C3E99"/>
    <w:rsid w:val="007C5323"/>
    <w:rsid w:val="007C6187"/>
    <w:rsid w:val="007C67EE"/>
    <w:rsid w:val="007C7A8C"/>
    <w:rsid w:val="007D0805"/>
    <w:rsid w:val="007D0C0D"/>
    <w:rsid w:val="007D24AB"/>
    <w:rsid w:val="007D2643"/>
    <w:rsid w:val="007D2971"/>
    <w:rsid w:val="007D42D5"/>
    <w:rsid w:val="007D4BFC"/>
    <w:rsid w:val="007D5305"/>
    <w:rsid w:val="007D6193"/>
    <w:rsid w:val="007D6B1C"/>
    <w:rsid w:val="007E43BF"/>
    <w:rsid w:val="007E5C9C"/>
    <w:rsid w:val="007E6196"/>
    <w:rsid w:val="007E6535"/>
    <w:rsid w:val="007E6FE2"/>
    <w:rsid w:val="007E70BF"/>
    <w:rsid w:val="007E735A"/>
    <w:rsid w:val="007F0F01"/>
    <w:rsid w:val="007F22ED"/>
    <w:rsid w:val="007F4473"/>
    <w:rsid w:val="007F4F42"/>
    <w:rsid w:val="00800DF8"/>
    <w:rsid w:val="008021FD"/>
    <w:rsid w:val="008036BE"/>
    <w:rsid w:val="00804FE6"/>
    <w:rsid w:val="00807EB6"/>
    <w:rsid w:val="008115B8"/>
    <w:rsid w:val="00812315"/>
    <w:rsid w:val="00814655"/>
    <w:rsid w:val="00815D1B"/>
    <w:rsid w:val="008167D5"/>
    <w:rsid w:val="00816C1F"/>
    <w:rsid w:val="0082143F"/>
    <w:rsid w:val="00823610"/>
    <w:rsid w:val="00832D35"/>
    <w:rsid w:val="0083380F"/>
    <w:rsid w:val="0083421A"/>
    <w:rsid w:val="00835FCE"/>
    <w:rsid w:val="0083686C"/>
    <w:rsid w:val="008368DE"/>
    <w:rsid w:val="0084161A"/>
    <w:rsid w:val="00841962"/>
    <w:rsid w:val="008466BA"/>
    <w:rsid w:val="0085127E"/>
    <w:rsid w:val="008515FA"/>
    <w:rsid w:val="00853C98"/>
    <w:rsid w:val="0085543E"/>
    <w:rsid w:val="00861CAB"/>
    <w:rsid w:val="00863AA5"/>
    <w:rsid w:val="008651FB"/>
    <w:rsid w:val="00865274"/>
    <w:rsid w:val="00866A27"/>
    <w:rsid w:val="00867A56"/>
    <w:rsid w:val="0087081B"/>
    <w:rsid w:val="00871C02"/>
    <w:rsid w:val="00874308"/>
    <w:rsid w:val="008762F7"/>
    <w:rsid w:val="00877B13"/>
    <w:rsid w:val="008825DB"/>
    <w:rsid w:val="008836A7"/>
    <w:rsid w:val="0088733D"/>
    <w:rsid w:val="00890762"/>
    <w:rsid w:val="00893DAB"/>
    <w:rsid w:val="0089414D"/>
    <w:rsid w:val="00897578"/>
    <w:rsid w:val="008A09D1"/>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67F6"/>
    <w:rsid w:val="008C7CD9"/>
    <w:rsid w:val="008D3B18"/>
    <w:rsid w:val="008D68D4"/>
    <w:rsid w:val="008D7F59"/>
    <w:rsid w:val="008E10A7"/>
    <w:rsid w:val="008E6D94"/>
    <w:rsid w:val="008E6FD2"/>
    <w:rsid w:val="008E7C23"/>
    <w:rsid w:val="008E7F8D"/>
    <w:rsid w:val="008F06B7"/>
    <w:rsid w:val="008F2850"/>
    <w:rsid w:val="008F302C"/>
    <w:rsid w:val="008F5B18"/>
    <w:rsid w:val="009035A2"/>
    <w:rsid w:val="00907409"/>
    <w:rsid w:val="009074C8"/>
    <w:rsid w:val="00910442"/>
    <w:rsid w:val="00913D1E"/>
    <w:rsid w:val="009166C2"/>
    <w:rsid w:val="00925C95"/>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874AA"/>
    <w:rsid w:val="0099130E"/>
    <w:rsid w:val="00992FF8"/>
    <w:rsid w:val="00995670"/>
    <w:rsid w:val="00996373"/>
    <w:rsid w:val="00997705"/>
    <w:rsid w:val="009A1215"/>
    <w:rsid w:val="009A20E4"/>
    <w:rsid w:val="009A2448"/>
    <w:rsid w:val="009A250A"/>
    <w:rsid w:val="009A4DAB"/>
    <w:rsid w:val="009A5EB6"/>
    <w:rsid w:val="009A67A1"/>
    <w:rsid w:val="009A6F9E"/>
    <w:rsid w:val="009A7FAE"/>
    <w:rsid w:val="009B0602"/>
    <w:rsid w:val="009B0987"/>
    <w:rsid w:val="009B38BC"/>
    <w:rsid w:val="009B4A9A"/>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41C7"/>
    <w:rsid w:val="00A06B3C"/>
    <w:rsid w:val="00A12CC9"/>
    <w:rsid w:val="00A138C3"/>
    <w:rsid w:val="00A13B59"/>
    <w:rsid w:val="00A2060D"/>
    <w:rsid w:val="00A216B7"/>
    <w:rsid w:val="00A242EA"/>
    <w:rsid w:val="00A2504D"/>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86C5B"/>
    <w:rsid w:val="00A960E9"/>
    <w:rsid w:val="00A97859"/>
    <w:rsid w:val="00A97F93"/>
    <w:rsid w:val="00AA0E4D"/>
    <w:rsid w:val="00AA247E"/>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264"/>
    <w:rsid w:val="00B066B1"/>
    <w:rsid w:val="00B10162"/>
    <w:rsid w:val="00B1256C"/>
    <w:rsid w:val="00B13787"/>
    <w:rsid w:val="00B1445B"/>
    <w:rsid w:val="00B1644E"/>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6581A"/>
    <w:rsid w:val="00B6639E"/>
    <w:rsid w:val="00B70890"/>
    <w:rsid w:val="00B71369"/>
    <w:rsid w:val="00B74DA0"/>
    <w:rsid w:val="00B7733B"/>
    <w:rsid w:val="00B80F85"/>
    <w:rsid w:val="00B820C2"/>
    <w:rsid w:val="00B83D3B"/>
    <w:rsid w:val="00B83EBF"/>
    <w:rsid w:val="00B84490"/>
    <w:rsid w:val="00B84F90"/>
    <w:rsid w:val="00B86E92"/>
    <w:rsid w:val="00B905DA"/>
    <w:rsid w:val="00B90F3B"/>
    <w:rsid w:val="00B9309E"/>
    <w:rsid w:val="00B9752D"/>
    <w:rsid w:val="00BA01C1"/>
    <w:rsid w:val="00BA0516"/>
    <w:rsid w:val="00BA06FA"/>
    <w:rsid w:val="00BA0A23"/>
    <w:rsid w:val="00BA2F33"/>
    <w:rsid w:val="00BA3460"/>
    <w:rsid w:val="00BA3A56"/>
    <w:rsid w:val="00BA5F1E"/>
    <w:rsid w:val="00BA7782"/>
    <w:rsid w:val="00BB134D"/>
    <w:rsid w:val="00BB28E3"/>
    <w:rsid w:val="00BB2A05"/>
    <w:rsid w:val="00BC0A42"/>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C00650"/>
    <w:rsid w:val="00C007C3"/>
    <w:rsid w:val="00C0085C"/>
    <w:rsid w:val="00C01CEF"/>
    <w:rsid w:val="00C021BB"/>
    <w:rsid w:val="00C03932"/>
    <w:rsid w:val="00C07C01"/>
    <w:rsid w:val="00C12264"/>
    <w:rsid w:val="00C1477B"/>
    <w:rsid w:val="00C15DB0"/>
    <w:rsid w:val="00C20393"/>
    <w:rsid w:val="00C23824"/>
    <w:rsid w:val="00C264D9"/>
    <w:rsid w:val="00C26F6A"/>
    <w:rsid w:val="00C31354"/>
    <w:rsid w:val="00C319FB"/>
    <w:rsid w:val="00C31C5A"/>
    <w:rsid w:val="00C3269C"/>
    <w:rsid w:val="00C342CA"/>
    <w:rsid w:val="00C34515"/>
    <w:rsid w:val="00C34D9A"/>
    <w:rsid w:val="00C36506"/>
    <w:rsid w:val="00C36C08"/>
    <w:rsid w:val="00C36FF2"/>
    <w:rsid w:val="00C412AD"/>
    <w:rsid w:val="00C419F7"/>
    <w:rsid w:val="00C45F01"/>
    <w:rsid w:val="00C4698C"/>
    <w:rsid w:val="00C5207F"/>
    <w:rsid w:val="00C52D21"/>
    <w:rsid w:val="00C52EF8"/>
    <w:rsid w:val="00C54E0E"/>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5915"/>
    <w:rsid w:val="00C90F9B"/>
    <w:rsid w:val="00C935F6"/>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645E0"/>
    <w:rsid w:val="00D64F9B"/>
    <w:rsid w:val="00D6599A"/>
    <w:rsid w:val="00D6634C"/>
    <w:rsid w:val="00D669A4"/>
    <w:rsid w:val="00D7143F"/>
    <w:rsid w:val="00D74F46"/>
    <w:rsid w:val="00D7507B"/>
    <w:rsid w:val="00D7557F"/>
    <w:rsid w:val="00D75BC9"/>
    <w:rsid w:val="00D75EE3"/>
    <w:rsid w:val="00D77160"/>
    <w:rsid w:val="00D81BB1"/>
    <w:rsid w:val="00D81C9B"/>
    <w:rsid w:val="00D82C2D"/>
    <w:rsid w:val="00D84D8C"/>
    <w:rsid w:val="00D84F6A"/>
    <w:rsid w:val="00D90F27"/>
    <w:rsid w:val="00D90F8B"/>
    <w:rsid w:val="00D92F3E"/>
    <w:rsid w:val="00D95F43"/>
    <w:rsid w:val="00D96A34"/>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B7B04"/>
    <w:rsid w:val="00DC0039"/>
    <w:rsid w:val="00DC25BA"/>
    <w:rsid w:val="00DC2AD7"/>
    <w:rsid w:val="00DD28EA"/>
    <w:rsid w:val="00DD5423"/>
    <w:rsid w:val="00DD5487"/>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503"/>
    <w:rsid w:val="00E45E6B"/>
    <w:rsid w:val="00E5097C"/>
    <w:rsid w:val="00E5361B"/>
    <w:rsid w:val="00E546FD"/>
    <w:rsid w:val="00E54925"/>
    <w:rsid w:val="00E55463"/>
    <w:rsid w:val="00E611B7"/>
    <w:rsid w:val="00E61C4E"/>
    <w:rsid w:val="00E65A41"/>
    <w:rsid w:val="00E710C9"/>
    <w:rsid w:val="00E724E4"/>
    <w:rsid w:val="00E73312"/>
    <w:rsid w:val="00E735D4"/>
    <w:rsid w:val="00E75928"/>
    <w:rsid w:val="00E76439"/>
    <w:rsid w:val="00E76BAC"/>
    <w:rsid w:val="00E80317"/>
    <w:rsid w:val="00E8127E"/>
    <w:rsid w:val="00E82696"/>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2317"/>
    <w:rsid w:val="00EC2990"/>
    <w:rsid w:val="00EC2A4D"/>
    <w:rsid w:val="00EC4FBB"/>
    <w:rsid w:val="00EC52E0"/>
    <w:rsid w:val="00EC7AB1"/>
    <w:rsid w:val="00ED200B"/>
    <w:rsid w:val="00ED2E12"/>
    <w:rsid w:val="00ED4F03"/>
    <w:rsid w:val="00EE173D"/>
    <w:rsid w:val="00EE24D6"/>
    <w:rsid w:val="00EE59C6"/>
    <w:rsid w:val="00EF1864"/>
    <w:rsid w:val="00EF26B4"/>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B21"/>
    <w:rsid w:val="00F55369"/>
    <w:rsid w:val="00F5608F"/>
    <w:rsid w:val="00F60DAD"/>
    <w:rsid w:val="00F61F8E"/>
    <w:rsid w:val="00F63405"/>
    <w:rsid w:val="00F64156"/>
    <w:rsid w:val="00F64951"/>
    <w:rsid w:val="00F730FF"/>
    <w:rsid w:val="00F76A83"/>
    <w:rsid w:val="00F77105"/>
    <w:rsid w:val="00F83ED3"/>
    <w:rsid w:val="00F857B4"/>
    <w:rsid w:val="00F86C88"/>
    <w:rsid w:val="00F87535"/>
    <w:rsid w:val="00F87D2E"/>
    <w:rsid w:val="00F913BE"/>
    <w:rsid w:val="00F962B4"/>
    <w:rsid w:val="00FA0210"/>
    <w:rsid w:val="00FA3AA3"/>
    <w:rsid w:val="00FA5D62"/>
    <w:rsid w:val="00FB08CC"/>
    <w:rsid w:val="00FB3686"/>
    <w:rsid w:val="00FB443C"/>
    <w:rsid w:val="00FB4545"/>
    <w:rsid w:val="00FB578C"/>
    <w:rsid w:val="00FB7BC0"/>
    <w:rsid w:val="00FC1A5C"/>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430" TargetMode="External"/><Relationship Id="rId13" Type="http://schemas.openxmlformats.org/officeDocument/2006/relationships/hyperlink" Target="http://www.scc-csc.ca/case-dossier/info/sum-som-eng.aspx?cas=36474" TargetMode="External"/><Relationship Id="rId18" Type="http://schemas.openxmlformats.org/officeDocument/2006/relationships/hyperlink" Target="http://www.scc-csc.ca/case-dossier/info/sum-som-eng.aspx?cas=3647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c-csc.ca/case-dossier/info/sum-som-eng.aspx?cas=36536" TargetMode="External"/><Relationship Id="rId7" Type="http://schemas.openxmlformats.org/officeDocument/2006/relationships/hyperlink" Target="http://scc-csc.lexum.com/scc-csc/news/en/item/5058/index.do" TargetMode="External"/><Relationship Id="rId12" Type="http://schemas.openxmlformats.org/officeDocument/2006/relationships/hyperlink" Target="http://www.scc-csc.ca/case-dossier/info/sum-som-eng.aspx?cas=36493" TargetMode="External"/><Relationship Id="rId17" Type="http://schemas.openxmlformats.org/officeDocument/2006/relationships/hyperlink" Target="http://www.scc-csc.ca/case-dossier/info/sum-som-eng.aspx?cas=36464"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cc-csc.ca/case-dossier/info/sum-som-eng.aspx?cas=36438" TargetMode="External"/><Relationship Id="rId20" Type="http://schemas.openxmlformats.org/officeDocument/2006/relationships/hyperlink" Target="http://www.scc-csc.ca/case-dossier/info/sum-som-eng.aspx?cas=36518"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50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c-csc.ca/case-dossier/info/sum-som-eng.aspx?cas=36491" TargetMode="External"/><Relationship Id="rId23" Type="http://schemas.openxmlformats.org/officeDocument/2006/relationships/hyperlink" Target="mailto:comments-commentaires@scc-csc.ca" TargetMode="External"/><Relationship Id="rId28" Type="http://schemas.openxmlformats.org/officeDocument/2006/relationships/header" Target="header3.xml"/><Relationship Id="rId10" Type="http://schemas.openxmlformats.org/officeDocument/2006/relationships/hyperlink" Target="http://www.scc-csc.ca/case-dossier/info/sum-som-eng.aspx?cas=36378" TargetMode="External"/><Relationship Id="rId19" Type="http://schemas.openxmlformats.org/officeDocument/2006/relationships/hyperlink" Target="http://www.scc-csc.ca/case-dossier/info/sum-som-eng.aspx?cas=3646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case-dossier/info/sum-som-eng.aspx?cas=36486" TargetMode="External"/><Relationship Id="rId14" Type="http://schemas.openxmlformats.org/officeDocument/2006/relationships/hyperlink" Target="http://www.scc-csc.ca/case-dossier/info/sum-som-eng.aspx?cas=36414" TargetMode="External"/><Relationship Id="rId22" Type="http://schemas.openxmlformats.org/officeDocument/2006/relationships/hyperlink" Target="http://www.scc-csc.ca/case-dossier/info/sum-som-eng.aspx?cas=36462"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9586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2015-10-15T13:39:00Z</dcterms:created>
  <dcterms:modified xsi:type="dcterms:W3CDTF">2015-11-27T14:54:00Z</dcterms:modified>
</cp:coreProperties>
</file>