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DF2B33" w:rsidRDefault="00DF2B33" w:rsidP="00F6251B">
      <w:pPr>
        <w:pStyle w:val="Footer"/>
        <w:jc w:val="center"/>
      </w:pPr>
    </w:p>
    <w:p w:rsidR="00DF2B33" w:rsidRPr="00274CF1" w:rsidRDefault="00DF2B33" w:rsidP="00DF2B33">
      <w:pPr>
        <w:jc w:val="both"/>
        <w:rPr>
          <w:szCs w:val="24"/>
        </w:rPr>
      </w:pPr>
      <w:r w:rsidRPr="00274CF1">
        <w:rPr>
          <w:szCs w:val="24"/>
        </w:rPr>
        <w:fldChar w:fldCharType="begin"/>
      </w:r>
      <w:r w:rsidRPr="00274CF1">
        <w:rPr>
          <w:szCs w:val="24"/>
        </w:rPr>
        <w:instrText xml:space="preserve"> SEQ CHAPTER \h \r 1</w:instrText>
      </w:r>
      <w:r w:rsidRPr="00274CF1">
        <w:rPr>
          <w:szCs w:val="24"/>
        </w:rPr>
        <w:fldChar w:fldCharType="end"/>
      </w:r>
      <w:r w:rsidRPr="00274CF1">
        <w:rPr>
          <w:b/>
          <w:bCs/>
          <w:szCs w:val="24"/>
        </w:rPr>
        <w:t>FOR IMMEDIATE RELEASE</w:t>
      </w:r>
    </w:p>
    <w:p w:rsidR="00DF2B33" w:rsidRPr="00274CF1" w:rsidRDefault="00DF2B33" w:rsidP="00DF2B33">
      <w:pPr>
        <w:jc w:val="both"/>
        <w:rPr>
          <w:szCs w:val="24"/>
        </w:rPr>
      </w:pPr>
    </w:p>
    <w:p w:rsidR="00DF2B33" w:rsidRDefault="00DF2B33" w:rsidP="00DF2B33">
      <w:pPr>
        <w:jc w:val="both"/>
        <w:rPr>
          <w:szCs w:val="24"/>
        </w:rPr>
      </w:pPr>
      <w:r w:rsidRPr="00274CF1">
        <w:rPr>
          <w:b/>
          <w:bCs/>
          <w:szCs w:val="24"/>
        </w:rPr>
        <w:t xml:space="preserve">OTTAWA, </w:t>
      </w:r>
      <w:r>
        <w:rPr>
          <w:b/>
          <w:bCs/>
          <w:szCs w:val="24"/>
        </w:rPr>
        <w:t>January 7, 2016</w:t>
      </w:r>
    </w:p>
    <w:p w:rsidR="00DF2B33" w:rsidRDefault="00DF2B33" w:rsidP="00DF2B33">
      <w:pPr>
        <w:jc w:val="both"/>
        <w:rPr>
          <w:szCs w:val="24"/>
        </w:rPr>
      </w:pPr>
    </w:p>
    <w:p w:rsidR="00DF2B33" w:rsidRPr="00B26853" w:rsidRDefault="00DF2B33" w:rsidP="00DF2B33">
      <w:pPr>
        <w:jc w:val="both"/>
        <w:rPr>
          <w:szCs w:val="24"/>
        </w:rPr>
      </w:pPr>
      <w:r w:rsidRPr="00B26853">
        <w:rPr>
          <w:szCs w:val="24"/>
        </w:rPr>
        <w:t xml:space="preserve">In response to recent media reports, the office of the Chief Justice of Canada, the Right </w:t>
      </w:r>
      <w:proofErr w:type="spellStart"/>
      <w:r w:rsidRPr="00B26853">
        <w:rPr>
          <w:szCs w:val="24"/>
        </w:rPr>
        <w:t>Honourable</w:t>
      </w:r>
      <w:proofErr w:type="spellEnd"/>
      <w:r w:rsidRPr="00B26853">
        <w:rPr>
          <w:szCs w:val="24"/>
        </w:rPr>
        <w:t xml:space="preserve"> Beverley McLachlin, P.C.</w:t>
      </w:r>
      <w:r>
        <w:rPr>
          <w:szCs w:val="24"/>
        </w:rPr>
        <w:t>,</w:t>
      </w:r>
      <w:r w:rsidRPr="00B26853">
        <w:rPr>
          <w:szCs w:val="24"/>
        </w:rPr>
        <w:t xml:space="preserve"> is releasing the following statement.</w:t>
      </w:r>
    </w:p>
    <w:p w:rsidR="00DF2B33" w:rsidRDefault="00DF2B33" w:rsidP="00DF2B33">
      <w:pPr>
        <w:jc w:val="both"/>
        <w:rPr>
          <w:szCs w:val="24"/>
        </w:rPr>
      </w:pPr>
    </w:p>
    <w:p w:rsidR="00DF2B33" w:rsidRPr="00FD79C7" w:rsidRDefault="00DF2B33" w:rsidP="00DF2B33">
      <w:pPr>
        <w:jc w:val="both"/>
        <w:rPr>
          <w:szCs w:val="24"/>
        </w:rPr>
      </w:pPr>
      <w:r w:rsidRPr="00FD79C7">
        <w:rPr>
          <w:szCs w:val="24"/>
        </w:rPr>
        <w:t xml:space="preserve">The application of Order in Council PC 2015-1071 to the Supreme Court of Canada became a matter of concern to the Court before its entry into force in September 2015. The Registrar of the Supreme Court of Canada and other Court officials met with Department of Justice officials and others to explain the concern and emphasize the need to preserve the Court’s administrative independence from government. The Court was encouraged by the federal government’s response and is expecting a satisfactory resolution of the issue shortly. </w:t>
      </w:r>
    </w:p>
    <w:p w:rsidR="00DF2B33" w:rsidRPr="00FD79C7" w:rsidRDefault="00DF2B33" w:rsidP="00DF2B33">
      <w:pPr>
        <w:jc w:val="both"/>
        <w:rPr>
          <w:szCs w:val="24"/>
        </w:rPr>
      </w:pPr>
    </w:p>
    <w:p w:rsidR="00DF2B33" w:rsidRPr="00274CF1" w:rsidRDefault="00DF2B33" w:rsidP="00DF2B33">
      <w:pPr>
        <w:jc w:val="both"/>
        <w:rPr>
          <w:szCs w:val="24"/>
        </w:rPr>
      </w:pPr>
    </w:p>
    <w:p w:rsidR="00DF2B33" w:rsidRPr="00274CF1" w:rsidRDefault="00DF2B33" w:rsidP="00DF2B33">
      <w:pPr>
        <w:jc w:val="both"/>
        <w:rPr>
          <w:szCs w:val="24"/>
        </w:rPr>
      </w:pPr>
      <w:r w:rsidRPr="00274CF1">
        <w:rPr>
          <w:szCs w:val="24"/>
        </w:rPr>
        <w:t>For further information contact:</w:t>
      </w:r>
    </w:p>
    <w:p w:rsidR="00DF2B33" w:rsidRPr="00274CF1" w:rsidRDefault="00DF2B33" w:rsidP="00DF2B33">
      <w:pPr>
        <w:jc w:val="both"/>
        <w:rPr>
          <w:szCs w:val="24"/>
        </w:rPr>
      </w:pPr>
    </w:p>
    <w:p w:rsidR="00DF2B33" w:rsidRPr="00274CF1" w:rsidRDefault="00DF2B33" w:rsidP="00DF2B33">
      <w:pPr>
        <w:jc w:val="both"/>
        <w:rPr>
          <w:szCs w:val="24"/>
        </w:rPr>
      </w:pPr>
      <w:r>
        <w:rPr>
          <w:szCs w:val="24"/>
        </w:rPr>
        <w:t>Gib van Ert</w:t>
      </w:r>
    </w:p>
    <w:p w:rsidR="00DF2B33" w:rsidRPr="00274CF1" w:rsidRDefault="00DF2B33" w:rsidP="00DF2B33">
      <w:pPr>
        <w:jc w:val="both"/>
        <w:rPr>
          <w:szCs w:val="24"/>
        </w:rPr>
      </w:pPr>
      <w:r w:rsidRPr="00274CF1">
        <w:rPr>
          <w:szCs w:val="24"/>
        </w:rPr>
        <w:t>Executive Legal Officer</w:t>
      </w:r>
    </w:p>
    <w:p w:rsidR="00DF2B33" w:rsidRPr="00274CF1" w:rsidRDefault="00DF2B33" w:rsidP="00DF2B33">
      <w:pPr>
        <w:jc w:val="both"/>
        <w:rPr>
          <w:szCs w:val="24"/>
        </w:rPr>
      </w:pPr>
      <w:r w:rsidRPr="00274CF1">
        <w:rPr>
          <w:szCs w:val="24"/>
        </w:rPr>
        <w:t xml:space="preserve">(613) 996-9296 </w:t>
      </w:r>
    </w:p>
    <w:p w:rsidR="00DF2B33" w:rsidRDefault="00DF2B33" w:rsidP="00DF2B33">
      <w:pPr>
        <w:jc w:val="both"/>
        <w:rPr>
          <w:szCs w:val="24"/>
        </w:rPr>
      </w:pPr>
      <w:hyperlink r:id="rId7" w:history="1">
        <w:r w:rsidRPr="00E17C40">
          <w:rPr>
            <w:rStyle w:val="Hyperlink"/>
            <w:szCs w:val="24"/>
          </w:rPr>
          <w:t>Gib.vanErt@scc-csc.ca</w:t>
        </w:r>
      </w:hyperlink>
    </w:p>
    <w:p w:rsidR="00DF2B33" w:rsidRPr="008577F2" w:rsidRDefault="00DF2B33" w:rsidP="00DF2B33">
      <w:pPr>
        <w:jc w:val="both"/>
        <w:rPr>
          <w:szCs w:val="24"/>
        </w:rPr>
      </w:pPr>
    </w:p>
    <w:p w:rsidR="00DF2B33" w:rsidRPr="00B07657" w:rsidRDefault="00DF2B33" w:rsidP="00DF2B33">
      <w:pPr>
        <w:jc w:val="center"/>
        <w:rPr>
          <w:szCs w:val="24"/>
          <w:lang w:val="fr-CA"/>
        </w:rPr>
      </w:pPr>
      <w:r w:rsidRPr="00B07657">
        <w:rPr>
          <w:szCs w:val="24"/>
          <w:lang w:val="fr-CA"/>
        </w:rPr>
        <w:t>* * *</w:t>
      </w:r>
    </w:p>
    <w:p w:rsidR="00DF2B33" w:rsidRPr="00B07657" w:rsidRDefault="00DF2B33" w:rsidP="00DF2B33">
      <w:pPr>
        <w:rPr>
          <w:szCs w:val="24"/>
          <w:lang w:val="fr-CA"/>
        </w:rPr>
      </w:pPr>
    </w:p>
    <w:p w:rsidR="00DF2B33" w:rsidRPr="00B07657" w:rsidRDefault="00DF2B33" w:rsidP="00DF2B33">
      <w:pPr>
        <w:rPr>
          <w:szCs w:val="24"/>
          <w:lang w:val="fr-CA"/>
        </w:rPr>
      </w:pPr>
    </w:p>
    <w:p w:rsidR="00DF2B33" w:rsidRPr="00274CF1" w:rsidRDefault="00DF2B33" w:rsidP="00DF2B33">
      <w:pPr>
        <w:rPr>
          <w:szCs w:val="24"/>
          <w:lang w:val="fr-CA"/>
        </w:rPr>
      </w:pPr>
      <w:r w:rsidRPr="00274CF1">
        <w:rPr>
          <w:b/>
          <w:bCs/>
          <w:szCs w:val="24"/>
          <w:lang w:val="fr-CA"/>
        </w:rPr>
        <w:t>POUR DIFFUSION IMMÉDIATE</w:t>
      </w:r>
    </w:p>
    <w:p w:rsidR="00DF2B33" w:rsidRPr="00274CF1" w:rsidRDefault="00DF2B33" w:rsidP="00DF2B33">
      <w:pPr>
        <w:rPr>
          <w:szCs w:val="24"/>
          <w:lang w:val="fr-CA"/>
        </w:rPr>
      </w:pPr>
    </w:p>
    <w:p w:rsidR="00DF2B33" w:rsidRDefault="00DF2B33" w:rsidP="00DF2B33">
      <w:pPr>
        <w:jc w:val="both"/>
        <w:rPr>
          <w:szCs w:val="24"/>
          <w:lang w:val="fr-CA"/>
        </w:rPr>
      </w:pPr>
      <w:r w:rsidRPr="00274CF1">
        <w:rPr>
          <w:b/>
          <w:bCs/>
          <w:szCs w:val="24"/>
          <w:lang w:val="fr-CA"/>
        </w:rPr>
        <w:t xml:space="preserve">OTTAWA, le </w:t>
      </w:r>
      <w:r>
        <w:rPr>
          <w:b/>
          <w:bCs/>
          <w:szCs w:val="24"/>
          <w:lang w:val="fr-CA"/>
        </w:rPr>
        <w:t>7 janvier 2016</w:t>
      </w:r>
      <w:r w:rsidRPr="00274CF1">
        <w:rPr>
          <w:szCs w:val="24"/>
          <w:lang w:val="fr-CA"/>
        </w:rPr>
        <w:t xml:space="preserve"> </w:t>
      </w:r>
    </w:p>
    <w:p w:rsidR="00DF2B33" w:rsidRPr="00274CF1" w:rsidRDefault="00DF2B33" w:rsidP="00DF2B33">
      <w:pPr>
        <w:jc w:val="both"/>
        <w:rPr>
          <w:szCs w:val="24"/>
          <w:lang w:val="fr-CA"/>
        </w:rPr>
      </w:pPr>
    </w:p>
    <w:p w:rsidR="00DF2B33" w:rsidRPr="00115EB6" w:rsidRDefault="00DF2B33" w:rsidP="00DF2B33">
      <w:pPr>
        <w:jc w:val="both"/>
        <w:rPr>
          <w:szCs w:val="24"/>
          <w:lang w:val="fr-CA"/>
        </w:rPr>
      </w:pPr>
      <w:r w:rsidRPr="00115EB6">
        <w:rPr>
          <w:szCs w:val="24"/>
          <w:lang w:val="fr-CA"/>
        </w:rPr>
        <w:t xml:space="preserve">À la suite de reportages parus récemment dans les médias, le cabinet de la Juge en chef du Canada, la très honorable Beverley McLachlin, </w:t>
      </w:r>
      <w:proofErr w:type="spellStart"/>
      <w:r w:rsidRPr="00115EB6">
        <w:rPr>
          <w:szCs w:val="24"/>
          <w:lang w:val="fr-CA"/>
        </w:rPr>
        <w:t>c.p</w:t>
      </w:r>
      <w:proofErr w:type="spellEnd"/>
      <w:r w:rsidRPr="00115EB6">
        <w:rPr>
          <w:szCs w:val="24"/>
          <w:lang w:val="fr-CA"/>
        </w:rPr>
        <w:t>., diffuse le communiqué suivant.</w:t>
      </w:r>
    </w:p>
    <w:p w:rsidR="00DF2B33" w:rsidRPr="00115EB6" w:rsidRDefault="00DF2B33" w:rsidP="00DF2B33">
      <w:pPr>
        <w:jc w:val="both"/>
        <w:rPr>
          <w:szCs w:val="24"/>
          <w:lang w:val="fr-CA"/>
        </w:rPr>
      </w:pPr>
    </w:p>
    <w:p w:rsidR="00DF2B33" w:rsidRPr="00115EB6" w:rsidRDefault="00DF2B33" w:rsidP="00DF2B33">
      <w:pPr>
        <w:jc w:val="both"/>
        <w:rPr>
          <w:szCs w:val="24"/>
          <w:lang w:val="fr-CA"/>
        </w:rPr>
      </w:pPr>
      <w:r w:rsidRPr="00115EB6">
        <w:rPr>
          <w:szCs w:val="24"/>
          <w:lang w:val="fr-CA"/>
        </w:rPr>
        <w:t>L’application à la Cour suprême du Canada du décret C.P. 2015-1071 a été une source de préoccupations pour la Cour avant que ce texte n’entre en vigueur en septembre 2015.  Le registraire et d’autres représentants de la Cour suprême du Canada ont rencontré des représentants du ministère de la Justice ainsi que d’autres intéressés afin de leur expliquer les préoccupations de la Cour à ce sujet et de leur souligner la nécessité de préserver l’indépendance administrative de celle-ci à l’égard du gouvernement.  La Cour a été encouragée par la réponse du gouvernement fédéral et elle croit que la situation devrait se régler de manière satisfaisante sous peu.</w:t>
      </w:r>
    </w:p>
    <w:p w:rsidR="00DF2B33" w:rsidRDefault="00DF2B33" w:rsidP="00DF2B33">
      <w:pPr>
        <w:jc w:val="both"/>
        <w:rPr>
          <w:szCs w:val="24"/>
          <w:lang w:val="fr-CA"/>
        </w:rPr>
      </w:pPr>
    </w:p>
    <w:p w:rsidR="00DF2B33" w:rsidRPr="00274CF1" w:rsidRDefault="00DF2B33" w:rsidP="00DF2B33">
      <w:pPr>
        <w:jc w:val="both"/>
        <w:rPr>
          <w:szCs w:val="24"/>
          <w:lang w:val="fr-CA"/>
        </w:rPr>
      </w:pPr>
    </w:p>
    <w:p w:rsidR="00DF2B33" w:rsidRPr="00274CF1" w:rsidRDefault="00DF2B33" w:rsidP="00DF2B33">
      <w:pPr>
        <w:jc w:val="both"/>
        <w:rPr>
          <w:szCs w:val="24"/>
          <w:lang w:val="fr-CA"/>
        </w:rPr>
      </w:pPr>
      <w:r w:rsidRPr="00274CF1">
        <w:rPr>
          <w:szCs w:val="24"/>
          <w:lang w:val="fr-CA"/>
        </w:rPr>
        <w:t>Renseignements :</w:t>
      </w:r>
    </w:p>
    <w:p w:rsidR="00DF2B33" w:rsidRPr="00274CF1" w:rsidRDefault="00DF2B33" w:rsidP="00DF2B33">
      <w:pPr>
        <w:jc w:val="both"/>
        <w:rPr>
          <w:szCs w:val="24"/>
          <w:lang w:val="fr-CA"/>
        </w:rPr>
      </w:pPr>
    </w:p>
    <w:p w:rsidR="00DF2B33" w:rsidRPr="00274CF1" w:rsidRDefault="00DF2B33" w:rsidP="00DF2B33">
      <w:pPr>
        <w:jc w:val="both"/>
        <w:rPr>
          <w:szCs w:val="24"/>
          <w:lang w:val="fr-CA"/>
        </w:rPr>
      </w:pPr>
      <w:r>
        <w:rPr>
          <w:szCs w:val="24"/>
          <w:lang w:val="fr-CA"/>
        </w:rPr>
        <w:t>Gib van Ert</w:t>
      </w:r>
    </w:p>
    <w:p w:rsidR="00DF2B33" w:rsidRPr="00274CF1" w:rsidRDefault="00DF2B33" w:rsidP="00DF2B33">
      <w:pPr>
        <w:jc w:val="both"/>
        <w:rPr>
          <w:szCs w:val="24"/>
          <w:lang w:val="fr-CA"/>
        </w:rPr>
      </w:pPr>
      <w:r w:rsidRPr="00274CF1">
        <w:rPr>
          <w:szCs w:val="24"/>
          <w:lang w:val="fr-CA"/>
        </w:rPr>
        <w:t xml:space="preserve">Adjoint exécutif juridique </w:t>
      </w:r>
    </w:p>
    <w:p w:rsidR="00DF2B33" w:rsidRPr="00274CF1" w:rsidRDefault="00DF2B33" w:rsidP="00DF2B33">
      <w:pPr>
        <w:jc w:val="both"/>
        <w:rPr>
          <w:szCs w:val="24"/>
          <w:lang w:val="fr-CA"/>
        </w:rPr>
      </w:pPr>
      <w:r w:rsidRPr="00274CF1">
        <w:rPr>
          <w:szCs w:val="24"/>
          <w:lang w:val="fr-CA"/>
        </w:rPr>
        <w:t xml:space="preserve">(613) 996-9296 </w:t>
      </w:r>
    </w:p>
    <w:p w:rsidR="00DF2B33" w:rsidRDefault="00DF2B33" w:rsidP="00DF2B33">
      <w:pPr>
        <w:jc w:val="both"/>
      </w:pPr>
      <w:hyperlink r:id="rId8" w:history="1">
        <w:r w:rsidRPr="00E17C40">
          <w:rPr>
            <w:rStyle w:val="Hyperlink"/>
            <w:szCs w:val="24"/>
          </w:rPr>
          <w:t>Gib.vanErt@scc-csc.ca</w:t>
        </w:r>
      </w:hyperlink>
    </w:p>
    <w:p w:rsidR="00DF2B33" w:rsidRDefault="00DF2B33" w:rsidP="00F6251B">
      <w:pPr>
        <w:pStyle w:val="Footer"/>
        <w:jc w:val="center"/>
      </w:pPr>
    </w:p>
    <w:p w:rsidR="00DF2B33" w:rsidRDefault="00DF2B33" w:rsidP="00F6251B">
      <w:pPr>
        <w:pStyle w:val="Footer"/>
        <w:jc w:val="center"/>
      </w:pPr>
    </w:p>
    <w:p w:rsidR="00F6251B" w:rsidRDefault="003F43E6" w:rsidP="00F6251B">
      <w:pPr>
        <w:pStyle w:val="Footer"/>
        <w:jc w:val="center"/>
      </w:pPr>
      <w:r>
        <w:t>- 30 -</w:t>
      </w:r>
      <w:bookmarkStart w:id="0" w:name="_GoBack"/>
      <w:bookmarkEnd w:id="0"/>
    </w:p>
    <w:sectPr w:rsidR="00F6251B" w:rsidSect="005248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89" w:rsidRDefault="00286A89" w:rsidP="0034178A">
      <w:r>
        <w:separator/>
      </w:r>
    </w:p>
  </w:endnote>
  <w:endnote w:type="continuationSeparator" w:id="0">
    <w:p w:rsidR="00286A89" w:rsidRDefault="00286A8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Pr="00EF33BF" w:rsidRDefault="00A709FE"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89" w:rsidRDefault="00286A89" w:rsidP="0034178A">
      <w:r>
        <w:separator/>
      </w:r>
    </w:p>
  </w:footnote>
  <w:footnote w:type="continuationSeparator" w:id="0">
    <w:p w:rsidR="00286A89" w:rsidRDefault="00286A8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4C19"/>
    <w:rsid w:val="000164DB"/>
    <w:rsid w:val="00016D65"/>
    <w:rsid w:val="00016D95"/>
    <w:rsid w:val="00020797"/>
    <w:rsid w:val="00020816"/>
    <w:rsid w:val="00020DAE"/>
    <w:rsid w:val="0002267C"/>
    <w:rsid w:val="00024962"/>
    <w:rsid w:val="000276EE"/>
    <w:rsid w:val="00033257"/>
    <w:rsid w:val="00033D1E"/>
    <w:rsid w:val="00033D28"/>
    <w:rsid w:val="00034A7F"/>
    <w:rsid w:val="00035790"/>
    <w:rsid w:val="00041B58"/>
    <w:rsid w:val="00042069"/>
    <w:rsid w:val="0004298B"/>
    <w:rsid w:val="00043FDE"/>
    <w:rsid w:val="000467DE"/>
    <w:rsid w:val="00046CB2"/>
    <w:rsid w:val="00047CD6"/>
    <w:rsid w:val="00051DE6"/>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245A"/>
    <w:rsid w:val="000A4311"/>
    <w:rsid w:val="000A50F9"/>
    <w:rsid w:val="000A6C60"/>
    <w:rsid w:val="000A78FC"/>
    <w:rsid w:val="000A7C00"/>
    <w:rsid w:val="000B07FB"/>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781"/>
    <w:rsid w:val="000C572E"/>
    <w:rsid w:val="000C61C7"/>
    <w:rsid w:val="000D1DDF"/>
    <w:rsid w:val="000D262B"/>
    <w:rsid w:val="000D2F5C"/>
    <w:rsid w:val="000D3129"/>
    <w:rsid w:val="000D4BBF"/>
    <w:rsid w:val="000D6FB8"/>
    <w:rsid w:val="000E1FB7"/>
    <w:rsid w:val="000E3195"/>
    <w:rsid w:val="000E35CD"/>
    <w:rsid w:val="000E50F2"/>
    <w:rsid w:val="000E514D"/>
    <w:rsid w:val="000E51E9"/>
    <w:rsid w:val="000E5407"/>
    <w:rsid w:val="000F0595"/>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193D"/>
    <w:rsid w:val="00152366"/>
    <w:rsid w:val="00152EC0"/>
    <w:rsid w:val="00153B85"/>
    <w:rsid w:val="00155FD8"/>
    <w:rsid w:val="0015605D"/>
    <w:rsid w:val="001560EC"/>
    <w:rsid w:val="00160866"/>
    <w:rsid w:val="00161F83"/>
    <w:rsid w:val="00167721"/>
    <w:rsid w:val="0017098A"/>
    <w:rsid w:val="001716F7"/>
    <w:rsid w:val="001739C2"/>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ED4"/>
    <w:rsid w:val="001C5E6C"/>
    <w:rsid w:val="001D0423"/>
    <w:rsid w:val="001D1020"/>
    <w:rsid w:val="001D235D"/>
    <w:rsid w:val="001D2555"/>
    <w:rsid w:val="001D337C"/>
    <w:rsid w:val="001D65C6"/>
    <w:rsid w:val="001E3BCD"/>
    <w:rsid w:val="001F27B1"/>
    <w:rsid w:val="001F5B11"/>
    <w:rsid w:val="00200F31"/>
    <w:rsid w:val="0020221F"/>
    <w:rsid w:val="00203AEA"/>
    <w:rsid w:val="00205051"/>
    <w:rsid w:val="0020794A"/>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48CB"/>
    <w:rsid w:val="002858BA"/>
    <w:rsid w:val="0028661B"/>
    <w:rsid w:val="0028686B"/>
    <w:rsid w:val="00286A89"/>
    <w:rsid w:val="0029235D"/>
    <w:rsid w:val="00292574"/>
    <w:rsid w:val="0029396A"/>
    <w:rsid w:val="002A0621"/>
    <w:rsid w:val="002A17E0"/>
    <w:rsid w:val="002A4823"/>
    <w:rsid w:val="002A5245"/>
    <w:rsid w:val="002A55D1"/>
    <w:rsid w:val="002A5C41"/>
    <w:rsid w:val="002A7E9D"/>
    <w:rsid w:val="002B15AC"/>
    <w:rsid w:val="002B36C3"/>
    <w:rsid w:val="002B5525"/>
    <w:rsid w:val="002B5A2E"/>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51B5"/>
    <w:rsid w:val="00315AF8"/>
    <w:rsid w:val="003175F3"/>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4C2"/>
    <w:rsid w:val="003B39D7"/>
    <w:rsid w:val="003B4B2E"/>
    <w:rsid w:val="003B61F0"/>
    <w:rsid w:val="003B64B3"/>
    <w:rsid w:val="003B6E18"/>
    <w:rsid w:val="003B7053"/>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116DA"/>
    <w:rsid w:val="004117D6"/>
    <w:rsid w:val="00411834"/>
    <w:rsid w:val="00412A23"/>
    <w:rsid w:val="004149DA"/>
    <w:rsid w:val="00415755"/>
    <w:rsid w:val="00425B31"/>
    <w:rsid w:val="00426976"/>
    <w:rsid w:val="00427722"/>
    <w:rsid w:val="00427F4F"/>
    <w:rsid w:val="00431779"/>
    <w:rsid w:val="00431A2A"/>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4BDC"/>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B79"/>
    <w:rsid w:val="005264A5"/>
    <w:rsid w:val="00526D01"/>
    <w:rsid w:val="00532EB0"/>
    <w:rsid w:val="00533CD5"/>
    <w:rsid w:val="00534871"/>
    <w:rsid w:val="00535069"/>
    <w:rsid w:val="00535A60"/>
    <w:rsid w:val="005372AF"/>
    <w:rsid w:val="00540D5C"/>
    <w:rsid w:val="00541FF9"/>
    <w:rsid w:val="00544481"/>
    <w:rsid w:val="00546DAD"/>
    <w:rsid w:val="005542A1"/>
    <w:rsid w:val="00555A0C"/>
    <w:rsid w:val="00555EC7"/>
    <w:rsid w:val="00557DCC"/>
    <w:rsid w:val="00561169"/>
    <w:rsid w:val="005617DA"/>
    <w:rsid w:val="00561B18"/>
    <w:rsid w:val="00566C79"/>
    <w:rsid w:val="00570169"/>
    <w:rsid w:val="005812EF"/>
    <w:rsid w:val="0058351E"/>
    <w:rsid w:val="00587914"/>
    <w:rsid w:val="005879C3"/>
    <w:rsid w:val="005925EC"/>
    <w:rsid w:val="0059611F"/>
    <w:rsid w:val="005964F5"/>
    <w:rsid w:val="00597224"/>
    <w:rsid w:val="005A1B7D"/>
    <w:rsid w:val="005A3592"/>
    <w:rsid w:val="005A4082"/>
    <w:rsid w:val="005B0AAB"/>
    <w:rsid w:val="005B4EB8"/>
    <w:rsid w:val="005B5497"/>
    <w:rsid w:val="005B5790"/>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6067DB"/>
    <w:rsid w:val="006073F9"/>
    <w:rsid w:val="00610BC0"/>
    <w:rsid w:val="0061157C"/>
    <w:rsid w:val="0061282A"/>
    <w:rsid w:val="006131E5"/>
    <w:rsid w:val="006132AE"/>
    <w:rsid w:val="006167B8"/>
    <w:rsid w:val="00617C22"/>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A09A4"/>
    <w:rsid w:val="006A21CC"/>
    <w:rsid w:val="006A3856"/>
    <w:rsid w:val="006A503A"/>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60A78"/>
    <w:rsid w:val="00764725"/>
    <w:rsid w:val="00764B6B"/>
    <w:rsid w:val="00764F0C"/>
    <w:rsid w:val="00766432"/>
    <w:rsid w:val="00766983"/>
    <w:rsid w:val="00767A28"/>
    <w:rsid w:val="007712C3"/>
    <w:rsid w:val="007736D0"/>
    <w:rsid w:val="007758CF"/>
    <w:rsid w:val="00775FEC"/>
    <w:rsid w:val="00776317"/>
    <w:rsid w:val="00776D06"/>
    <w:rsid w:val="007810BC"/>
    <w:rsid w:val="00781EB4"/>
    <w:rsid w:val="007823D7"/>
    <w:rsid w:val="00782E96"/>
    <w:rsid w:val="00785A39"/>
    <w:rsid w:val="0078776F"/>
    <w:rsid w:val="007900EA"/>
    <w:rsid w:val="00795FC0"/>
    <w:rsid w:val="007975A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7B2B"/>
    <w:rsid w:val="007B7B34"/>
    <w:rsid w:val="007C5323"/>
    <w:rsid w:val="007C6187"/>
    <w:rsid w:val="007C67EE"/>
    <w:rsid w:val="007C7A8C"/>
    <w:rsid w:val="007D05C7"/>
    <w:rsid w:val="007D07F8"/>
    <w:rsid w:val="007D1707"/>
    <w:rsid w:val="007D24AB"/>
    <w:rsid w:val="007D41C2"/>
    <w:rsid w:val="007D42D5"/>
    <w:rsid w:val="007D4BFC"/>
    <w:rsid w:val="007D6193"/>
    <w:rsid w:val="007D6B1C"/>
    <w:rsid w:val="007E1C60"/>
    <w:rsid w:val="007E5486"/>
    <w:rsid w:val="007E6196"/>
    <w:rsid w:val="007E6656"/>
    <w:rsid w:val="007E70BF"/>
    <w:rsid w:val="007E735A"/>
    <w:rsid w:val="007F0085"/>
    <w:rsid w:val="007F0F01"/>
    <w:rsid w:val="007F155F"/>
    <w:rsid w:val="007F22ED"/>
    <w:rsid w:val="007F4F42"/>
    <w:rsid w:val="007F7F32"/>
    <w:rsid w:val="00800DF8"/>
    <w:rsid w:val="00801E32"/>
    <w:rsid w:val="008021FD"/>
    <w:rsid w:val="008026FA"/>
    <w:rsid w:val="008036BE"/>
    <w:rsid w:val="00803B18"/>
    <w:rsid w:val="00804BA2"/>
    <w:rsid w:val="00804FE6"/>
    <w:rsid w:val="00807D00"/>
    <w:rsid w:val="00807EB6"/>
    <w:rsid w:val="008115B8"/>
    <w:rsid w:val="00812315"/>
    <w:rsid w:val="00813018"/>
    <w:rsid w:val="00814DCA"/>
    <w:rsid w:val="00815D1B"/>
    <w:rsid w:val="00816C1F"/>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2898"/>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1457"/>
    <w:rsid w:val="00882802"/>
    <w:rsid w:val="008836A7"/>
    <w:rsid w:val="00884467"/>
    <w:rsid w:val="00887F03"/>
    <w:rsid w:val="00893B95"/>
    <w:rsid w:val="008941B2"/>
    <w:rsid w:val="008A1084"/>
    <w:rsid w:val="008A3884"/>
    <w:rsid w:val="008A4ABF"/>
    <w:rsid w:val="008B0108"/>
    <w:rsid w:val="008B18E3"/>
    <w:rsid w:val="008B333E"/>
    <w:rsid w:val="008B3670"/>
    <w:rsid w:val="008B4157"/>
    <w:rsid w:val="008B4A24"/>
    <w:rsid w:val="008B5AFF"/>
    <w:rsid w:val="008B5E0B"/>
    <w:rsid w:val="008B7CD2"/>
    <w:rsid w:val="008C0C4F"/>
    <w:rsid w:val="008C12F3"/>
    <w:rsid w:val="008C62EC"/>
    <w:rsid w:val="008D0BE4"/>
    <w:rsid w:val="008D19DB"/>
    <w:rsid w:val="008D5BE0"/>
    <w:rsid w:val="008D7B10"/>
    <w:rsid w:val="008E772A"/>
    <w:rsid w:val="008E7C23"/>
    <w:rsid w:val="008E7F8D"/>
    <w:rsid w:val="008F2850"/>
    <w:rsid w:val="008F2FC2"/>
    <w:rsid w:val="008F302C"/>
    <w:rsid w:val="008F5D1E"/>
    <w:rsid w:val="008F7242"/>
    <w:rsid w:val="00901457"/>
    <w:rsid w:val="0090233F"/>
    <w:rsid w:val="009035A2"/>
    <w:rsid w:val="009119D3"/>
    <w:rsid w:val="00922101"/>
    <w:rsid w:val="00924C0D"/>
    <w:rsid w:val="0092587F"/>
    <w:rsid w:val="009340AB"/>
    <w:rsid w:val="00936192"/>
    <w:rsid w:val="0094066E"/>
    <w:rsid w:val="00942A08"/>
    <w:rsid w:val="00942CAD"/>
    <w:rsid w:val="00943363"/>
    <w:rsid w:val="009434CF"/>
    <w:rsid w:val="00946910"/>
    <w:rsid w:val="00947C38"/>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7705"/>
    <w:rsid w:val="009A0E19"/>
    <w:rsid w:val="009A1215"/>
    <w:rsid w:val="009A20E4"/>
    <w:rsid w:val="009A2448"/>
    <w:rsid w:val="009A3D15"/>
    <w:rsid w:val="009A6007"/>
    <w:rsid w:val="009A6F9E"/>
    <w:rsid w:val="009B0602"/>
    <w:rsid w:val="009B0987"/>
    <w:rsid w:val="009B14F4"/>
    <w:rsid w:val="009B17DB"/>
    <w:rsid w:val="009B3199"/>
    <w:rsid w:val="009B38BC"/>
    <w:rsid w:val="009B4EC5"/>
    <w:rsid w:val="009B50CC"/>
    <w:rsid w:val="009B51A4"/>
    <w:rsid w:val="009B67B3"/>
    <w:rsid w:val="009B739B"/>
    <w:rsid w:val="009C08E6"/>
    <w:rsid w:val="009C1B38"/>
    <w:rsid w:val="009C205F"/>
    <w:rsid w:val="009C3B2A"/>
    <w:rsid w:val="009C5124"/>
    <w:rsid w:val="009C5F2B"/>
    <w:rsid w:val="009C6454"/>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81A"/>
    <w:rsid w:val="00A44C41"/>
    <w:rsid w:val="00A45529"/>
    <w:rsid w:val="00A466AC"/>
    <w:rsid w:val="00A47031"/>
    <w:rsid w:val="00A4765E"/>
    <w:rsid w:val="00A50604"/>
    <w:rsid w:val="00A50E26"/>
    <w:rsid w:val="00A522C3"/>
    <w:rsid w:val="00A524A6"/>
    <w:rsid w:val="00A54818"/>
    <w:rsid w:val="00A56859"/>
    <w:rsid w:val="00A569E0"/>
    <w:rsid w:val="00A60CA4"/>
    <w:rsid w:val="00A62285"/>
    <w:rsid w:val="00A65A66"/>
    <w:rsid w:val="00A66EE4"/>
    <w:rsid w:val="00A70197"/>
    <w:rsid w:val="00A709FE"/>
    <w:rsid w:val="00A715EF"/>
    <w:rsid w:val="00A73387"/>
    <w:rsid w:val="00A745D3"/>
    <w:rsid w:val="00A7462D"/>
    <w:rsid w:val="00A8029C"/>
    <w:rsid w:val="00A8033D"/>
    <w:rsid w:val="00A826B4"/>
    <w:rsid w:val="00A82E1A"/>
    <w:rsid w:val="00A8395A"/>
    <w:rsid w:val="00A83C7E"/>
    <w:rsid w:val="00A8418C"/>
    <w:rsid w:val="00A84DA1"/>
    <w:rsid w:val="00A85812"/>
    <w:rsid w:val="00A87FE2"/>
    <w:rsid w:val="00A960E9"/>
    <w:rsid w:val="00A97B41"/>
    <w:rsid w:val="00A97F93"/>
    <w:rsid w:val="00AA0E4D"/>
    <w:rsid w:val="00AB05C9"/>
    <w:rsid w:val="00AB0BC7"/>
    <w:rsid w:val="00AB20AB"/>
    <w:rsid w:val="00AB2AAE"/>
    <w:rsid w:val="00AB2C0F"/>
    <w:rsid w:val="00AB40A0"/>
    <w:rsid w:val="00AB74C3"/>
    <w:rsid w:val="00AC0E72"/>
    <w:rsid w:val="00AC21C6"/>
    <w:rsid w:val="00AC3779"/>
    <w:rsid w:val="00AD0097"/>
    <w:rsid w:val="00AD020B"/>
    <w:rsid w:val="00AD0D5C"/>
    <w:rsid w:val="00AD1A96"/>
    <w:rsid w:val="00AD2A29"/>
    <w:rsid w:val="00AD52A6"/>
    <w:rsid w:val="00AD5AEC"/>
    <w:rsid w:val="00AD6AD0"/>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E1F"/>
    <w:rsid w:val="00B35194"/>
    <w:rsid w:val="00B36C97"/>
    <w:rsid w:val="00B37AAA"/>
    <w:rsid w:val="00B37C41"/>
    <w:rsid w:val="00B4078C"/>
    <w:rsid w:val="00B4191E"/>
    <w:rsid w:val="00B42C6D"/>
    <w:rsid w:val="00B437D7"/>
    <w:rsid w:val="00B4516E"/>
    <w:rsid w:val="00B45B27"/>
    <w:rsid w:val="00B46CB0"/>
    <w:rsid w:val="00B5139A"/>
    <w:rsid w:val="00B52DAB"/>
    <w:rsid w:val="00B56011"/>
    <w:rsid w:val="00B56EF5"/>
    <w:rsid w:val="00B63682"/>
    <w:rsid w:val="00B6581A"/>
    <w:rsid w:val="00B6639E"/>
    <w:rsid w:val="00B670E5"/>
    <w:rsid w:val="00B70890"/>
    <w:rsid w:val="00B71CAF"/>
    <w:rsid w:val="00B7320C"/>
    <w:rsid w:val="00B74DA0"/>
    <w:rsid w:val="00B7733B"/>
    <w:rsid w:val="00B80F85"/>
    <w:rsid w:val="00B829D3"/>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3541"/>
    <w:rsid w:val="00BD4652"/>
    <w:rsid w:val="00BD62A2"/>
    <w:rsid w:val="00BD74B1"/>
    <w:rsid w:val="00BE037A"/>
    <w:rsid w:val="00BE17E6"/>
    <w:rsid w:val="00BE27CF"/>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2DC"/>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6829"/>
    <w:rsid w:val="00C935F6"/>
    <w:rsid w:val="00C9788C"/>
    <w:rsid w:val="00C97C59"/>
    <w:rsid w:val="00CA0C2B"/>
    <w:rsid w:val="00CA418B"/>
    <w:rsid w:val="00CB1766"/>
    <w:rsid w:val="00CB1E90"/>
    <w:rsid w:val="00CB3B10"/>
    <w:rsid w:val="00CB4831"/>
    <w:rsid w:val="00CB5DBA"/>
    <w:rsid w:val="00CB5FBD"/>
    <w:rsid w:val="00CB7F2D"/>
    <w:rsid w:val="00CC21F6"/>
    <w:rsid w:val="00CC4B0F"/>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732A"/>
    <w:rsid w:val="00D00533"/>
    <w:rsid w:val="00D01406"/>
    <w:rsid w:val="00D015A7"/>
    <w:rsid w:val="00D0250E"/>
    <w:rsid w:val="00D04A90"/>
    <w:rsid w:val="00D06EF2"/>
    <w:rsid w:val="00D07131"/>
    <w:rsid w:val="00D07526"/>
    <w:rsid w:val="00D1308F"/>
    <w:rsid w:val="00D17F23"/>
    <w:rsid w:val="00D207B2"/>
    <w:rsid w:val="00D220F4"/>
    <w:rsid w:val="00D22B49"/>
    <w:rsid w:val="00D23F60"/>
    <w:rsid w:val="00D240C0"/>
    <w:rsid w:val="00D24A6C"/>
    <w:rsid w:val="00D24AC2"/>
    <w:rsid w:val="00D25A76"/>
    <w:rsid w:val="00D2692A"/>
    <w:rsid w:val="00D27E31"/>
    <w:rsid w:val="00D308D8"/>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5846"/>
    <w:rsid w:val="00DD620A"/>
    <w:rsid w:val="00DE11D6"/>
    <w:rsid w:val="00DE2212"/>
    <w:rsid w:val="00DE2C8D"/>
    <w:rsid w:val="00DE5E69"/>
    <w:rsid w:val="00DE610C"/>
    <w:rsid w:val="00DE7F13"/>
    <w:rsid w:val="00DF06C4"/>
    <w:rsid w:val="00DF2B33"/>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FF3"/>
    <w:rsid w:val="00E31BA9"/>
    <w:rsid w:val="00E31E1C"/>
    <w:rsid w:val="00E337E8"/>
    <w:rsid w:val="00E34AA2"/>
    <w:rsid w:val="00E37FAF"/>
    <w:rsid w:val="00E41F06"/>
    <w:rsid w:val="00E42B30"/>
    <w:rsid w:val="00E42DA2"/>
    <w:rsid w:val="00E45E6B"/>
    <w:rsid w:val="00E50167"/>
    <w:rsid w:val="00E5097C"/>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62F4"/>
    <w:rsid w:val="00E9032B"/>
    <w:rsid w:val="00E92DE1"/>
    <w:rsid w:val="00E93717"/>
    <w:rsid w:val="00E97E2B"/>
    <w:rsid w:val="00EA0D5B"/>
    <w:rsid w:val="00EA3FF6"/>
    <w:rsid w:val="00EA6DC0"/>
    <w:rsid w:val="00EB2481"/>
    <w:rsid w:val="00EB257B"/>
    <w:rsid w:val="00EB2D88"/>
    <w:rsid w:val="00EB5234"/>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E173D"/>
    <w:rsid w:val="00EE24D6"/>
    <w:rsid w:val="00EE59C6"/>
    <w:rsid w:val="00EF1864"/>
    <w:rsid w:val="00EF26B4"/>
    <w:rsid w:val="00EF33BF"/>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F8E"/>
    <w:rsid w:val="00F6251B"/>
    <w:rsid w:val="00F63405"/>
    <w:rsid w:val="00F64156"/>
    <w:rsid w:val="00F74DE7"/>
    <w:rsid w:val="00F76A83"/>
    <w:rsid w:val="00F83978"/>
    <w:rsid w:val="00F83ED3"/>
    <w:rsid w:val="00F857B4"/>
    <w:rsid w:val="00F86C88"/>
    <w:rsid w:val="00F86D13"/>
    <w:rsid w:val="00F87535"/>
    <w:rsid w:val="00F91915"/>
    <w:rsid w:val="00F9337A"/>
    <w:rsid w:val="00F962B4"/>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71247395">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30878568">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44777977">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ib.vanErt@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b.vanErt@scc-cs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CharactersWithSpaces>
  <SharedDoc>false</SharedDoc>
  <HLinks>
    <vt:vector size="42" baseType="variant">
      <vt:variant>
        <vt:i4>524364</vt:i4>
      </vt:variant>
      <vt:variant>
        <vt:i4>20</vt:i4>
      </vt:variant>
      <vt:variant>
        <vt:i4>0</vt:i4>
      </vt:variant>
      <vt:variant>
        <vt:i4>5</vt:i4>
      </vt:variant>
      <vt:variant>
        <vt:lpwstr>http://www.scc-csc.gc.ca/news-nouv/rel-com/subs-abon-fra.aspx</vt:lpwstr>
      </vt:variant>
      <vt:variant>
        <vt:lpwstr/>
      </vt:variant>
      <vt:variant>
        <vt:i4>852048</vt:i4>
      </vt:variant>
      <vt:variant>
        <vt:i4>17</vt:i4>
      </vt:variant>
      <vt:variant>
        <vt:i4>0</vt:i4>
      </vt:variant>
      <vt:variant>
        <vt:i4>5</vt:i4>
      </vt:variant>
      <vt:variant>
        <vt:lpwstr>http://www.scc-csc.gc.ca/news-nouv/rel-com/subs-abon-eng.aspx</vt:lpwstr>
      </vt:variant>
      <vt:variant>
        <vt:lpwstr/>
      </vt:variant>
      <vt:variant>
        <vt:i4>3080213</vt:i4>
      </vt:variant>
      <vt:variant>
        <vt:i4>14</vt:i4>
      </vt:variant>
      <vt:variant>
        <vt:i4>0</vt:i4>
      </vt:variant>
      <vt:variant>
        <vt:i4>5</vt:i4>
      </vt:variant>
      <vt:variant>
        <vt:lpwstr>mailto:comments-commentaires@scc-csc.ca</vt:lpwstr>
      </vt:variant>
      <vt:variant>
        <vt:lpwstr/>
      </vt:variant>
      <vt:variant>
        <vt:i4>5963824</vt:i4>
      </vt:variant>
      <vt:variant>
        <vt:i4>11</vt:i4>
      </vt:variant>
      <vt:variant>
        <vt:i4>0</vt:i4>
      </vt:variant>
      <vt:variant>
        <vt:i4>5</vt:i4>
      </vt:variant>
      <vt:variant>
        <vt:lpwstr>http://scc-csc.lexum.com/scc-csc/scc-csc/fr/nav_date.do</vt:lpwstr>
      </vt:variant>
      <vt:variant>
        <vt:lpwstr/>
      </vt:variant>
      <vt:variant>
        <vt:i4>3932220</vt:i4>
      </vt:variant>
      <vt:variant>
        <vt:i4>8</vt:i4>
      </vt:variant>
      <vt:variant>
        <vt:i4>0</vt:i4>
      </vt:variant>
      <vt:variant>
        <vt:i4>5</vt:i4>
      </vt:variant>
      <vt:variant>
        <vt:lpwstr>http://www.canlii.org/</vt:lpwstr>
      </vt:variant>
      <vt:variant>
        <vt:lpwstr/>
      </vt:variant>
      <vt:variant>
        <vt:i4>5767212</vt:i4>
      </vt:variant>
      <vt:variant>
        <vt:i4>5</vt:i4>
      </vt:variant>
      <vt:variant>
        <vt:i4>0</vt:i4>
      </vt:variant>
      <vt:variant>
        <vt:i4>5</vt:i4>
      </vt:variant>
      <vt:variant>
        <vt:lpwstr>http://scc-csc.lexum.com/scc-csc/scc-csc/en/nav_date.do</vt:lpwstr>
      </vt:variant>
      <vt:variant>
        <vt:lpwstr/>
      </vt:variant>
      <vt:variant>
        <vt:i4>3932220</vt:i4>
      </vt:variant>
      <vt:variant>
        <vt:i4>2</vt:i4>
      </vt:variant>
      <vt:variant>
        <vt:i4>0</vt:i4>
      </vt:variant>
      <vt:variant>
        <vt:i4>5</vt:i4>
      </vt:variant>
      <vt:variant>
        <vt:lpwstr>http://www.canlii.org/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2016-01-07T21:44:00Z</dcterms:created>
  <dcterms:modified xsi:type="dcterms:W3CDTF">2016-01-07T21:44:00Z</dcterms:modified>
</cp:coreProperties>
</file>