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6D9B" w:rsidRDefault="003F43E6" w:rsidP="003F43E6">
      <w:pPr>
        <w:pStyle w:val="Header"/>
        <w:jc w:val="center"/>
        <w:rPr>
          <w:b/>
          <w:sz w:val="32"/>
        </w:rPr>
      </w:pPr>
      <w:r w:rsidRPr="00676D9B">
        <w:rPr>
          <w:b/>
          <w:sz w:val="32"/>
        </w:rPr>
        <w:t>Supreme Court of Canada / Cour suprême du Canada</w:t>
      </w:r>
    </w:p>
    <w:p w:rsidR="003F43E6" w:rsidRPr="00676D9B" w:rsidRDefault="003F43E6" w:rsidP="006F2579">
      <w:pPr>
        <w:widowControl w:val="0"/>
        <w:rPr>
          <w:i/>
        </w:rPr>
      </w:pPr>
    </w:p>
    <w:p w:rsidR="003F43E6" w:rsidRPr="00676D9B" w:rsidRDefault="003F43E6" w:rsidP="006F2579">
      <w:pPr>
        <w:widowControl w:val="0"/>
        <w:rPr>
          <w:i/>
        </w:rPr>
      </w:pPr>
      <w:bookmarkStart w:id="0" w:name="_GoBack"/>
      <w:bookmarkEnd w:id="0"/>
    </w:p>
    <w:p w:rsidR="006F2579" w:rsidRPr="00676D9B" w:rsidRDefault="006F2579" w:rsidP="006F2579">
      <w:pPr>
        <w:widowControl w:val="0"/>
        <w:rPr>
          <w:i/>
          <w:lang w:val="fr-CA"/>
        </w:rPr>
      </w:pPr>
      <w:r w:rsidRPr="00676D9B">
        <w:rPr>
          <w:i/>
          <w:lang w:val="fr-CA"/>
        </w:rPr>
        <w:t>(le français suit)</w:t>
      </w:r>
    </w:p>
    <w:p w:rsidR="006F2579" w:rsidRPr="00676D9B" w:rsidRDefault="006F2579" w:rsidP="006F2579">
      <w:pPr>
        <w:widowControl w:val="0"/>
        <w:rPr>
          <w:lang w:val="fr-CA"/>
        </w:rPr>
      </w:pPr>
    </w:p>
    <w:p w:rsidR="006F2579" w:rsidRPr="00676D9B" w:rsidRDefault="00C007C3" w:rsidP="006F2579">
      <w:pPr>
        <w:widowControl w:val="0"/>
        <w:jc w:val="center"/>
        <w:rPr>
          <w:b/>
          <w:lang w:val="fr-CA"/>
        </w:rPr>
      </w:pPr>
      <w:r w:rsidRPr="00676D9B">
        <w:fldChar w:fldCharType="begin"/>
      </w:r>
      <w:r w:rsidR="006F2579" w:rsidRPr="00676D9B">
        <w:rPr>
          <w:lang w:val="fr-CA"/>
        </w:rPr>
        <w:instrText xml:space="preserve"> SEQ CHAPTER \h \r 1</w:instrText>
      </w:r>
      <w:r w:rsidRPr="00676D9B">
        <w:fldChar w:fldCharType="end"/>
      </w:r>
      <w:r w:rsidR="002767DF" w:rsidRPr="00676D9B">
        <w:rPr>
          <w:b/>
          <w:lang w:val="fr-CA"/>
        </w:rPr>
        <w:t xml:space="preserve">JUDGMENTS </w:t>
      </w:r>
      <w:r w:rsidR="004C4C26" w:rsidRPr="00676D9B">
        <w:rPr>
          <w:b/>
          <w:lang w:val="fr-CA"/>
        </w:rPr>
        <w:t>IN LEAVE APPLICATION</w:t>
      </w:r>
      <w:r w:rsidR="00CC044F" w:rsidRPr="00676D9B">
        <w:rPr>
          <w:b/>
          <w:lang w:val="fr-CA"/>
        </w:rPr>
        <w:t>S</w:t>
      </w:r>
    </w:p>
    <w:p w:rsidR="006F2579" w:rsidRPr="00676D9B" w:rsidRDefault="006F2579" w:rsidP="006F2579">
      <w:pPr>
        <w:widowControl w:val="0"/>
        <w:rPr>
          <w:b/>
          <w:lang w:val="fr-CA"/>
        </w:rPr>
      </w:pPr>
    </w:p>
    <w:p w:rsidR="006F2579" w:rsidRPr="00676D9B" w:rsidRDefault="00743427" w:rsidP="006F2579">
      <w:pPr>
        <w:widowControl w:val="0"/>
        <w:rPr>
          <w:b/>
        </w:rPr>
      </w:pPr>
      <w:r>
        <w:rPr>
          <w:b/>
        </w:rPr>
        <w:t>May</w:t>
      </w:r>
      <w:r w:rsidR="00B35603">
        <w:rPr>
          <w:b/>
        </w:rPr>
        <w:t xml:space="preserve"> </w:t>
      </w:r>
      <w:r w:rsidR="00EF4903">
        <w:rPr>
          <w:b/>
        </w:rPr>
        <w:t>25</w:t>
      </w:r>
      <w:r w:rsidR="00170148" w:rsidRPr="00676D9B">
        <w:rPr>
          <w:b/>
        </w:rPr>
        <w:t>,</w:t>
      </w:r>
      <w:r w:rsidR="008825DB" w:rsidRPr="00676D9B">
        <w:rPr>
          <w:b/>
        </w:rPr>
        <w:t xml:space="preserve"> 201</w:t>
      </w:r>
      <w:r w:rsidR="00C447A2" w:rsidRPr="00676D9B">
        <w:rPr>
          <w:b/>
        </w:rPr>
        <w:t>7</w:t>
      </w:r>
    </w:p>
    <w:p w:rsidR="006F2579" w:rsidRPr="00676D9B" w:rsidRDefault="006F2579" w:rsidP="006F2579">
      <w:pPr>
        <w:widowControl w:val="0"/>
        <w:rPr>
          <w:b/>
        </w:rPr>
      </w:pPr>
      <w:r w:rsidRPr="00676D9B">
        <w:rPr>
          <w:b/>
        </w:rPr>
        <w:t>For immediate release</w:t>
      </w:r>
    </w:p>
    <w:p w:rsidR="006F2579" w:rsidRPr="00676D9B" w:rsidRDefault="006F2579" w:rsidP="006F2579">
      <w:pPr>
        <w:widowControl w:val="0"/>
      </w:pPr>
    </w:p>
    <w:p w:rsidR="002767DF" w:rsidRPr="003975C9" w:rsidRDefault="002767DF" w:rsidP="002767DF">
      <w:pPr>
        <w:widowControl w:val="0"/>
      </w:pPr>
      <w:r w:rsidRPr="00073F37">
        <w:rPr>
          <w:b/>
        </w:rPr>
        <w:t>OTTAWA</w:t>
      </w:r>
      <w:r w:rsidRPr="00073F37">
        <w:t xml:space="preserve"> – The Supreme Court of Canada has today deposited with the Registrar judgment</w:t>
      </w:r>
      <w:r w:rsidR="004D3B41" w:rsidRPr="00073F37">
        <w:t>s</w:t>
      </w:r>
      <w:r w:rsidRPr="00073F37">
        <w:t xml:space="preserve"> in the following </w:t>
      </w:r>
      <w:r w:rsidRPr="003975C9">
        <w:t>application</w:t>
      </w:r>
      <w:r w:rsidR="00CC044F" w:rsidRPr="003975C9">
        <w:t>s</w:t>
      </w:r>
      <w:r w:rsidRPr="003975C9">
        <w:t xml:space="preserve"> for leave to appeal.</w:t>
      </w:r>
    </w:p>
    <w:p w:rsidR="00580C53" w:rsidRPr="003975C9" w:rsidRDefault="00580C53" w:rsidP="00580C53">
      <w:pPr>
        <w:widowControl w:val="0"/>
        <w:rPr>
          <w:szCs w:val="24"/>
        </w:rPr>
      </w:pPr>
    </w:p>
    <w:p w:rsidR="00694BDA" w:rsidRPr="003975C9" w:rsidRDefault="00580C53" w:rsidP="00580C53">
      <w:pPr>
        <w:widowControl w:val="0"/>
        <w:rPr>
          <w:szCs w:val="24"/>
        </w:rPr>
      </w:pPr>
      <w:r w:rsidRPr="003975C9">
        <w:rPr>
          <w:szCs w:val="24"/>
        </w:rPr>
        <w:t xml:space="preserve">Summaries of these cases are available at </w:t>
      </w:r>
      <w:hyperlink r:id="rId8" w:history="1">
        <w:r w:rsidR="00843E06" w:rsidRPr="00C547AD">
          <w:rPr>
            <w:rStyle w:val="Hyperlink"/>
            <w:szCs w:val="24"/>
          </w:rPr>
          <w:t>http://scc-csc.lexum.com/scc-csc/news/en/item/5530/index.do</w:t>
        </w:r>
      </w:hyperlink>
      <w:r w:rsidR="00694BDA" w:rsidRPr="003975C9">
        <w:rPr>
          <w:szCs w:val="24"/>
        </w:rPr>
        <w:t>.</w:t>
      </w:r>
    </w:p>
    <w:p w:rsidR="006F2579" w:rsidRPr="003975C9" w:rsidRDefault="006F2579" w:rsidP="006F2579">
      <w:pPr>
        <w:widowControl w:val="0"/>
      </w:pPr>
    </w:p>
    <w:p w:rsidR="006F2579" w:rsidRPr="003975C9" w:rsidRDefault="006F2579" w:rsidP="006F2579">
      <w:pPr>
        <w:widowControl w:val="0"/>
      </w:pPr>
    </w:p>
    <w:p w:rsidR="002767DF" w:rsidRPr="003975C9" w:rsidRDefault="002767DF" w:rsidP="002767DF">
      <w:pPr>
        <w:widowControl w:val="0"/>
        <w:jc w:val="center"/>
        <w:rPr>
          <w:lang w:val="fr-CA"/>
        </w:rPr>
      </w:pPr>
      <w:r w:rsidRPr="003975C9">
        <w:rPr>
          <w:b/>
          <w:lang w:val="fr-CA"/>
        </w:rPr>
        <w:t>JUGEMENT</w:t>
      </w:r>
      <w:r w:rsidR="004C4C26" w:rsidRPr="003975C9">
        <w:rPr>
          <w:b/>
          <w:lang w:val="fr-CA"/>
        </w:rPr>
        <w:t>S SUR DEMANDE</w:t>
      </w:r>
      <w:r w:rsidR="00CC044F" w:rsidRPr="003975C9">
        <w:rPr>
          <w:b/>
          <w:lang w:val="fr-CA"/>
        </w:rPr>
        <w:t>S</w:t>
      </w:r>
      <w:r w:rsidRPr="003975C9">
        <w:rPr>
          <w:b/>
          <w:lang w:val="fr-CA"/>
        </w:rPr>
        <w:t xml:space="preserve"> D’AUTORISATION</w:t>
      </w:r>
    </w:p>
    <w:p w:rsidR="006F2579" w:rsidRPr="003975C9" w:rsidRDefault="006F2579" w:rsidP="006F2579">
      <w:pPr>
        <w:widowControl w:val="0"/>
        <w:rPr>
          <w:lang w:val="fr-CA"/>
        </w:rPr>
      </w:pPr>
    </w:p>
    <w:p w:rsidR="006F2579" w:rsidRPr="003975C9" w:rsidRDefault="006F2579" w:rsidP="006F2579">
      <w:pPr>
        <w:widowControl w:val="0"/>
        <w:rPr>
          <w:b/>
          <w:lang w:val="fr-CA"/>
        </w:rPr>
      </w:pPr>
      <w:r w:rsidRPr="003975C9">
        <w:rPr>
          <w:b/>
          <w:lang w:val="fr-CA"/>
        </w:rPr>
        <w:t>Le</w:t>
      </w:r>
      <w:r w:rsidR="008825DB" w:rsidRPr="003975C9">
        <w:rPr>
          <w:b/>
          <w:lang w:val="fr-CA"/>
        </w:rPr>
        <w:t xml:space="preserve"> </w:t>
      </w:r>
      <w:r w:rsidR="00EF4903">
        <w:rPr>
          <w:b/>
          <w:lang w:val="fr-CA"/>
        </w:rPr>
        <w:t>25</w:t>
      </w:r>
      <w:r w:rsidR="00B35603" w:rsidRPr="003975C9">
        <w:rPr>
          <w:b/>
          <w:lang w:val="fr-CA"/>
        </w:rPr>
        <w:t xml:space="preserve"> </w:t>
      </w:r>
      <w:r w:rsidR="00743427" w:rsidRPr="003975C9">
        <w:rPr>
          <w:b/>
          <w:lang w:val="fr-CA"/>
        </w:rPr>
        <w:t>m</w:t>
      </w:r>
      <w:r w:rsidR="00B35603" w:rsidRPr="003975C9">
        <w:rPr>
          <w:b/>
          <w:lang w:val="fr-CA"/>
        </w:rPr>
        <w:t>a</w:t>
      </w:r>
      <w:r w:rsidR="00133AF1" w:rsidRPr="003975C9">
        <w:rPr>
          <w:b/>
          <w:lang w:val="fr-CA"/>
        </w:rPr>
        <w:t>i</w:t>
      </w:r>
      <w:r w:rsidR="004E4B02" w:rsidRPr="003975C9">
        <w:rPr>
          <w:b/>
          <w:lang w:val="fr-CA"/>
        </w:rPr>
        <w:t xml:space="preserve"> </w:t>
      </w:r>
      <w:r w:rsidR="008825DB" w:rsidRPr="003975C9">
        <w:rPr>
          <w:b/>
          <w:lang w:val="fr-CA"/>
        </w:rPr>
        <w:t>201</w:t>
      </w:r>
      <w:r w:rsidR="00C447A2" w:rsidRPr="003975C9">
        <w:rPr>
          <w:b/>
          <w:lang w:val="fr-CA"/>
        </w:rPr>
        <w:t>7</w:t>
      </w:r>
    </w:p>
    <w:p w:rsidR="006F2579" w:rsidRPr="003975C9" w:rsidRDefault="006F2579" w:rsidP="006F2579">
      <w:pPr>
        <w:widowControl w:val="0"/>
        <w:rPr>
          <w:b/>
          <w:lang w:val="fr-CA"/>
        </w:rPr>
      </w:pPr>
      <w:r w:rsidRPr="003975C9">
        <w:rPr>
          <w:b/>
          <w:lang w:val="fr-CA"/>
        </w:rPr>
        <w:t>Pour diffusion immédiate</w:t>
      </w:r>
    </w:p>
    <w:p w:rsidR="006F2579" w:rsidRPr="003975C9" w:rsidRDefault="006F2579" w:rsidP="006F2579">
      <w:pPr>
        <w:widowControl w:val="0"/>
        <w:rPr>
          <w:b/>
          <w:lang w:val="fr-CA"/>
        </w:rPr>
      </w:pPr>
    </w:p>
    <w:p w:rsidR="002767DF" w:rsidRPr="003975C9" w:rsidRDefault="002767DF" w:rsidP="002767DF">
      <w:pPr>
        <w:widowControl w:val="0"/>
        <w:rPr>
          <w:lang w:val="fr-CA"/>
        </w:rPr>
      </w:pPr>
      <w:r w:rsidRPr="003975C9">
        <w:rPr>
          <w:b/>
          <w:lang w:val="fr-CA"/>
        </w:rPr>
        <w:t>OTTAWA</w:t>
      </w:r>
      <w:r w:rsidRPr="003975C9">
        <w:rPr>
          <w:lang w:val="fr-CA"/>
        </w:rPr>
        <w:t xml:space="preserve"> – La Cour suprême du Canada a déposé aujourd’hui auprès du registraire les jugements dans </w:t>
      </w:r>
      <w:r w:rsidR="00CC044F" w:rsidRPr="003975C9">
        <w:rPr>
          <w:lang w:val="fr-CA"/>
        </w:rPr>
        <w:t>les</w:t>
      </w:r>
      <w:r w:rsidR="008C7CD9" w:rsidRPr="003975C9">
        <w:rPr>
          <w:lang w:val="fr-CA"/>
        </w:rPr>
        <w:t xml:space="preserve"> </w:t>
      </w:r>
      <w:r w:rsidR="004C4C26" w:rsidRPr="003975C9">
        <w:rPr>
          <w:lang w:val="fr-CA"/>
        </w:rPr>
        <w:t>demande</w:t>
      </w:r>
      <w:r w:rsidR="00CC044F" w:rsidRPr="003975C9">
        <w:rPr>
          <w:lang w:val="fr-CA"/>
        </w:rPr>
        <w:t>s</w:t>
      </w:r>
      <w:r w:rsidRPr="003975C9">
        <w:rPr>
          <w:lang w:val="fr-CA"/>
        </w:rPr>
        <w:t xml:space="preserve"> d’autorisation d’appel qui suivent. </w:t>
      </w:r>
    </w:p>
    <w:p w:rsidR="002767DF" w:rsidRPr="003975C9" w:rsidRDefault="002767DF" w:rsidP="002767DF">
      <w:pPr>
        <w:widowControl w:val="0"/>
        <w:rPr>
          <w:lang w:val="fr-CA"/>
        </w:rPr>
      </w:pPr>
    </w:p>
    <w:p w:rsidR="007E5C9C" w:rsidRPr="00676D9B" w:rsidRDefault="007E5C9C" w:rsidP="007E5C9C">
      <w:pPr>
        <w:widowControl w:val="0"/>
        <w:rPr>
          <w:szCs w:val="24"/>
          <w:lang w:val="fr-CA"/>
        </w:rPr>
      </w:pPr>
      <w:r w:rsidRPr="003975C9">
        <w:rPr>
          <w:lang w:val="fr-CA"/>
        </w:rPr>
        <w:t xml:space="preserve">Les sommaires des causes peuvent être consultés à l'adresse </w:t>
      </w:r>
      <w:r w:rsidRPr="003975C9">
        <w:rPr>
          <w:szCs w:val="24"/>
          <w:lang w:val="fr-CA"/>
        </w:rPr>
        <w:t xml:space="preserve">suivante : </w:t>
      </w:r>
      <w:hyperlink r:id="rId9" w:history="1">
        <w:r w:rsidR="004E288D" w:rsidRPr="00C547AD">
          <w:rPr>
            <w:rStyle w:val="Hyperlink"/>
            <w:szCs w:val="24"/>
            <w:lang w:val="fr-CA"/>
          </w:rPr>
          <w:t>http://scc-csc.lexum.com/scc-csc/news/fr/item/5530/index.do</w:t>
        </w:r>
      </w:hyperlink>
      <w:r w:rsidR="00694BDA" w:rsidRPr="00073F37">
        <w:rPr>
          <w:szCs w:val="24"/>
          <w:lang w:val="fr-CA"/>
        </w:rPr>
        <w:t>.</w:t>
      </w:r>
    </w:p>
    <w:p w:rsidR="00694BDA" w:rsidRPr="00676D9B" w:rsidRDefault="00694BDA" w:rsidP="000B5274">
      <w:pPr>
        <w:jc w:val="both"/>
        <w:rPr>
          <w:sz w:val="20"/>
          <w:lang w:val="fr-CA"/>
        </w:rPr>
      </w:pPr>
    </w:p>
    <w:p w:rsidR="00FA37CA" w:rsidRDefault="00FA37CA" w:rsidP="006A79BD">
      <w:pPr>
        <w:widowControl w:val="0"/>
        <w:autoSpaceDE w:val="0"/>
        <w:autoSpaceDN w:val="0"/>
        <w:adjustRightInd w:val="0"/>
        <w:jc w:val="both"/>
        <w:rPr>
          <w:rFonts w:eastAsiaTheme="minorEastAsia"/>
          <w:sz w:val="20"/>
          <w:lang w:val="fr-CA" w:eastAsia="en-CA"/>
        </w:rPr>
      </w:pPr>
    </w:p>
    <w:p w:rsidR="00133AF1" w:rsidRPr="002E4E73" w:rsidRDefault="00133AF1" w:rsidP="00133AF1">
      <w:pPr>
        <w:jc w:val="both"/>
        <w:rPr>
          <w:b/>
          <w:lang w:val="fr-CA"/>
        </w:rPr>
      </w:pPr>
      <w:r w:rsidRPr="002E4E73">
        <w:rPr>
          <w:b/>
          <w:lang w:val="fr-CA"/>
        </w:rPr>
        <w:t>GRANTED / ACCORDÉE</w:t>
      </w:r>
    </w:p>
    <w:p w:rsidR="00743427" w:rsidRPr="002E4E73" w:rsidRDefault="00743427" w:rsidP="00743427">
      <w:pPr>
        <w:widowControl w:val="0"/>
        <w:autoSpaceDE w:val="0"/>
        <w:autoSpaceDN w:val="0"/>
        <w:adjustRightInd w:val="0"/>
        <w:jc w:val="both"/>
        <w:rPr>
          <w:rFonts w:eastAsiaTheme="minorEastAsia"/>
          <w:sz w:val="22"/>
          <w:szCs w:val="22"/>
          <w:lang w:val="fr-CA" w:eastAsia="en-CA"/>
        </w:rPr>
      </w:pPr>
    </w:p>
    <w:p w:rsidR="00D6049C" w:rsidRPr="00D6049C" w:rsidRDefault="00D6049C" w:rsidP="00D6049C">
      <w:pPr>
        <w:rPr>
          <w:sz w:val="22"/>
          <w:szCs w:val="22"/>
          <w:lang w:val="fr-FR"/>
        </w:rPr>
      </w:pPr>
      <w:r w:rsidRPr="00D6049C">
        <w:rPr>
          <w:i/>
          <w:sz w:val="22"/>
          <w:szCs w:val="22"/>
          <w:lang w:val="fr-FR"/>
        </w:rPr>
        <w:t>Alex Boudreault c. Sa Majesté la Reine et autre</w:t>
      </w:r>
      <w:r w:rsidRPr="00D6049C">
        <w:rPr>
          <w:sz w:val="22"/>
          <w:szCs w:val="22"/>
          <w:lang w:val="fr-FR"/>
        </w:rPr>
        <w:t xml:space="preserve"> (Qc) (Criminelle) (Autorisation) </w:t>
      </w:r>
      <w:r w:rsidRPr="00D6049C">
        <w:rPr>
          <w:sz w:val="22"/>
          <w:szCs w:val="22"/>
          <w:lang w:val="fr-CA" w:eastAsia="en-CA"/>
        </w:rPr>
        <w:t>(</w:t>
      </w:r>
      <w:hyperlink r:id="rId10" w:history="1">
        <w:r w:rsidRPr="00D6049C">
          <w:rPr>
            <w:rStyle w:val="Hyperlink"/>
            <w:sz w:val="22"/>
            <w:szCs w:val="22"/>
            <w:lang w:val="fr-CA" w:eastAsia="en-CA"/>
          </w:rPr>
          <w:t>37427</w:t>
        </w:r>
      </w:hyperlink>
      <w:r w:rsidRPr="00D6049C">
        <w:rPr>
          <w:sz w:val="22"/>
          <w:szCs w:val="22"/>
          <w:lang w:val="fr-CA" w:eastAsia="en-CA"/>
        </w:rPr>
        <w:t>)</w:t>
      </w:r>
    </w:p>
    <w:p w:rsidR="003D3740" w:rsidRPr="00D6049C" w:rsidRDefault="00D6049C" w:rsidP="00B533CC">
      <w:pPr>
        <w:widowControl w:val="0"/>
        <w:autoSpaceDE w:val="0"/>
        <w:autoSpaceDN w:val="0"/>
        <w:adjustRightInd w:val="0"/>
        <w:jc w:val="both"/>
        <w:rPr>
          <w:sz w:val="20"/>
          <w:lang w:val="fr-CA"/>
        </w:rPr>
      </w:pPr>
      <w:r w:rsidRPr="00D6049C">
        <w:rPr>
          <w:rFonts w:eastAsiaTheme="minorEastAsia"/>
          <w:sz w:val="20"/>
          <w:lang w:val="fr-FR" w:eastAsia="en-CA"/>
        </w:rPr>
        <w:t>(</w:t>
      </w:r>
      <w:r w:rsidRPr="00D6049C">
        <w:rPr>
          <w:sz w:val="20"/>
          <w:lang w:val="fr-CA"/>
        </w:rPr>
        <w:t xml:space="preserve">La demande d’autorisation d’appel est accueillie sans dépens. L’appelant doit signifier et déposer, conformément aux paragraphes 33(2) et (3) des </w:t>
      </w:r>
      <w:r w:rsidRPr="00D6049C">
        <w:rPr>
          <w:i/>
          <w:iCs/>
          <w:sz w:val="20"/>
          <w:lang w:val="fr-CA"/>
        </w:rPr>
        <w:t>Règles de la Cour suprême du Canada</w:t>
      </w:r>
      <w:r w:rsidRPr="00D6049C">
        <w:rPr>
          <w:sz w:val="20"/>
          <w:lang w:val="fr-CA"/>
        </w:rPr>
        <w:t xml:space="preserve">, un avis de question constitutionnelle semblable au formulaire 33B. / </w:t>
      </w:r>
    </w:p>
    <w:p w:rsidR="00EF4903" w:rsidRPr="00D6049C" w:rsidRDefault="00D6049C" w:rsidP="00B533CC">
      <w:pPr>
        <w:widowControl w:val="0"/>
        <w:autoSpaceDE w:val="0"/>
        <w:autoSpaceDN w:val="0"/>
        <w:adjustRightInd w:val="0"/>
        <w:jc w:val="both"/>
        <w:rPr>
          <w:rFonts w:eastAsiaTheme="minorEastAsia"/>
          <w:sz w:val="20"/>
          <w:lang w:eastAsia="en-CA"/>
        </w:rPr>
      </w:pPr>
      <w:r w:rsidRPr="00D6049C">
        <w:rPr>
          <w:sz w:val="20"/>
          <w:lang w:val="en-CA"/>
        </w:rPr>
        <w:t xml:space="preserve">The application for leave to appeal is granted without costs. </w:t>
      </w:r>
      <w:r w:rsidRPr="00D6049C">
        <w:rPr>
          <w:sz w:val="20"/>
        </w:rPr>
        <w:t xml:space="preserve">The appellant is required to serve and file a Notice of Constitutional Question in Form 33B in accordance with subrules 33(2) and (3) of the </w:t>
      </w:r>
      <w:r w:rsidRPr="00D6049C">
        <w:rPr>
          <w:i/>
          <w:iCs/>
          <w:sz w:val="20"/>
        </w:rPr>
        <w:t>Rules of the Supreme Court of Canada</w:t>
      </w:r>
      <w:r w:rsidRPr="00D6049C">
        <w:rPr>
          <w:sz w:val="20"/>
        </w:rPr>
        <w:t>.)</w:t>
      </w:r>
    </w:p>
    <w:p w:rsidR="00EF4903" w:rsidRPr="00D6049C" w:rsidRDefault="00EF4903" w:rsidP="00B533CC">
      <w:pPr>
        <w:widowControl w:val="0"/>
        <w:autoSpaceDE w:val="0"/>
        <w:autoSpaceDN w:val="0"/>
        <w:adjustRightInd w:val="0"/>
        <w:jc w:val="both"/>
        <w:rPr>
          <w:rFonts w:eastAsiaTheme="minorEastAsia"/>
          <w:sz w:val="22"/>
          <w:szCs w:val="22"/>
          <w:lang w:eastAsia="en-CA"/>
        </w:rPr>
      </w:pPr>
    </w:p>
    <w:p w:rsidR="00B533CC" w:rsidRPr="002E4E73" w:rsidRDefault="00B533CC" w:rsidP="00B533CC">
      <w:pPr>
        <w:jc w:val="both"/>
        <w:rPr>
          <w:sz w:val="22"/>
          <w:szCs w:val="22"/>
        </w:rPr>
      </w:pPr>
      <w:r w:rsidRPr="002E4E73">
        <w:rPr>
          <w:sz w:val="22"/>
          <w:szCs w:val="22"/>
        </w:rPr>
        <w:t>****</w:t>
      </w:r>
    </w:p>
    <w:p w:rsidR="00F45664" w:rsidRPr="00EF4903" w:rsidRDefault="00F45664" w:rsidP="00B533CC">
      <w:pPr>
        <w:widowControl w:val="0"/>
        <w:autoSpaceDE w:val="0"/>
        <w:autoSpaceDN w:val="0"/>
        <w:adjustRightInd w:val="0"/>
        <w:jc w:val="both"/>
        <w:rPr>
          <w:rFonts w:eastAsiaTheme="minorEastAsia"/>
          <w:sz w:val="22"/>
          <w:szCs w:val="22"/>
          <w:lang w:eastAsia="en-CA"/>
        </w:rPr>
      </w:pPr>
    </w:p>
    <w:p w:rsidR="002C446D" w:rsidRPr="00BC7134" w:rsidRDefault="002C446D" w:rsidP="002C446D">
      <w:pPr>
        <w:jc w:val="both"/>
        <w:rPr>
          <w:b/>
        </w:rPr>
      </w:pPr>
      <w:r w:rsidRPr="00BC7134">
        <w:rPr>
          <w:b/>
        </w:rPr>
        <w:t>DISMISSED / REJETÉE</w:t>
      </w:r>
      <w:r w:rsidR="006C37A5" w:rsidRPr="00BC7134">
        <w:rPr>
          <w:b/>
        </w:rPr>
        <w:t>S</w:t>
      </w:r>
    </w:p>
    <w:p w:rsidR="00D90171" w:rsidRPr="00BC7134" w:rsidRDefault="00D90171" w:rsidP="00D90171">
      <w:pPr>
        <w:widowControl w:val="0"/>
        <w:autoSpaceDE w:val="0"/>
        <w:autoSpaceDN w:val="0"/>
        <w:adjustRightInd w:val="0"/>
        <w:jc w:val="both"/>
        <w:rPr>
          <w:rFonts w:eastAsiaTheme="minorEastAsia"/>
          <w:sz w:val="22"/>
          <w:szCs w:val="22"/>
          <w:lang w:eastAsia="en-CA"/>
        </w:rPr>
      </w:pPr>
    </w:p>
    <w:p w:rsidR="00687553" w:rsidRPr="00687553" w:rsidRDefault="00687553" w:rsidP="00687553">
      <w:pPr>
        <w:jc w:val="both"/>
        <w:rPr>
          <w:sz w:val="22"/>
          <w:szCs w:val="22"/>
          <w:lang w:val="en-CA"/>
        </w:rPr>
      </w:pPr>
      <w:r w:rsidRPr="00687553">
        <w:rPr>
          <w:i/>
          <w:sz w:val="22"/>
          <w:szCs w:val="22"/>
          <w:lang w:val="en-CA"/>
        </w:rPr>
        <w:t>Terry Thompson v. Correctional Service Canada (Warden, Atlantic Institution)</w:t>
      </w:r>
      <w:r w:rsidRPr="00687553">
        <w:rPr>
          <w:sz w:val="22"/>
          <w:szCs w:val="22"/>
          <w:lang w:val="en-CA"/>
        </w:rPr>
        <w:t xml:space="preserve"> (N.B.) (Civil) (By Leave) </w:t>
      </w:r>
      <w:r w:rsidRPr="00687553">
        <w:rPr>
          <w:sz w:val="22"/>
          <w:szCs w:val="22"/>
          <w:lang w:eastAsia="en-CA"/>
        </w:rPr>
        <w:t>(</w:t>
      </w:r>
      <w:hyperlink r:id="rId11" w:history="1">
        <w:r w:rsidRPr="00687553">
          <w:rPr>
            <w:rStyle w:val="Hyperlink"/>
            <w:sz w:val="22"/>
            <w:szCs w:val="22"/>
            <w:lang w:eastAsia="en-CA"/>
          </w:rPr>
          <w:t>37484</w:t>
        </w:r>
      </w:hyperlink>
      <w:r w:rsidRPr="00687553">
        <w:rPr>
          <w:sz w:val="22"/>
          <w:szCs w:val="22"/>
          <w:lang w:eastAsia="en-CA"/>
        </w:rPr>
        <w:t>)</w:t>
      </w:r>
    </w:p>
    <w:p w:rsidR="0062413C" w:rsidRPr="00687553" w:rsidRDefault="00687553" w:rsidP="00D90171">
      <w:pPr>
        <w:widowControl w:val="0"/>
        <w:autoSpaceDE w:val="0"/>
        <w:autoSpaceDN w:val="0"/>
        <w:adjustRightInd w:val="0"/>
        <w:jc w:val="both"/>
        <w:rPr>
          <w:sz w:val="20"/>
        </w:rPr>
      </w:pPr>
      <w:r w:rsidRPr="00687553">
        <w:rPr>
          <w:sz w:val="20"/>
        </w:rPr>
        <w:t xml:space="preserve">(The motion for an extension of time to serve and file the application for leave to appeal is granted. The application for leave to appeal is dismissed without costs. / </w:t>
      </w:r>
    </w:p>
    <w:p w:rsidR="00687553" w:rsidRPr="00687553" w:rsidRDefault="00687553" w:rsidP="00D90171">
      <w:pPr>
        <w:widowControl w:val="0"/>
        <w:autoSpaceDE w:val="0"/>
        <w:autoSpaceDN w:val="0"/>
        <w:adjustRightInd w:val="0"/>
        <w:jc w:val="both"/>
        <w:rPr>
          <w:sz w:val="20"/>
          <w:lang w:val="fr-CA"/>
        </w:rPr>
      </w:pPr>
      <w:r w:rsidRPr="00687553">
        <w:rPr>
          <w:sz w:val="20"/>
          <w:lang w:val="fr-CA"/>
        </w:rPr>
        <w:t>La requête en prorogation du délai de signification et de dépôt de la demande d’autorisation d’appel est accueillie. La demande d’autorisation d’appel est rejetée sans dépens.)</w:t>
      </w:r>
    </w:p>
    <w:p w:rsidR="0062413C" w:rsidRPr="00687553" w:rsidRDefault="0062413C" w:rsidP="00D90171">
      <w:pPr>
        <w:widowControl w:val="0"/>
        <w:autoSpaceDE w:val="0"/>
        <w:autoSpaceDN w:val="0"/>
        <w:adjustRightInd w:val="0"/>
        <w:jc w:val="both"/>
        <w:rPr>
          <w:rFonts w:eastAsiaTheme="minorEastAsia"/>
          <w:sz w:val="22"/>
          <w:szCs w:val="22"/>
          <w:lang w:val="fr-CA" w:eastAsia="en-CA"/>
        </w:rPr>
      </w:pPr>
    </w:p>
    <w:p w:rsidR="00D90171" w:rsidRPr="005E6C1D" w:rsidRDefault="00D90171" w:rsidP="00D90171">
      <w:pPr>
        <w:jc w:val="both"/>
        <w:rPr>
          <w:sz w:val="22"/>
          <w:szCs w:val="22"/>
          <w:lang w:val="fr-CA"/>
        </w:rPr>
      </w:pPr>
      <w:r w:rsidRPr="005E6C1D">
        <w:rPr>
          <w:sz w:val="22"/>
          <w:szCs w:val="22"/>
          <w:lang w:val="fr-CA"/>
        </w:rPr>
        <w:t>****</w:t>
      </w:r>
    </w:p>
    <w:p w:rsidR="00A53198" w:rsidRPr="005E6C1D" w:rsidRDefault="00A53198" w:rsidP="0098234F">
      <w:pPr>
        <w:ind w:left="360" w:hanging="360"/>
        <w:rPr>
          <w:sz w:val="22"/>
          <w:szCs w:val="22"/>
          <w:lang w:val="fr-CA" w:eastAsia="en-CA"/>
        </w:rPr>
      </w:pPr>
    </w:p>
    <w:p w:rsidR="005026A4" w:rsidRPr="005026A4" w:rsidRDefault="005026A4" w:rsidP="005026A4">
      <w:pPr>
        <w:jc w:val="both"/>
        <w:rPr>
          <w:sz w:val="22"/>
          <w:szCs w:val="22"/>
          <w:lang w:val="en-CA"/>
        </w:rPr>
      </w:pPr>
      <w:r w:rsidRPr="005026A4">
        <w:rPr>
          <w:i/>
          <w:sz w:val="22"/>
          <w:szCs w:val="22"/>
          <w:lang w:val="en-CA"/>
        </w:rPr>
        <w:lastRenderedPageBreak/>
        <w:t>Levan Turner v. Attorney General of Canada</w:t>
      </w:r>
      <w:r w:rsidRPr="005026A4">
        <w:rPr>
          <w:sz w:val="22"/>
          <w:szCs w:val="22"/>
          <w:lang w:val="en-CA"/>
        </w:rPr>
        <w:t xml:space="preserve"> (F.C.) (Civil) (By Leave) </w:t>
      </w:r>
      <w:r w:rsidRPr="005026A4">
        <w:rPr>
          <w:sz w:val="22"/>
          <w:szCs w:val="22"/>
          <w:lang w:eastAsia="en-CA"/>
        </w:rPr>
        <w:t>(</w:t>
      </w:r>
      <w:hyperlink r:id="rId12" w:history="1">
        <w:r w:rsidRPr="005026A4">
          <w:rPr>
            <w:rStyle w:val="Hyperlink"/>
            <w:sz w:val="22"/>
            <w:szCs w:val="22"/>
            <w:lang w:eastAsia="en-CA"/>
          </w:rPr>
          <w:t>37468</w:t>
        </w:r>
      </w:hyperlink>
      <w:r w:rsidRPr="005026A4">
        <w:rPr>
          <w:sz w:val="22"/>
          <w:szCs w:val="22"/>
          <w:lang w:eastAsia="en-CA"/>
        </w:rPr>
        <w:t>)</w:t>
      </w:r>
    </w:p>
    <w:p w:rsidR="00EF4903" w:rsidRPr="002E4E73" w:rsidRDefault="005026A4" w:rsidP="009239D1">
      <w:pPr>
        <w:rPr>
          <w:sz w:val="20"/>
        </w:rPr>
      </w:pPr>
      <w:r w:rsidRPr="005026A4">
        <w:rPr>
          <w:sz w:val="20"/>
        </w:rPr>
        <w:t xml:space="preserve">(The application for leave to appeal is dismissed with costs. / </w:t>
      </w:r>
      <w:r w:rsidRPr="002E4E73">
        <w:rPr>
          <w:sz w:val="20"/>
        </w:rPr>
        <w:t xml:space="preserve">La demande d’autorisation d’appel </w:t>
      </w:r>
      <w:proofErr w:type="gramStart"/>
      <w:r w:rsidRPr="002E4E73">
        <w:rPr>
          <w:sz w:val="20"/>
        </w:rPr>
        <w:t>est</w:t>
      </w:r>
      <w:proofErr w:type="gramEnd"/>
      <w:r w:rsidRPr="002E4E73">
        <w:rPr>
          <w:sz w:val="20"/>
        </w:rPr>
        <w:t xml:space="preserve"> rejetée avec dépens.)</w:t>
      </w:r>
    </w:p>
    <w:p w:rsidR="00EF4903" w:rsidRPr="002E4E73" w:rsidRDefault="00EF4903" w:rsidP="009239D1">
      <w:pPr>
        <w:rPr>
          <w:sz w:val="22"/>
          <w:szCs w:val="22"/>
        </w:rPr>
      </w:pPr>
    </w:p>
    <w:p w:rsidR="00D90171" w:rsidRPr="005026A4" w:rsidRDefault="00D90171" w:rsidP="00D90171">
      <w:pPr>
        <w:jc w:val="both"/>
        <w:rPr>
          <w:sz w:val="22"/>
          <w:szCs w:val="22"/>
        </w:rPr>
      </w:pPr>
      <w:r w:rsidRPr="005026A4">
        <w:rPr>
          <w:sz w:val="22"/>
          <w:szCs w:val="22"/>
        </w:rPr>
        <w:t>****</w:t>
      </w:r>
    </w:p>
    <w:p w:rsidR="009239D1" w:rsidRPr="005026A4" w:rsidRDefault="009239D1" w:rsidP="009239D1">
      <w:pPr>
        <w:rPr>
          <w:sz w:val="22"/>
          <w:szCs w:val="22"/>
        </w:rPr>
      </w:pPr>
    </w:p>
    <w:p w:rsidR="003A320C" w:rsidRPr="003A320C" w:rsidRDefault="003A320C" w:rsidP="003A320C">
      <w:pPr>
        <w:jc w:val="both"/>
        <w:rPr>
          <w:sz w:val="22"/>
          <w:szCs w:val="22"/>
          <w:lang w:val="en-CA"/>
        </w:rPr>
      </w:pPr>
      <w:r w:rsidRPr="003A320C">
        <w:rPr>
          <w:i/>
          <w:sz w:val="22"/>
          <w:szCs w:val="22"/>
          <w:lang w:val="en-CA"/>
        </w:rPr>
        <w:t xml:space="preserve">Dustin Ward Paxton v. Her Majesty the Queen </w:t>
      </w:r>
      <w:r w:rsidRPr="003A320C">
        <w:rPr>
          <w:sz w:val="22"/>
          <w:szCs w:val="22"/>
          <w:lang w:val="en-CA"/>
        </w:rPr>
        <w:t xml:space="preserve">(Alta.) (Criminal) (By Leave) </w:t>
      </w:r>
      <w:r w:rsidRPr="003A320C">
        <w:rPr>
          <w:sz w:val="22"/>
          <w:szCs w:val="22"/>
          <w:lang w:eastAsia="en-CA"/>
        </w:rPr>
        <w:t>(</w:t>
      </w:r>
      <w:hyperlink r:id="rId13" w:history="1">
        <w:r w:rsidRPr="003A320C">
          <w:rPr>
            <w:rStyle w:val="Hyperlink"/>
            <w:sz w:val="22"/>
            <w:szCs w:val="22"/>
            <w:lang w:eastAsia="en-CA"/>
          </w:rPr>
          <w:t>37474</w:t>
        </w:r>
      </w:hyperlink>
      <w:r w:rsidRPr="003A320C">
        <w:rPr>
          <w:sz w:val="22"/>
          <w:szCs w:val="22"/>
          <w:lang w:eastAsia="en-CA"/>
        </w:rPr>
        <w:t>)</w:t>
      </w:r>
    </w:p>
    <w:p w:rsidR="00D035CB" w:rsidRPr="002E4E73" w:rsidRDefault="003A320C" w:rsidP="00D90171">
      <w:pPr>
        <w:jc w:val="both"/>
        <w:rPr>
          <w:sz w:val="20"/>
          <w:lang w:val="fr-CA"/>
        </w:rPr>
      </w:pPr>
      <w:r w:rsidRPr="003A320C">
        <w:rPr>
          <w:sz w:val="20"/>
        </w:rPr>
        <w:t xml:space="preserve">(The motion for an extension of time to serve and file the application for leave to appeal is granted. </w:t>
      </w:r>
      <w:r w:rsidRPr="002E4E73">
        <w:rPr>
          <w:sz w:val="20"/>
          <w:lang w:val="fr-CA"/>
        </w:rPr>
        <w:t xml:space="preserve">The application for leave to appeal is dismissed. / </w:t>
      </w:r>
    </w:p>
    <w:p w:rsidR="00EF4903" w:rsidRPr="003A320C" w:rsidRDefault="003A320C" w:rsidP="00D90171">
      <w:pPr>
        <w:jc w:val="both"/>
        <w:rPr>
          <w:sz w:val="20"/>
          <w:lang w:val="fr-CA"/>
        </w:rPr>
      </w:pPr>
      <w:r w:rsidRPr="003A320C">
        <w:rPr>
          <w:sz w:val="20"/>
          <w:lang w:val="fr-CA"/>
        </w:rPr>
        <w:t>La requête en prorogation du délai de signification et de dépôt de la demande d’autorisation d’appel est accueillie. La demande d’autorisation d’appel est rejetée.)</w:t>
      </w:r>
    </w:p>
    <w:p w:rsidR="00EF4903" w:rsidRPr="003A320C" w:rsidRDefault="00EF4903" w:rsidP="00D90171">
      <w:pPr>
        <w:jc w:val="both"/>
        <w:rPr>
          <w:sz w:val="22"/>
          <w:szCs w:val="22"/>
          <w:lang w:val="fr-CA"/>
        </w:rPr>
      </w:pPr>
    </w:p>
    <w:p w:rsidR="00D90171" w:rsidRPr="002E4E73" w:rsidRDefault="00D90171" w:rsidP="00D90171">
      <w:pPr>
        <w:jc w:val="both"/>
        <w:rPr>
          <w:sz w:val="22"/>
          <w:szCs w:val="22"/>
          <w:lang w:val="fr-CA"/>
        </w:rPr>
      </w:pPr>
      <w:r w:rsidRPr="002E4E73">
        <w:rPr>
          <w:sz w:val="22"/>
          <w:szCs w:val="22"/>
          <w:lang w:val="fr-CA"/>
        </w:rPr>
        <w:t>****</w:t>
      </w:r>
    </w:p>
    <w:p w:rsidR="002923B0" w:rsidRPr="002E4E73" w:rsidRDefault="002923B0" w:rsidP="002923B0">
      <w:pPr>
        <w:tabs>
          <w:tab w:val="left" w:pos="2544"/>
        </w:tabs>
        <w:rPr>
          <w:sz w:val="22"/>
          <w:szCs w:val="22"/>
          <w:lang w:val="fr-CA"/>
        </w:rPr>
      </w:pPr>
    </w:p>
    <w:p w:rsidR="00225CEA" w:rsidRPr="00225CEA" w:rsidRDefault="00225CEA" w:rsidP="00225CEA">
      <w:pPr>
        <w:jc w:val="both"/>
        <w:rPr>
          <w:sz w:val="22"/>
          <w:szCs w:val="22"/>
          <w:lang w:val="fr-FR"/>
        </w:rPr>
      </w:pPr>
      <w:r w:rsidRPr="00225CEA">
        <w:rPr>
          <w:i/>
          <w:sz w:val="22"/>
          <w:szCs w:val="22"/>
          <w:lang w:val="fr-FR"/>
        </w:rPr>
        <w:t xml:space="preserve">Jean-René Gauthier c. René Huard et autre </w:t>
      </w:r>
      <w:r w:rsidRPr="00225CEA">
        <w:rPr>
          <w:sz w:val="22"/>
          <w:szCs w:val="22"/>
          <w:lang w:val="fr-FR"/>
        </w:rPr>
        <w:t xml:space="preserve">(Qc) (Criminelle) (Autorisation) </w:t>
      </w:r>
      <w:r w:rsidRPr="00225CEA">
        <w:rPr>
          <w:sz w:val="22"/>
          <w:szCs w:val="22"/>
          <w:lang w:val="fr-CA" w:eastAsia="en-CA"/>
        </w:rPr>
        <w:t>(</w:t>
      </w:r>
      <w:hyperlink r:id="rId14" w:history="1">
        <w:r w:rsidRPr="00225CEA">
          <w:rPr>
            <w:rStyle w:val="Hyperlink"/>
            <w:sz w:val="22"/>
            <w:szCs w:val="22"/>
            <w:lang w:val="fr-CA" w:eastAsia="en-CA"/>
          </w:rPr>
          <w:t>37475</w:t>
        </w:r>
      </w:hyperlink>
      <w:r w:rsidRPr="00225CEA">
        <w:rPr>
          <w:sz w:val="22"/>
          <w:szCs w:val="22"/>
          <w:lang w:val="fr-CA" w:eastAsia="en-CA"/>
        </w:rPr>
        <w:t>)</w:t>
      </w:r>
    </w:p>
    <w:p w:rsidR="00EF4903" w:rsidRPr="00225CEA" w:rsidRDefault="00225CEA" w:rsidP="002923B0">
      <w:pPr>
        <w:tabs>
          <w:tab w:val="left" w:pos="2544"/>
        </w:tabs>
        <w:rPr>
          <w:sz w:val="20"/>
        </w:rPr>
      </w:pPr>
      <w:r w:rsidRPr="002E4E73">
        <w:rPr>
          <w:sz w:val="20"/>
        </w:rPr>
        <w:t xml:space="preserve">(La demande d’autorisation d’appel </w:t>
      </w:r>
      <w:proofErr w:type="gramStart"/>
      <w:r w:rsidRPr="002E4E73">
        <w:rPr>
          <w:sz w:val="20"/>
        </w:rPr>
        <w:t>est</w:t>
      </w:r>
      <w:proofErr w:type="gramEnd"/>
      <w:r w:rsidRPr="002E4E73">
        <w:rPr>
          <w:sz w:val="20"/>
        </w:rPr>
        <w:t xml:space="preserve"> rejetée. / </w:t>
      </w:r>
      <w:proofErr w:type="gramStart"/>
      <w:r w:rsidRPr="00225CEA">
        <w:rPr>
          <w:sz w:val="20"/>
          <w:lang w:val="en-CA"/>
        </w:rPr>
        <w:t>The</w:t>
      </w:r>
      <w:proofErr w:type="gramEnd"/>
      <w:r w:rsidRPr="00225CEA">
        <w:rPr>
          <w:sz w:val="20"/>
          <w:lang w:val="en-CA"/>
        </w:rPr>
        <w:t xml:space="preserve"> application for leave to appeal is dismissed.)</w:t>
      </w:r>
    </w:p>
    <w:p w:rsidR="00EF4903" w:rsidRPr="00225CEA" w:rsidRDefault="00EF4903" w:rsidP="002923B0">
      <w:pPr>
        <w:tabs>
          <w:tab w:val="left" w:pos="2544"/>
        </w:tabs>
        <w:rPr>
          <w:sz w:val="22"/>
          <w:szCs w:val="22"/>
        </w:rPr>
      </w:pPr>
    </w:p>
    <w:p w:rsidR="00D90171" w:rsidRPr="002E4E73" w:rsidRDefault="00D90171" w:rsidP="00D90171">
      <w:pPr>
        <w:jc w:val="both"/>
        <w:rPr>
          <w:sz w:val="22"/>
          <w:szCs w:val="22"/>
        </w:rPr>
      </w:pPr>
      <w:r w:rsidRPr="002E4E73">
        <w:rPr>
          <w:sz w:val="22"/>
          <w:szCs w:val="22"/>
        </w:rPr>
        <w:t>****</w:t>
      </w:r>
    </w:p>
    <w:p w:rsidR="00EC4C5D" w:rsidRPr="002E4E73" w:rsidRDefault="00EC4C5D" w:rsidP="009239D1">
      <w:pPr>
        <w:rPr>
          <w:sz w:val="22"/>
          <w:szCs w:val="22"/>
        </w:rPr>
      </w:pPr>
    </w:p>
    <w:p w:rsidR="00144379" w:rsidRPr="00144379" w:rsidRDefault="00144379" w:rsidP="00144379">
      <w:pPr>
        <w:jc w:val="both"/>
        <w:rPr>
          <w:sz w:val="22"/>
          <w:szCs w:val="22"/>
          <w:lang w:val="en-CA"/>
        </w:rPr>
      </w:pPr>
      <w:r w:rsidRPr="00144379">
        <w:rPr>
          <w:i/>
          <w:sz w:val="22"/>
          <w:szCs w:val="22"/>
          <w:lang w:val="en-CA"/>
        </w:rPr>
        <w:t>Robert Dill Sr. et al. v. Bruce P. Kriegman in his capacity as Court Appointed Chapter 11 trustee for LLS America LLC</w:t>
      </w:r>
      <w:r w:rsidRPr="00144379">
        <w:rPr>
          <w:sz w:val="22"/>
          <w:szCs w:val="22"/>
          <w:lang w:val="en-CA"/>
        </w:rPr>
        <w:t xml:space="preserve"> (Man.) (Civil) (By Leave) </w:t>
      </w:r>
      <w:r w:rsidRPr="00144379">
        <w:rPr>
          <w:sz w:val="22"/>
          <w:szCs w:val="22"/>
          <w:lang w:eastAsia="en-CA"/>
        </w:rPr>
        <w:t>(</w:t>
      </w:r>
      <w:hyperlink r:id="rId15" w:history="1">
        <w:r w:rsidRPr="00144379">
          <w:rPr>
            <w:rStyle w:val="Hyperlink"/>
            <w:sz w:val="22"/>
            <w:szCs w:val="22"/>
            <w:lang w:eastAsia="en-CA"/>
          </w:rPr>
          <w:t>37470</w:t>
        </w:r>
      </w:hyperlink>
      <w:r w:rsidRPr="00144379">
        <w:rPr>
          <w:sz w:val="22"/>
          <w:szCs w:val="22"/>
          <w:lang w:eastAsia="en-CA"/>
        </w:rPr>
        <w:t>)</w:t>
      </w:r>
    </w:p>
    <w:p w:rsidR="00D035CB" w:rsidRPr="00144379" w:rsidRDefault="00144379" w:rsidP="00D90171">
      <w:pPr>
        <w:widowControl w:val="0"/>
        <w:autoSpaceDE w:val="0"/>
        <w:autoSpaceDN w:val="0"/>
        <w:adjustRightInd w:val="0"/>
        <w:jc w:val="both"/>
        <w:rPr>
          <w:rFonts w:eastAsiaTheme="minorEastAsia"/>
          <w:sz w:val="20"/>
          <w:lang w:eastAsia="en-CA"/>
        </w:rPr>
      </w:pPr>
      <w:r w:rsidRPr="00144379">
        <w:rPr>
          <w:rFonts w:eastAsiaTheme="minorEastAsia"/>
          <w:sz w:val="20"/>
          <w:lang w:eastAsia="en-CA"/>
        </w:rPr>
        <w:t>(</w:t>
      </w:r>
      <w:r w:rsidRPr="00144379">
        <w:rPr>
          <w:sz w:val="20"/>
        </w:rPr>
        <w:t xml:space="preserve">The motion to join two appellate court file numbers in one leave application is granted. The application for leave to appeal is dismissed with costs. / </w:t>
      </w:r>
    </w:p>
    <w:p w:rsidR="00EF4903" w:rsidRPr="00144379" w:rsidRDefault="00144379" w:rsidP="00D90171">
      <w:pPr>
        <w:widowControl w:val="0"/>
        <w:autoSpaceDE w:val="0"/>
        <w:autoSpaceDN w:val="0"/>
        <w:adjustRightInd w:val="0"/>
        <w:jc w:val="both"/>
        <w:rPr>
          <w:rFonts w:eastAsiaTheme="minorEastAsia"/>
          <w:sz w:val="20"/>
          <w:lang w:val="fr-CA" w:eastAsia="en-CA"/>
        </w:rPr>
      </w:pPr>
      <w:r w:rsidRPr="00144379">
        <w:rPr>
          <w:sz w:val="20"/>
          <w:lang w:val="fr-CA"/>
        </w:rPr>
        <w:t xml:space="preserve">La requête </w:t>
      </w:r>
      <w:r w:rsidRPr="00144379">
        <w:rPr>
          <w:color w:val="222222"/>
          <w:sz w:val="20"/>
          <w:lang w:val="fr-FR"/>
        </w:rPr>
        <w:t xml:space="preserve">pour joindre deux numéros de dossier de la cour d’appel dans une demande d’autorisation d’appel est accueillie. </w:t>
      </w:r>
      <w:r w:rsidRPr="00144379">
        <w:rPr>
          <w:sz w:val="20"/>
          <w:lang w:val="fr-CA"/>
        </w:rPr>
        <w:t>La demande d’autorisation d’appel est rejetée avec dépens.)</w:t>
      </w:r>
    </w:p>
    <w:p w:rsidR="00EF4903" w:rsidRPr="00144379" w:rsidRDefault="00EF4903" w:rsidP="00D90171">
      <w:pPr>
        <w:widowControl w:val="0"/>
        <w:autoSpaceDE w:val="0"/>
        <w:autoSpaceDN w:val="0"/>
        <w:adjustRightInd w:val="0"/>
        <w:jc w:val="both"/>
        <w:rPr>
          <w:rFonts w:eastAsiaTheme="minorEastAsia"/>
          <w:sz w:val="22"/>
          <w:szCs w:val="22"/>
          <w:lang w:val="fr-CA" w:eastAsia="en-CA"/>
        </w:rPr>
      </w:pPr>
    </w:p>
    <w:p w:rsidR="00D90171" w:rsidRPr="002E4E73" w:rsidRDefault="00D90171" w:rsidP="00D90171">
      <w:pPr>
        <w:jc w:val="both"/>
        <w:rPr>
          <w:sz w:val="22"/>
          <w:szCs w:val="22"/>
          <w:lang w:val="fr-CA"/>
        </w:rPr>
      </w:pPr>
      <w:r w:rsidRPr="002E4E73">
        <w:rPr>
          <w:sz w:val="22"/>
          <w:szCs w:val="22"/>
          <w:lang w:val="fr-CA"/>
        </w:rPr>
        <w:t>****</w:t>
      </w:r>
    </w:p>
    <w:p w:rsidR="007023E9" w:rsidRPr="002E4E73" w:rsidRDefault="007023E9" w:rsidP="009239D1">
      <w:pPr>
        <w:rPr>
          <w:sz w:val="22"/>
          <w:szCs w:val="22"/>
          <w:lang w:val="fr-CA"/>
        </w:rPr>
      </w:pPr>
    </w:p>
    <w:p w:rsidR="00F546B1" w:rsidRPr="002E4E73" w:rsidRDefault="00F546B1" w:rsidP="00F546B1">
      <w:pPr>
        <w:rPr>
          <w:sz w:val="22"/>
          <w:szCs w:val="22"/>
        </w:rPr>
      </w:pPr>
      <w:r w:rsidRPr="002E4E73">
        <w:rPr>
          <w:i/>
          <w:sz w:val="22"/>
          <w:szCs w:val="22"/>
          <w:lang w:val="fr-CA"/>
        </w:rPr>
        <w:t xml:space="preserve">Tony Agostino v. William Downe et al. </w:t>
      </w:r>
      <w:r w:rsidRPr="002E4E73">
        <w:rPr>
          <w:sz w:val="22"/>
          <w:szCs w:val="22"/>
        </w:rPr>
        <w:t xml:space="preserve">(F.C.) (Civil) (By Leave) </w:t>
      </w:r>
      <w:r w:rsidRPr="002E4E73">
        <w:rPr>
          <w:sz w:val="22"/>
          <w:szCs w:val="22"/>
          <w:lang w:eastAsia="en-CA"/>
        </w:rPr>
        <w:t>(</w:t>
      </w:r>
      <w:hyperlink r:id="rId16" w:history="1">
        <w:r w:rsidRPr="002E4E73">
          <w:rPr>
            <w:rStyle w:val="Hyperlink"/>
            <w:sz w:val="22"/>
            <w:szCs w:val="22"/>
            <w:lang w:eastAsia="en-CA"/>
          </w:rPr>
          <w:t>37464</w:t>
        </w:r>
      </w:hyperlink>
      <w:r w:rsidRPr="002E4E73">
        <w:rPr>
          <w:sz w:val="22"/>
          <w:szCs w:val="22"/>
          <w:lang w:eastAsia="en-CA"/>
        </w:rPr>
        <w:t>)</w:t>
      </w:r>
    </w:p>
    <w:p w:rsidR="00D035CB" w:rsidRPr="002E4E73" w:rsidRDefault="00F546B1" w:rsidP="00D90171">
      <w:pPr>
        <w:widowControl w:val="0"/>
        <w:autoSpaceDE w:val="0"/>
        <w:autoSpaceDN w:val="0"/>
        <w:adjustRightInd w:val="0"/>
        <w:jc w:val="both"/>
        <w:rPr>
          <w:sz w:val="20"/>
        </w:rPr>
      </w:pPr>
      <w:r w:rsidRPr="002E4E73">
        <w:rPr>
          <w:rFonts w:eastAsiaTheme="minorEastAsia"/>
          <w:sz w:val="20"/>
          <w:lang w:eastAsia="en-CA"/>
        </w:rPr>
        <w:t>(</w:t>
      </w:r>
      <w:r w:rsidR="002E4E73" w:rsidRPr="002E4E73">
        <w:rPr>
          <w:sz w:val="20"/>
        </w:rPr>
        <w:t>The motion for an extension of time to serve and file the application for leave to appeal and the motion for an extension of time to serve and file the reply are granted. The application for leave to appeal is dismissed with costs.</w:t>
      </w:r>
      <w:r w:rsidRPr="002E4E73">
        <w:rPr>
          <w:sz w:val="20"/>
        </w:rPr>
        <w:t xml:space="preserve"> / </w:t>
      </w:r>
    </w:p>
    <w:p w:rsidR="00F546B1" w:rsidRPr="002E4E73" w:rsidRDefault="002E4E73" w:rsidP="00D90171">
      <w:pPr>
        <w:widowControl w:val="0"/>
        <w:autoSpaceDE w:val="0"/>
        <w:autoSpaceDN w:val="0"/>
        <w:adjustRightInd w:val="0"/>
        <w:jc w:val="both"/>
        <w:rPr>
          <w:rFonts w:eastAsiaTheme="minorEastAsia"/>
          <w:sz w:val="20"/>
          <w:lang w:val="fr-CA" w:eastAsia="en-CA"/>
        </w:rPr>
      </w:pPr>
      <w:r w:rsidRPr="002E4E73">
        <w:rPr>
          <w:sz w:val="20"/>
          <w:lang w:val="fr-CA"/>
        </w:rPr>
        <w:t>La requête en prorogation du délai de signification et de dépôt de la demande d’autorisation d’appel et la requête en prorogation du délai de signification et de dépôt de la réplique sont accueillies. La demande d’autorisation d’appel est rejetée avec dépens.</w:t>
      </w:r>
      <w:r w:rsidR="00F546B1" w:rsidRPr="002E4E73">
        <w:rPr>
          <w:sz w:val="20"/>
          <w:lang w:val="fr-CA"/>
        </w:rPr>
        <w:t>)</w:t>
      </w:r>
    </w:p>
    <w:p w:rsidR="00EF4903" w:rsidRPr="00F546B1" w:rsidRDefault="00EF4903" w:rsidP="00D90171">
      <w:pPr>
        <w:widowControl w:val="0"/>
        <w:autoSpaceDE w:val="0"/>
        <w:autoSpaceDN w:val="0"/>
        <w:adjustRightInd w:val="0"/>
        <w:jc w:val="both"/>
        <w:rPr>
          <w:rFonts w:eastAsiaTheme="minorEastAsia"/>
          <w:sz w:val="22"/>
          <w:szCs w:val="22"/>
          <w:lang w:val="fr-CA" w:eastAsia="en-CA"/>
        </w:rPr>
      </w:pPr>
    </w:p>
    <w:p w:rsidR="00D90171" w:rsidRPr="00657259" w:rsidRDefault="00D90171" w:rsidP="00D90171">
      <w:pPr>
        <w:jc w:val="both"/>
        <w:rPr>
          <w:sz w:val="22"/>
          <w:szCs w:val="22"/>
          <w:lang w:val="fr-CA"/>
        </w:rPr>
      </w:pPr>
      <w:r w:rsidRPr="00657259">
        <w:rPr>
          <w:sz w:val="22"/>
          <w:szCs w:val="22"/>
          <w:lang w:val="fr-CA"/>
        </w:rPr>
        <w:t>****</w:t>
      </w:r>
    </w:p>
    <w:p w:rsidR="00EF4903" w:rsidRPr="00657259" w:rsidRDefault="00EF4903" w:rsidP="00EF4903">
      <w:pPr>
        <w:rPr>
          <w:sz w:val="22"/>
          <w:szCs w:val="22"/>
          <w:lang w:val="fr-CA"/>
        </w:rPr>
      </w:pPr>
    </w:p>
    <w:p w:rsidR="00657259" w:rsidRPr="00657259" w:rsidRDefault="00657259" w:rsidP="00657259">
      <w:pPr>
        <w:rPr>
          <w:sz w:val="22"/>
          <w:szCs w:val="22"/>
          <w:lang w:val="fr-CA"/>
        </w:rPr>
      </w:pPr>
      <w:r w:rsidRPr="00657259">
        <w:rPr>
          <w:i/>
          <w:sz w:val="22"/>
          <w:szCs w:val="22"/>
          <w:lang w:val="fr-CA"/>
        </w:rPr>
        <w:t xml:space="preserve">Claude Gouin, ès qualités de syndic adjoint de l’Ordre des denturologistes du Québec c. Daniel Bergeron et autres </w:t>
      </w:r>
      <w:r w:rsidRPr="00657259">
        <w:rPr>
          <w:sz w:val="22"/>
          <w:szCs w:val="22"/>
          <w:lang w:val="fr-CA"/>
        </w:rPr>
        <w:t xml:space="preserve">(Qc) (Civile) (Autorisation) </w:t>
      </w:r>
      <w:r w:rsidRPr="00657259">
        <w:rPr>
          <w:sz w:val="22"/>
          <w:szCs w:val="22"/>
          <w:lang w:val="fr-CA" w:eastAsia="en-CA"/>
        </w:rPr>
        <w:t>(</w:t>
      </w:r>
      <w:hyperlink r:id="rId17" w:history="1">
        <w:r w:rsidRPr="00657259">
          <w:rPr>
            <w:rStyle w:val="Hyperlink"/>
            <w:sz w:val="22"/>
            <w:szCs w:val="22"/>
            <w:lang w:val="fr-CA" w:eastAsia="en-CA"/>
          </w:rPr>
          <w:t>37483</w:t>
        </w:r>
      </w:hyperlink>
      <w:r w:rsidRPr="00657259">
        <w:rPr>
          <w:sz w:val="22"/>
          <w:szCs w:val="22"/>
          <w:lang w:val="fr-CA" w:eastAsia="en-CA"/>
        </w:rPr>
        <w:t>)</w:t>
      </w:r>
    </w:p>
    <w:p w:rsidR="00EF4903" w:rsidRPr="00657259" w:rsidRDefault="00657259" w:rsidP="00EF4903">
      <w:pPr>
        <w:widowControl w:val="0"/>
        <w:autoSpaceDE w:val="0"/>
        <w:autoSpaceDN w:val="0"/>
        <w:adjustRightInd w:val="0"/>
        <w:jc w:val="both"/>
        <w:rPr>
          <w:rFonts w:eastAsiaTheme="minorEastAsia"/>
          <w:sz w:val="20"/>
          <w:lang w:eastAsia="en-CA"/>
        </w:rPr>
      </w:pPr>
      <w:r w:rsidRPr="00657259">
        <w:rPr>
          <w:rFonts w:eastAsiaTheme="minorEastAsia"/>
          <w:sz w:val="20"/>
          <w:lang w:val="fr-CA" w:eastAsia="en-CA"/>
        </w:rPr>
        <w:t>(</w:t>
      </w:r>
      <w:r w:rsidRPr="00657259">
        <w:rPr>
          <w:sz w:val="20"/>
          <w:lang w:val="fr-CA"/>
        </w:rPr>
        <w:t xml:space="preserve">La demande d’autorisation d’appel est rejetée avec dépens. / </w:t>
      </w:r>
      <w:r w:rsidRPr="00657259">
        <w:rPr>
          <w:sz w:val="20"/>
          <w:lang w:val="en-CA"/>
        </w:rPr>
        <w:t>The application for leave to appeal is dismissed with costs.)</w:t>
      </w:r>
    </w:p>
    <w:p w:rsidR="00EF4903" w:rsidRPr="00657259" w:rsidRDefault="00EF4903" w:rsidP="00EF4903">
      <w:pPr>
        <w:widowControl w:val="0"/>
        <w:autoSpaceDE w:val="0"/>
        <w:autoSpaceDN w:val="0"/>
        <w:adjustRightInd w:val="0"/>
        <w:jc w:val="both"/>
        <w:rPr>
          <w:rFonts w:eastAsiaTheme="minorEastAsia"/>
          <w:sz w:val="22"/>
          <w:szCs w:val="22"/>
          <w:lang w:eastAsia="en-CA"/>
        </w:rPr>
      </w:pPr>
    </w:p>
    <w:p w:rsidR="00EF4903" w:rsidRPr="0062413C" w:rsidRDefault="00EF4903" w:rsidP="00EF4903">
      <w:pPr>
        <w:jc w:val="both"/>
        <w:rPr>
          <w:sz w:val="22"/>
          <w:szCs w:val="22"/>
        </w:rPr>
      </w:pPr>
      <w:r w:rsidRPr="0062413C">
        <w:rPr>
          <w:sz w:val="22"/>
          <w:szCs w:val="22"/>
        </w:rPr>
        <w:t>****</w:t>
      </w:r>
    </w:p>
    <w:p w:rsidR="00EF4903" w:rsidRPr="0062413C" w:rsidRDefault="00EF4903" w:rsidP="00EF4903">
      <w:pPr>
        <w:rPr>
          <w:sz w:val="22"/>
          <w:szCs w:val="22"/>
        </w:rPr>
      </w:pPr>
    </w:p>
    <w:p w:rsidR="004E288D" w:rsidRPr="004E288D" w:rsidRDefault="004E288D" w:rsidP="00B35603">
      <w:pPr>
        <w:jc w:val="both"/>
        <w:rPr>
          <w:sz w:val="20"/>
          <w:lang w:val="fr-CA"/>
        </w:rPr>
      </w:pPr>
    </w:p>
    <w:p w:rsidR="00F34AC2" w:rsidRPr="004E288D" w:rsidRDefault="00F34AC2" w:rsidP="00F31A65">
      <w:pPr>
        <w:ind w:left="360" w:hanging="360"/>
        <w:jc w:val="both"/>
        <w:rPr>
          <w:sz w:val="20"/>
          <w:lang w:val="fr-CA"/>
        </w:rPr>
      </w:pPr>
    </w:p>
    <w:p w:rsidR="00D3344A" w:rsidRPr="0062413C" w:rsidRDefault="00D3344A" w:rsidP="00D3344A">
      <w:pPr>
        <w:widowControl w:val="0"/>
        <w:outlineLvl w:val="0"/>
      </w:pPr>
      <w:r w:rsidRPr="0062413C">
        <w:t xml:space="preserve">Supreme Court of Canada / Cour suprême du </w:t>
      </w:r>
      <w:proofErr w:type="gramStart"/>
      <w:r w:rsidRPr="0062413C">
        <w:t>Canada :</w:t>
      </w:r>
      <w:proofErr w:type="gramEnd"/>
      <w:r w:rsidRPr="0062413C">
        <w:t xml:space="preserve"> </w:t>
      </w:r>
    </w:p>
    <w:p w:rsidR="00D3344A" w:rsidRPr="0062413C" w:rsidRDefault="00B009B2" w:rsidP="00D3344A">
      <w:pPr>
        <w:widowControl w:val="0"/>
        <w:outlineLvl w:val="0"/>
        <w:rPr>
          <w:color w:val="0000FF"/>
          <w:u w:val="single"/>
        </w:rPr>
      </w:pPr>
      <w:hyperlink r:id="rId18" w:history="1">
        <w:r w:rsidR="00D3344A" w:rsidRPr="0062413C">
          <w:rPr>
            <w:rStyle w:val="Hyperlink"/>
          </w:rPr>
          <w:t>comments-commentaires@scc-csc.ca</w:t>
        </w:r>
      </w:hyperlink>
    </w:p>
    <w:p w:rsidR="00D3344A" w:rsidRPr="0062413C" w:rsidRDefault="00D3344A" w:rsidP="00D3344A">
      <w:pPr>
        <w:widowControl w:val="0"/>
        <w:outlineLvl w:val="0"/>
      </w:pPr>
      <w:r w:rsidRPr="0062413C">
        <w:t>(613) 995-4330</w:t>
      </w:r>
    </w:p>
    <w:p w:rsidR="00497B5E" w:rsidRPr="0062413C" w:rsidRDefault="00497B5E" w:rsidP="00497B5E">
      <w:pPr>
        <w:widowControl w:val="0"/>
        <w:rPr>
          <w:sz w:val="20"/>
        </w:rPr>
      </w:pPr>
    </w:p>
    <w:p w:rsidR="003F43E6" w:rsidRPr="0062413C" w:rsidRDefault="003F43E6" w:rsidP="00497B5E">
      <w:pPr>
        <w:widowControl w:val="0"/>
        <w:rPr>
          <w:sz w:val="20"/>
        </w:rPr>
      </w:pPr>
    </w:p>
    <w:p w:rsidR="00DE0F77" w:rsidRPr="00910AEC" w:rsidRDefault="003F43E6" w:rsidP="00DE0F77">
      <w:pPr>
        <w:pStyle w:val="Footer"/>
        <w:jc w:val="center"/>
      </w:pPr>
      <w:r w:rsidRPr="00676D9B">
        <w:t>- 30</w:t>
      </w:r>
      <w:r w:rsidR="00312438" w:rsidRPr="00676D9B">
        <w:t xml:space="preserve"> -</w:t>
      </w:r>
    </w:p>
    <w:p w:rsidR="00224F26" w:rsidRPr="00910AEC" w:rsidRDefault="00224F26" w:rsidP="00DE0F77">
      <w:pPr>
        <w:pStyle w:val="Footer"/>
        <w:jc w:val="center"/>
      </w:pPr>
    </w:p>
    <w:sectPr w:rsidR="00224F26" w:rsidRPr="00910AEC"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5"/>
  </w:num>
  <w:num w:numId="5">
    <w:abstractNumId w:val="8"/>
  </w:num>
  <w:num w:numId="6">
    <w:abstractNumId w:val="10"/>
  </w:num>
  <w:num w:numId="7">
    <w:abstractNumId w:val="9"/>
  </w:num>
  <w:num w:numId="8">
    <w:abstractNumId w:val="13"/>
  </w:num>
  <w:num w:numId="9">
    <w:abstractNumId w:val="12"/>
  </w:num>
  <w:num w:numId="10">
    <w:abstractNumId w:val="0"/>
  </w:num>
  <w:num w:numId="11">
    <w:abstractNumId w:val="4"/>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21AD"/>
    <w:rsid w:val="000321D7"/>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BC"/>
    <w:rsid w:val="000534D2"/>
    <w:rsid w:val="000577D9"/>
    <w:rsid w:val="000603E0"/>
    <w:rsid w:val="00060B60"/>
    <w:rsid w:val="00062204"/>
    <w:rsid w:val="000627A2"/>
    <w:rsid w:val="00064C3D"/>
    <w:rsid w:val="00065F8F"/>
    <w:rsid w:val="00066B80"/>
    <w:rsid w:val="00067F50"/>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6629"/>
    <w:rsid w:val="00086F95"/>
    <w:rsid w:val="00087808"/>
    <w:rsid w:val="000918DE"/>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A04"/>
    <w:rsid w:val="000A5BD5"/>
    <w:rsid w:val="000A6534"/>
    <w:rsid w:val="000B00B7"/>
    <w:rsid w:val="000B046D"/>
    <w:rsid w:val="000B0B3F"/>
    <w:rsid w:val="000B0C32"/>
    <w:rsid w:val="000B163F"/>
    <w:rsid w:val="000B2C3D"/>
    <w:rsid w:val="000B3835"/>
    <w:rsid w:val="000B5274"/>
    <w:rsid w:val="000B6DBE"/>
    <w:rsid w:val="000B7258"/>
    <w:rsid w:val="000C014A"/>
    <w:rsid w:val="000C0E20"/>
    <w:rsid w:val="000C182C"/>
    <w:rsid w:val="000C21E8"/>
    <w:rsid w:val="000C3667"/>
    <w:rsid w:val="000C55EE"/>
    <w:rsid w:val="000C5EFC"/>
    <w:rsid w:val="000C67B8"/>
    <w:rsid w:val="000C716D"/>
    <w:rsid w:val="000C78FC"/>
    <w:rsid w:val="000C7BA4"/>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839"/>
    <w:rsid w:val="000F3B4D"/>
    <w:rsid w:val="000F525E"/>
    <w:rsid w:val="000F6CD4"/>
    <w:rsid w:val="000F6D05"/>
    <w:rsid w:val="000F74E1"/>
    <w:rsid w:val="00100CEE"/>
    <w:rsid w:val="00101E4B"/>
    <w:rsid w:val="00102C52"/>
    <w:rsid w:val="00102F8F"/>
    <w:rsid w:val="00103895"/>
    <w:rsid w:val="001068F5"/>
    <w:rsid w:val="00107219"/>
    <w:rsid w:val="0011144F"/>
    <w:rsid w:val="0011236E"/>
    <w:rsid w:val="001123E0"/>
    <w:rsid w:val="00113872"/>
    <w:rsid w:val="00113C6F"/>
    <w:rsid w:val="00117AF3"/>
    <w:rsid w:val="0012083A"/>
    <w:rsid w:val="0012101A"/>
    <w:rsid w:val="00123976"/>
    <w:rsid w:val="00124DEC"/>
    <w:rsid w:val="00125413"/>
    <w:rsid w:val="00127484"/>
    <w:rsid w:val="001277DB"/>
    <w:rsid w:val="00132635"/>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EA4"/>
    <w:rsid w:val="001A0145"/>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B7FCD"/>
    <w:rsid w:val="001C014F"/>
    <w:rsid w:val="001C0457"/>
    <w:rsid w:val="001C0C39"/>
    <w:rsid w:val="001C0E0C"/>
    <w:rsid w:val="001C1C8B"/>
    <w:rsid w:val="001C2F21"/>
    <w:rsid w:val="001C5637"/>
    <w:rsid w:val="001C5E6C"/>
    <w:rsid w:val="001C663B"/>
    <w:rsid w:val="001C76BF"/>
    <w:rsid w:val="001C7F81"/>
    <w:rsid w:val="001D0423"/>
    <w:rsid w:val="001D14DD"/>
    <w:rsid w:val="001D235D"/>
    <w:rsid w:val="001D2398"/>
    <w:rsid w:val="001D2555"/>
    <w:rsid w:val="001D44F2"/>
    <w:rsid w:val="001E165E"/>
    <w:rsid w:val="001E2870"/>
    <w:rsid w:val="001E3B86"/>
    <w:rsid w:val="001E3BCD"/>
    <w:rsid w:val="001E3D60"/>
    <w:rsid w:val="001E4A9A"/>
    <w:rsid w:val="001F1186"/>
    <w:rsid w:val="001F27B1"/>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D04"/>
    <w:rsid w:val="00222096"/>
    <w:rsid w:val="00222CAE"/>
    <w:rsid w:val="00223B83"/>
    <w:rsid w:val="00224B8B"/>
    <w:rsid w:val="00224F26"/>
    <w:rsid w:val="00224F8F"/>
    <w:rsid w:val="00225A53"/>
    <w:rsid w:val="00225CEA"/>
    <w:rsid w:val="002264F4"/>
    <w:rsid w:val="00231222"/>
    <w:rsid w:val="00231427"/>
    <w:rsid w:val="00232922"/>
    <w:rsid w:val="00232B72"/>
    <w:rsid w:val="00233057"/>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5245"/>
    <w:rsid w:val="002A55D1"/>
    <w:rsid w:val="002A5C41"/>
    <w:rsid w:val="002A72FC"/>
    <w:rsid w:val="002A78F8"/>
    <w:rsid w:val="002A7A1C"/>
    <w:rsid w:val="002B0716"/>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406"/>
    <w:rsid w:val="002D5CCE"/>
    <w:rsid w:val="002D665D"/>
    <w:rsid w:val="002D6680"/>
    <w:rsid w:val="002E02B4"/>
    <w:rsid w:val="002E0AC2"/>
    <w:rsid w:val="002E1E50"/>
    <w:rsid w:val="002E21FE"/>
    <w:rsid w:val="002E2333"/>
    <w:rsid w:val="002E30C3"/>
    <w:rsid w:val="002E32FA"/>
    <w:rsid w:val="002E3911"/>
    <w:rsid w:val="002E3B68"/>
    <w:rsid w:val="002E43B0"/>
    <w:rsid w:val="002E4E73"/>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7609"/>
    <w:rsid w:val="00307CC7"/>
    <w:rsid w:val="00312438"/>
    <w:rsid w:val="00312D0B"/>
    <w:rsid w:val="00313652"/>
    <w:rsid w:val="003151B5"/>
    <w:rsid w:val="00316DFA"/>
    <w:rsid w:val="00316F29"/>
    <w:rsid w:val="003203A3"/>
    <w:rsid w:val="003205B7"/>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5FCE"/>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5C1"/>
    <w:rsid w:val="003D27BD"/>
    <w:rsid w:val="003D3540"/>
    <w:rsid w:val="003D37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2E50"/>
    <w:rsid w:val="00424ADE"/>
    <w:rsid w:val="00426976"/>
    <w:rsid w:val="0042765E"/>
    <w:rsid w:val="00427C8D"/>
    <w:rsid w:val="00427F4F"/>
    <w:rsid w:val="00431E03"/>
    <w:rsid w:val="00433C3E"/>
    <w:rsid w:val="00434871"/>
    <w:rsid w:val="00434976"/>
    <w:rsid w:val="00434B35"/>
    <w:rsid w:val="004379ED"/>
    <w:rsid w:val="0044099A"/>
    <w:rsid w:val="004416FB"/>
    <w:rsid w:val="004425A1"/>
    <w:rsid w:val="00442AC6"/>
    <w:rsid w:val="00444072"/>
    <w:rsid w:val="00444490"/>
    <w:rsid w:val="0044596B"/>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517"/>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3074"/>
    <w:rsid w:val="004A3A12"/>
    <w:rsid w:val="004A4F19"/>
    <w:rsid w:val="004A7313"/>
    <w:rsid w:val="004A7CEC"/>
    <w:rsid w:val="004B06E1"/>
    <w:rsid w:val="004B0CC4"/>
    <w:rsid w:val="004B127F"/>
    <w:rsid w:val="004B2163"/>
    <w:rsid w:val="004B364E"/>
    <w:rsid w:val="004B36D3"/>
    <w:rsid w:val="004B408C"/>
    <w:rsid w:val="004B5B1B"/>
    <w:rsid w:val="004C0201"/>
    <w:rsid w:val="004C0544"/>
    <w:rsid w:val="004C1EC0"/>
    <w:rsid w:val="004C2585"/>
    <w:rsid w:val="004C281D"/>
    <w:rsid w:val="004C2E9D"/>
    <w:rsid w:val="004C363A"/>
    <w:rsid w:val="004C3B86"/>
    <w:rsid w:val="004C440A"/>
    <w:rsid w:val="004C4513"/>
    <w:rsid w:val="004C4C26"/>
    <w:rsid w:val="004C6490"/>
    <w:rsid w:val="004C65EB"/>
    <w:rsid w:val="004C74DE"/>
    <w:rsid w:val="004C7FC6"/>
    <w:rsid w:val="004D16EB"/>
    <w:rsid w:val="004D3303"/>
    <w:rsid w:val="004D37F2"/>
    <w:rsid w:val="004D3B41"/>
    <w:rsid w:val="004D495D"/>
    <w:rsid w:val="004D55FB"/>
    <w:rsid w:val="004D57B2"/>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40AB"/>
    <w:rsid w:val="004F619D"/>
    <w:rsid w:val="004F642D"/>
    <w:rsid w:val="004F66ED"/>
    <w:rsid w:val="004F7009"/>
    <w:rsid w:val="0050060B"/>
    <w:rsid w:val="005026A4"/>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17940"/>
    <w:rsid w:val="005208AC"/>
    <w:rsid w:val="00520AD0"/>
    <w:rsid w:val="00521EEF"/>
    <w:rsid w:val="00521EFA"/>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80025"/>
    <w:rsid w:val="00580C53"/>
    <w:rsid w:val="005812EF"/>
    <w:rsid w:val="00581457"/>
    <w:rsid w:val="00582070"/>
    <w:rsid w:val="00583DB6"/>
    <w:rsid w:val="005845AF"/>
    <w:rsid w:val="00586892"/>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42AD"/>
    <w:rsid w:val="005E45F2"/>
    <w:rsid w:val="005E5C5B"/>
    <w:rsid w:val="005E6C1D"/>
    <w:rsid w:val="005E73A1"/>
    <w:rsid w:val="005E7A89"/>
    <w:rsid w:val="005F0CB5"/>
    <w:rsid w:val="005F3B66"/>
    <w:rsid w:val="005F4197"/>
    <w:rsid w:val="005F5163"/>
    <w:rsid w:val="005F75D2"/>
    <w:rsid w:val="0060159C"/>
    <w:rsid w:val="006017D8"/>
    <w:rsid w:val="00602676"/>
    <w:rsid w:val="0060338A"/>
    <w:rsid w:val="00603581"/>
    <w:rsid w:val="006067DB"/>
    <w:rsid w:val="00607D3F"/>
    <w:rsid w:val="0061048F"/>
    <w:rsid w:val="00610BC0"/>
    <w:rsid w:val="006127C2"/>
    <w:rsid w:val="0061282A"/>
    <w:rsid w:val="006132AE"/>
    <w:rsid w:val="0061351E"/>
    <w:rsid w:val="006144E2"/>
    <w:rsid w:val="006167B8"/>
    <w:rsid w:val="0061691E"/>
    <w:rsid w:val="00617C9B"/>
    <w:rsid w:val="00620B86"/>
    <w:rsid w:val="00621F03"/>
    <w:rsid w:val="0062413C"/>
    <w:rsid w:val="00624A4F"/>
    <w:rsid w:val="00625B63"/>
    <w:rsid w:val="00631275"/>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39E"/>
    <w:rsid w:val="00686A7E"/>
    <w:rsid w:val="00687553"/>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40C1"/>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06907"/>
    <w:rsid w:val="007072F9"/>
    <w:rsid w:val="007129EA"/>
    <w:rsid w:val="007129F4"/>
    <w:rsid w:val="00713E75"/>
    <w:rsid w:val="00714E0A"/>
    <w:rsid w:val="007163B7"/>
    <w:rsid w:val="00717032"/>
    <w:rsid w:val="00717A7E"/>
    <w:rsid w:val="00717E94"/>
    <w:rsid w:val="00721322"/>
    <w:rsid w:val="00721580"/>
    <w:rsid w:val="00721A18"/>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5074C"/>
    <w:rsid w:val="0075085D"/>
    <w:rsid w:val="007511B1"/>
    <w:rsid w:val="00751DE7"/>
    <w:rsid w:val="00755055"/>
    <w:rsid w:val="00755758"/>
    <w:rsid w:val="00756085"/>
    <w:rsid w:val="007562CA"/>
    <w:rsid w:val="00762162"/>
    <w:rsid w:val="00766432"/>
    <w:rsid w:val="00766983"/>
    <w:rsid w:val="0076734D"/>
    <w:rsid w:val="0077122D"/>
    <w:rsid w:val="007712C3"/>
    <w:rsid w:val="007716CD"/>
    <w:rsid w:val="00771BAE"/>
    <w:rsid w:val="00772A61"/>
    <w:rsid w:val="007736D0"/>
    <w:rsid w:val="00773C82"/>
    <w:rsid w:val="00775FEC"/>
    <w:rsid w:val="0077725B"/>
    <w:rsid w:val="00777B8C"/>
    <w:rsid w:val="007823D7"/>
    <w:rsid w:val="00782E96"/>
    <w:rsid w:val="0078456A"/>
    <w:rsid w:val="00785ED0"/>
    <w:rsid w:val="007861F1"/>
    <w:rsid w:val="007862ED"/>
    <w:rsid w:val="0078776F"/>
    <w:rsid w:val="007904D9"/>
    <w:rsid w:val="00790792"/>
    <w:rsid w:val="00791D83"/>
    <w:rsid w:val="0079313E"/>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62A2"/>
    <w:rsid w:val="007F7756"/>
    <w:rsid w:val="007F7D6F"/>
    <w:rsid w:val="00800DF8"/>
    <w:rsid w:val="008021FD"/>
    <w:rsid w:val="008036BE"/>
    <w:rsid w:val="00804FE6"/>
    <w:rsid w:val="00805B15"/>
    <w:rsid w:val="00805D73"/>
    <w:rsid w:val="00807EB6"/>
    <w:rsid w:val="00810E0C"/>
    <w:rsid w:val="008115B8"/>
    <w:rsid w:val="00812315"/>
    <w:rsid w:val="00814655"/>
    <w:rsid w:val="00814CDE"/>
    <w:rsid w:val="00815D1B"/>
    <w:rsid w:val="008167D5"/>
    <w:rsid w:val="00816C1F"/>
    <w:rsid w:val="00820D9A"/>
    <w:rsid w:val="0082143F"/>
    <w:rsid w:val="00823610"/>
    <w:rsid w:val="0082702A"/>
    <w:rsid w:val="008324A3"/>
    <w:rsid w:val="00832D35"/>
    <w:rsid w:val="0083380F"/>
    <w:rsid w:val="0083421A"/>
    <w:rsid w:val="00835FCE"/>
    <w:rsid w:val="0083686C"/>
    <w:rsid w:val="008368DE"/>
    <w:rsid w:val="0084161A"/>
    <w:rsid w:val="00841962"/>
    <w:rsid w:val="00841D14"/>
    <w:rsid w:val="00843E06"/>
    <w:rsid w:val="00847EFC"/>
    <w:rsid w:val="00847FD1"/>
    <w:rsid w:val="00850263"/>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A42"/>
    <w:rsid w:val="008A4ABF"/>
    <w:rsid w:val="008A4F6A"/>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102"/>
    <w:rsid w:val="00934D48"/>
    <w:rsid w:val="00936192"/>
    <w:rsid w:val="00936642"/>
    <w:rsid w:val="009367AC"/>
    <w:rsid w:val="00936A76"/>
    <w:rsid w:val="00936D03"/>
    <w:rsid w:val="009370CC"/>
    <w:rsid w:val="00940C53"/>
    <w:rsid w:val="00942A08"/>
    <w:rsid w:val="00942CAD"/>
    <w:rsid w:val="00943363"/>
    <w:rsid w:val="00943D3B"/>
    <w:rsid w:val="009441A5"/>
    <w:rsid w:val="00946700"/>
    <w:rsid w:val="009469A8"/>
    <w:rsid w:val="009503BA"/>
    <w:rsid w:val="00952AFC"/>
    <w:rsid w:val="00956067"/>
    <w:rsid w:val="009574CC"/>
    <w:rsid w:val="00957921"/>
    <w:rsid w:val="00957C00"/>
    <w:rsid w:val="00957C81"/>
    <w:rsid w:val="009619CF"/>
    <w:rsid w:val="00962681"/>
    <w:rsid w:val="009671E7"/>
    <w:rsid w:val="0097114B"/>
    <w:rsid w:val="009713F0"/>
    <w:rsid w:val="00971F36"/>
    <w:rsid w:val="00972A4E"/>
    <w:rsid w:val="009731BD"/>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72B"/>
    <w:rsid w:val="009B38BC"/>
    <w:rsid w:val="009B4A9A"/>
    <w:rsid w:val="009B4EC5"/>
    <w:rsid w:val="009B5089"/>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CB5"/>
    <w:rsid w:val="009D6029"/>
    <w:rsid w:val="009D6798"/>
    <w:rsid w:val="009D7121"/>
    <w:rsid w:val="009D712D"/>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B3C"/>
    <w:rsid w:val="00A10281"/>
    <w:rsid w:val="00A11AEB"/>
    <w:rsid w:val="00A12CC9"/>
    <w:rsid w:val="00A12F05"/>
    <w:rsid w:val="00A138C3"/>
    <w:rsid w:val="00A13B59"/>
    <w:rsid w:val="00A172F9"/>
    <w:rsid w:val="00A1752B"/>
    <w:rsid w:val="00A2060D"/>
    <w:rsid w:val="00A216B7"/>
    <w:rsid w:val="00A23D4E"/>
    <w:rsid w:val="00A242EA"/>
    <w:rsid w:val="00A243BE"/>
    <w:rsid w:val="00A2504D"/>
    <w:rsid w:val="00A27B76"/>
    <w:rsid w:val="00A305DA"/>
    <w:rsid w:val="00A31E95"/>
    <w:rsid w:val="00A352F9"/>
    <w:rsid w:val="00A3560F"/>
    <w:rsid w:val="00A36994"/>
    <w:rsid w:val="00A36A7B"/>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12D"/>
    <w:rsid w:val="00A9193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5021"/>
    <w:rsid w:val="00AD52A6"/>
    <w:rsid w:val="00AD6AD0"/>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09B2"/>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5159"/>
    <w:rsid w:val="00B4516E"/>
    <w:rsid w:val="00B45B27"/>
    <w:rsid w:val="00B50D48"/>
    <w:rsid w:val="00B5139A"/>
    <w:rsid w:val="00B51914"/>
    <w:rsid w:val="00B533CC"/>
    <w:rsid w:val="00B539FA"/>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6F63"/>
    <w:rsid w:val="00B7733B"/>
    <w:rsid w:val="00B80DB7"/>
    <w:rsid w:val="00B80F85"/>
    <w:rsid w:val="00B814F0"/>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7782"/>
    <w:rsid w:val="00BB134D"/>
    <w:rsid w:val="00BB16C6"/>
    <w:rsid w:val="00BB239C"/>
    <w:rsid w:val="00BB28E3"/>
    <w:rsid w:val="00BB2A05"/>
    <w:rsid w:val="00BB6FBB"/>
    <w:rsid w:val="00BB7D8D"/>
    <w:rsid w:val="00BC0A42"/>
    <w:rsid w:val="00BC0DB0"/>
    <w:rsid w:val="00BC1170"/>
    <w:rsid w:val="00BC2E9D"/>
    <w:rsid w:val="00BC39AA"/>
    <w:rsid w:val="00BC45E1"/>
    <w:rsid w:val="00BC471A"/>
    <w:rsid w:val="00BC52D2"/>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7E6"/>
    <w:rsid w:val="00BE219B"/>
    <w:rsid w:val="00BE46EF"/>
    <w:rsid w:val="00BE53C5"/>
    <w:rsid w:val="00BE540B"/>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27843"/>
    <w:rsid w:val="00C31354"/>
    <w:rsid w:val="00C319FB"/>
    <w:rsid w:val="00C31C5A"/>
    <w:rsid w:val="00C3212D"/>
    <w:rsid w:val="00C325F6"/>
    <w:rsid w:val="00C3269C"/>
    <w:rsid w:val="00C333E8"/>
    <w:rsid w:val="00C342CA"/>
    <w:rsid w:val="00C34515"/>
    <w:rsid w:val="00C34D9A"/>
    <w:rsid w:val="00C35856"/>
    <w:rsid w:val="00C36506"/>
    <w:rsid w:val="00C36C08"/>
    <w:rsid w:val="00C36FF2"/>
    <w:rsid w:val="00C374F1"/>
    <w:rsid w:val="00C412AD"/>
    <w:rsid w:val="00C4171B"/>
    <w:rsid w:val="00C419F7"/>
    <w:rsid w:val="00C447A2"/>
    <w:rsid w:val="00C457E0"/>
    <w:rsid w:val="00C45F01"/>
    <w:rsid w:val="00C4698C"/>
    <w:rsid w:val="00C47EA1"/>
    <w:rsid w:val="00C50614"/>
    <w:rsid w:val="00C50DD6"/>
    <w:rsid w:val="00C5119F"/>
    <w:rsid w:val="00C5207F"/>
    <w:rsid w:val="00C52D21"/>
    <w:rsid w:val="00C52EF8"/>
    <w:rsid w:val="00C54910"/>
    <w:rsid w:val="00C54E0E"/>
    <w:rsid w:val="00C5605A"/>
    <w:rsid w:val="00C56513"/>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915"/>
    <w:rsid w:val="00C90F9B"/>
    <w:rsid w:val="00C935F6"/>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45E0"/>
    <w:rsid w:val="00D64F9B"/>
    <w:rsid w:val="00D6599A"/>
    <w:rsid w:val="00D6634C"/>
    <w:rsid w:val="00D663E9"/>
    <w:rsid w:val="00D669A4"/>
    <w:rsid w:val="00D6791C"/>
    <w:rsid w:val="00D70240"/>
    <w:rsid w:val="00D71307"/>
    <w:rsid w:val="00D7143F"/>
    <w:rsid w:val="00D7484D"/>
    <w:rsid w:val="00D74F46"/>
    <w:rsid w:val="00D7507B"/>
    <w:rsid w:val="00D7557F"/>
    <w:rsid w:val="00D75BC9"/>
    <w:rsid w:val="00D75EE3"/>
    <w:rsid w:val="00D7663E"/>
    <w:rsid w:val="00D76A50"/>
    <w:rsid w:val="00D77160"/>
    <w:rsid w:val="00D80429"/>
    <w:rsid w:val="00D81BB1"/>
    <w:rsid w:val="00D81C9B"/>
    <w:rsid w:val="00D82C2D"/>
    <w:rsid w:val="00D8400A"/>
    <w:rsid w:val="00D84771"/>
    <w:rsid w:val="00D84B40"/>
    <w:rsid w:val="00D84D8C"/>
    <w:rsid w:val="00D84F6A"/>
    <w:rsid w:val="00D86B3D"/>
    <w:rsid w:val="00D90171"/>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25BA"/>
    <w:rsid w:val="00DC2AD7"/>
    <w:rsid w:val="00DC2F35"/>
    <w:rsid w:val="00DC30BA"/>
    <w:rsid w:val="00DC7AB5"/>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5B90"/>
    <w:rsid w:val="00E06224"/>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15B3"/>
    <w:rsid w:val="00E724E4"/>
    <w:rsid w:val="00E73312"/>
    <w:rsid w:val="00E735D4"/>
    <w:rsid w:val="00E742A0"/>
    <w:rsid w:val="00E75928"/>
    <w:rsid w:val="00E75990"/>
    <w:rsid w:val="00E76439"/>
    <w:rsid w:val="00E76BAC"/>
    <w:rsid w:val="00E774E5"/>
    <w:rsid w:val="00E80317"/>
    <w:rsid w:val="00E8127E"/>
    <w:rsid w:val="00E82696"/>
    <w:rsid w:val="00E8283E"/>
    <w:rsid w:val="00E84593"/>
    <w:rsid w:val="00E858D9"/>
    <w:rsid w:val="00E86052"/>
    <w:rsid w:val="00E862F4"/>
    <w:rsid w:val="00E865D9"/>
    <w:rsid w:val="00E86D89"/>
    <w:rsid w:val="00E87508"/>
    <w:rsid w:val="00E9032B"/>
    <w:rsid w:val="00E911A2"/>
    <w:rsid w:val="00E91330"/>
    <w:rsid w:val="00E91F79"/>
    <w:rsid w:val="00E920B1"/>
    <w:rsid w:val="00E92DE1"/>
    <w:rsid w:val="00E94F8A"/>
    <w:rsid w:val="00E95DA1"/>
    <w:rsid w:val="00E96DCA"/>
    <w:rsid w:val="00EA1B0F"/>
    <w:rsid w:val="00EA1C0A"/>
    <w:rsid w:val="00EA1E47"/>
    <w:rsid w:val="00EA3BFB"/>
    <w:rsid w:val="00EB073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C5D"/>
    <w:rsid w:val="00EC4FBB"/>
    <w:rsid w:val="00EC52E0"/>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4903"/>
    <w:rsid w:val="00EF7F67"/>
    <w:rsid w:val="00F02A17"/>
    <w:rsid w:val="00F02E36"/>
    <w:rsid w:val="00F04707"/>
    <w:rsid w:val="00F04ACD"/>
    <w:rsid w:val="00F06708"/>
    <w:rsid w:val="00F06BBB"/>
    <w:rsid w:val="00F10091"/>
    <w:rsid w:val="00F10ECA"/>
    <w:rsid w:val="00F110F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337"/>
    <w:rsid w:val="00F41940"/>
    <w:rsid w:val="00F44405"/>
    <w:rsid w:val="00F444C5"/>
    <w:rsid w:val="00F4474B"/>
    <w:rsid w:val="00F45664"/>
    <w:rsid w:val="00F46255"/>
    <w:rsid w:val="00F473B8"/>
    <w:rsid w:val="00F52E8F"/>
    <w:rsid w:val="00F53B21"/>
    <w:rsid w:val="00F546B1"/>
    <w:rsid w:val="00F55369"/>
    <w:rsid w:val="00F5608F"/>
    <w:rsid w:val="00F5678F"/>
    <w:rsid w:val="00F60DAD"/>
    <w:rsid w:val="00F61344"/>
    <w:rsid w:val="00F61AD7"/>
    <w:rsid w:val="00F61F8E"/>
    <w:rsid w:val="00F62044"/>
    <w:rsid w:val="00F632ED"/>
    <w:rsid w:val="00F63405"/>
    <w:rsid w:val="00F63909"/>
    <w:rsid w:val="00F64156"/>
    <w:rsid w:val="00F64951"/>
    <w:rsid w:val="00F65A6A"/>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EA"/>
    <w:rsid w:val="00FC4ECC"/>
    <w:rsid w:val="00FC67B1"/>
    <w:rsid w:val="00FD147A"/>
    <w:rsid w:val="00FD15AF"/>
    <w:rsid w:val="00FD23EE"/>
    <w:rsid w:val="00FD2F1A"/>
    <w:rsid w:val="00FD41E0"/>
    <w:rsid w:val="00FD46F2"/>
    <w:rsid w:val="00FD5B12"/>
    <w:rsid w:val="00FD5F57"/>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530/index.do" TargetMode="External"/><Relationship Id="rId13" Type="http://schemas.openxmlformats.org/officeDocument/2006/relationships/hyperlink" Target="http://www.scc-csc.ca/case-dossier/info/sum-som-eng.aspx?cas=37474"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c-csc.ca/case-dossier/info/sum-som-eng.aspx?cas=37468" TargetMode="External"/><Relationship Id="rId17" Type="http://schemas.openxmlformats.org/officeDocument/2006/relationships/hyperlink" Target="http://www.scc-csc.ca/case-dossier/info/sum-som-fra.aspx?cas=374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746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48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7470" TargetMode="External"/><Relationship Id="rId23" Type="http://schemas.openxmlformats.org/officeDocument/2006/relationships/header" Target="header3.xml"/><Relationship Id="rId10" Type="http://schemas.openxmlformats.org/officeDocument/2006/relationships/hyperlink" Target="http://www.scc-csc.ca/case-dossier/info/sum-som-fra.aspx?cas=3742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c-csc.lexum.com/scc-csc/news/fr/item/5530/index.do" TargetMode="External"/><Relationship Id="rId14" Type="http://schemas.openxmlformats.org/officeDocument/2006/relationships/hyperlink" Target="http://www.scc-csc.ca/case-dossier/info/sum-som-fra.aspx?cas=3747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9A64-242D-42A7-BB6B-1690E200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2017-05-24T13:46:00Z</dcterms:created>
  <dcterms:modified xsi:type="dcterms:W3CDTF">2017-05-24T13:46:00Z</dcterms:modified>
</cp:coreProperties>
</file>