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DC5F22" w:rsidRDefault="001C4415" w:rsidP="001C4415">
      <w:pPr>
        <w:pStyle w:val="Header"/>
        <w:jc w:val="center"/>
        <w:rPr>
          <w:b/>
          <w:sz w:val="32"/>
        </w:rPr>
      </w:pPr>
      <w:r w:rsidRPr="00DC5F22">
        <w:rPr>
          <w:b/>
          <w:sz w:val="32"/>
        </w:rPr>
        <w:t>Supreme Court of Canada / Cour suprême du Canada</w:t>
      </w:r>
    </w:p>
    <w:p w:rsidR="001C4415" w:rsidRPr="00DC5F22" w:rsidRDefault="001C4415" w:rsidP="001C4415">
      <w:pPr>
        <w:widowControl w:val="0"/>
        <w:rPr>
          <w:i/>
        </w:rPr>
      </w:pPr>
    </w:p>
    <w:p w:rsidR="001C4415" w:rsidRPr="00DC5F22" w:rsidRDefault="001C4415" w:rsidP="001C4415">
      <w:pPr>
        <w:widowControl w:val="0"/>
        <w:rPr>
          <w:i/>
        </w:rPr>
      </w:pPr>
    </w:p>
    <w:p w:rsidR="001C4415" w:rsidRPr="00DC5F22" w:rsidRDefault="001C4415" w:rsidP="001C4415">
      <w:pPr>
        <w:widowControl w:val="0"/>
        <w:rPr>
          <w:i/>
        </w:rPr>
      </w:pPr>
      <w:r w:rsidRPr="00DC5F22">
        <w:rPr>
          <w:i/>
        </w:rPr>
        <w:t>(le français suit)</w:t>
      </w:r>
    </w:p>
    <w:p w:rsidR="001C4415" w:rsidRPr="00DC5F22" w:rsidRDefault="001C4415" w:rsidP="001C4415">
      <w:pPr>
        <w:widowControl w:val="0"/>
      </w:pPr>
    </w:p>
    <w:p w:rsidR="001C4415" w:rsidRPr="00DC5F22" w:rsidRDefault="000347C1" w:rsidP="00214729">
      <w:pPr>
        <w:widowControl w:val="0"/>
        <w:jc w:val="center"/>
        <w:rPr>
          <w:b/>
        </w:rPr>
      </w:pPr>
      <w:r w:rsidRPr="00DC5F22">
        <w:fldChar w:fldCharType="begin"/>
      </w:r>
      <w:r w:rsidR="00FA7412" w:rsidRPr="00DC5F22">
        <w:instrText xml:space="preserve"> SEQ CHAPTER \h \r 1</w:instrText>
      </w:r>
      <w:r w:rsidRPr="00DC5F22">
        <w:fldChar w:fldCharType="end"/>
      </w:r>
      <w:r w:rsidR="00455BB9" w:rsidRPr="00DC5F22">
        <w:rPr>
          <w:b/>
        </w:rPr>
        <w:t>JUDGMENT</w:t>
      </w:r>
      <w:r w:rsidR="00FA7412" w:rsidRPr="00DC5F22">
        <w:rPr>
          <w:b/>
        </w:rPr>
        <w:t xml:space="preserve"> TO BE RENDERED IN APPEA</w:t>
      </w:r>
      <w:r w:rsidR="00EC4C94" w:rsidRPr="00DC5F22">
        <w:rPr>
          <w:b/>
        </w:rPr>
        <w:t>L</w:t>
      </w:r>
    </w:p>
    <w:p w:rsidR="005A7C1B" w:rsidRPr="00DC5F22" w:rsidRDefault="005A7C1B" w:rsidP="005A7C1B">
      <w:pPr>
        <w:widowControl w:val="0"/>
      </w:pPr>
    </w:p>
    <w:p w:rsidR="00EC79B0" w:rsidRPr="00DC5F22" w:rsidRDefault="00C7690C" w:rsidP="00EC79B0">
      <w:pPr>
        <w:widowControl w:val="0"/>
        <w:rPr>
          <w:b/>
        </w:rPr>
      </w:pPr>
      <w:r w:rsidRPr="00DC5F22">
        <w:rPr>
          <w:b/>
        </w:rPr>
        <w:t>October</w:t>
      </w:r>
      <w:r w:rsidR="00C86395" w:rsidRPr="00DC5F22">
        <w:rPr>
          <w:b/>
        </w:rPr>
        <w:t xml:space="preserve"> </w:t>
      </w:r>
      <w:r w:rsidR="00FF69FD" w:rsidRPr="00DC5F22">
        <w:rPr>
          <w:b/>
        </w:rPr>
        <w:t>2</w:t>
      </w:r>
      <w:r w:rsidR="002C177C" w:rsidRPr="00DC5F22">
        <w:rPr>
          <w:b/>
        </w:rPr>
        <w:t>7</w:t>
      </w:r>
      <w:r w:rsidR="00EC79B0" w:rsidRPr="00DC5F22">
        <w:rPr>
          <w:b/>
        </w:rPr>
        <w:t>, 201</w:t>
      </w:r>
      <w:r w:rsidR="00833C42" w:rsidRPr="00DC5F22">
        <w:rPr>
          <w:b/>
        </w:rPr>
        <w:t>7</w:t>
      </w:r>
    </w:p>
    <w:p w:rsidR="00EC79B0" w:rsidRPr="00DC5F22" w:rsidRDefault="00EC79B0" w:rsidP="00EC79B0">
      <w:pPr>
        <w:widowControl w:val="0"/>
        <w:rPr>
          <w:b/>
        </w:rPr>
      </w:pPr>
      <w:r w:rsidRPr="00DC5F22">
        <w:rPr>
          <w:b/>
        </w:rPr>
        <w:t>For immediate release</w:t>
      </w:r>
      <w:bookmarkStart w:id="0" w:name="_GoBack"/>
      <w:bookmarkEnd w:id="0"/>
    </w:p>
    <w:p w:rsidR="00EC79B0" w:rsidRPr="00DC5F22" w:rsidRDefault="00EC79B0" w:rsidP="00EC79B0">
      <w:pPr>
        <w:widowControl w:val="0"/>
      </w:pPr>
    </w:p>
    <w:p w:rsidR="00EC79B0" w:rsidRPr="00DC5F22" w:rsidRDefault="00EC79B0" w:rsidP="00EC79B0">
      <w:pPr>
        <w:widowControl w:val="0"/>
        <w:rPr>
          <w:lang w:val="fr-CA"/>
        </w:rPr>
      </w:pPr>
      <w:r w:rsidRPr="00DC5F22">
        <w:rPr>
          <w:b/>
        </w:rPr>
        <w:t>OTTAWA</w:t>
      </w:r>
      <w:r w:rsidRPr="00DC5F22">
        <w:t xml:space="preserve"> – The Supreme Court of Canad</w:t>
      </w:r>
      <w:r w:rsidR="00455BB9" w:rsidRPr="00DC5F22">
        <w:t>a announced today that judgment</w:t>
      </w:r>
      <w:r w:rsidRPr="00DC5F22">
        <w:t xml:space="preserve"> in the following appeal will be delivered at 9:45 a.m. E</w:t>
      </w:r>
      <w:r w:rsidR="006E416A" w:rsidRPr="00DC5F22">
        <w:t>D</w:t>
      </w:r>
      <w:r w:rsidR="00DC6C1E" w:rsidRPr="00DC5F22">
        <w:t>T</w:t>
      </w:r>
      <w:r w:rsidR="00D74667" w:rsidRPr="00DC5F22">
        <w:t xml:space="preserve"> on</w:t>
      </w:r>
      <w:r w:rsidR="00DC6C1E" w:rsidRPr="00DC5F22">
        <w:t xml:space="preserve"> </w:t>
      </w:r>
      <w:r w:rsidR="002C177C" w:rsidRPr="00DC5F22">
        <w:t>Thursday</w:t>
      </w:r>
      <w:r w:rsidR="000A7900" w:rsidRPr="00DC5F22">
        <w:t xml:space="preserve">, </w:t>
      </w:r>
      <w:r w:rsidR="002C177C" w:rsidRPr="00DC5F22">
        <w:t>November</w:t>
      </w:r>
      <w:r w:rsidR="004E605A" w:rsidRPr="00DC5F22">
        <w:t xml:space="preserve"> </w:t>
      </w:r>
      <w:r w:rsidR="00FF69FD" w:rsidRPr="00DC5F22">
        <w:t>2</w:t>
      </w:r>
      <w:r w:rsidR="00E63199" w:rsidRPr="00DC5F22">
        <w:t>, 2</w:t>
      </w:r>
      <w:r w:rsidR="0086609D" w:rsidRPr="00DC5F22">
        <w:t>01</w:t>
      </w:r>
      <w:r w:rsidR="00AC3DA6" w:rsidRPr="00DC5F22">
        <w:t>7</w:t>
      </w:r>
      <w:r w:rsidR="00455BB9" w:rsidRPr="00DC5F22">
        <w:t xml:space="preserve">. </w:t>
      </w:r>
      <w:r w:rsidR="00455BB9" w:rsidRPr="00DC5F22">
        <w:rPr>
          <w:lang w:val="fr-CA"/>
        </w:rPr>
        <w:t>This</w:t>
      </w:r>
      <w:r w:rsidRPr="00DC5F22">
        <w:rPr>
          <w:lang w:val="fr-CA"/>
        </w:rPr>
        <w:t xml:space="preserve"> list is subject to change.</w:t>
      </w:r>
    </w:p>
    <w:p w:rsidR="001C4415" w:rsidRPr="00DC5F22" w:rsidRDefault="001C4415" w:rsidP="001C4415">
      <w:pPr>
        <w:widowControl w:val="0"/>
        <w:rPr>
          <w:szCs w:val="24"/>
          <w:lang w:val="fr-CA"/>
        </w:rPr>
      </w:pPr>
    </w:p>
    <w:p w:rsidR="001C4415" w:rsidRPr="00DC5F22" w:rsidRDefault="001C4415" w:rsidP="001C4415">
      <w:pPr>
        <w:widowControl w:val="0"/>
        <w:rPr>
          <w:lang w:val="fr-CA"/>
        </w:rPr>
      </w:pPr>
    </w:p>
    <w:p w:rsidR="001335A1" w:rsidRPr="00DC5F22" w:rsidRDefault="001335A1" w:rsidP="001335A1">
      <w:pPr>
        <w:widowControl w:val="0"/>
        <w:jc w:val="center"/>
        <w:rPr>
          <w:b/>
          <w:lang w:val="fr-CA"/>
        </w:rPr>
      </w:pPr>
      <w:r w:rsidRPr="00DC5F22">
        <w:rPr>
          <w:b/>
          <w:lang w:val="fr-CA"/>
        </w:rPr>
        <w:t>PROCHAIN JUGEMENT</w:t>
      </w:r>
      <w:r w:rsidR="00455BB9" w:rsidRPr="00DC5F22">
        <w:rPr>
          <w:b/>
          <w:lang w:val="fr-CA"/>
        </w:rPr>
        <w:t xml:space="preserve"> SUR APPEL</w:t>
      </w:r>
    </w:p>
    <w:p w:rsidR="001335A1" w:rsidRPr="00DC5F22" w:rsidRDefault="001335A1" w:rsidP="001335A1">
      <w:pPr>
        <w:widowControl w:val="0"/>
        <w:rPr>
          <w:lang w:val="fr-CA"/>
        </w:rPr>
      </w:pPr>
    </w:p>
    <w:p w:rsidR="00EC79B0" w:rsidRPr="00DC5F22" w:rsidRDefault="00EC79B0" w:rsidP="00EC79B0">
      <w:pPr>
        <w:widowControl w:val="0"/>
        <w:rPr>
          <w:b/>
          <w:lang w:val="fr-CA"/>
        </w:rPr>
      </w:pPr>
      <w:r w:rsidRPr="00DC5F22">
        <w:rPr>
          <w:b/>
          <w:lang w:val="fr-CA"/>
        </w:rPr>
        <w:t xml:space="preserve">Le </w:t>
      </w:r>
      <w:r w:rsidR="00FF69FD" w:rsidRPr="00DC5F22">
        <w:rPr>
          <w:b/>
          <w:lang w:val="fr-CA"/>
        </w:rPr>
        <w:t>2</w:t>
      </w:r>
      <w:r w:rsidR="002C177C" w:rsidRPr="00DC5F22">
        <w:rPr>
          <w:b/>
          <w:lang w:val="fr-CA"/>
        </w:rPr>
        <w:t>7</w:t>
      </w:r>
      <w:r w:rsidR="002F28E0" w:rsidRPr="00DC5F22">
        <w:rPr>
          <w:b/>
          <w:lang w:val="fr-CA"/>
        </w:rPr>
        <w:t xml:space="preserve"> </w:t>
      </w:r>
      <w:r w:rsidR="00C7690C" w:rsidRPr="00DC5F22">
        <w:rPr>
          <w:b/>
          <w:lang w:val="fr-CA"/>
        </w:rPr>
        <w:t>octobre</w:t>
      </w:r>
      <w:r w:rsidR="00C86395" w:rsidRPr="00DC5F22">
        <w:rPr>
          <w:b/>
          <w:lang w:val="fr-CA"/>
        </w:rPr>
        <w:t xml:space="preserve"> </w:t>
      </w:r>
      <w:r w:rsidR="0086609D" w:rsidRPr="00DC5F22">
        <w:rPr>
          <w:b/>
          <w:lang w:val="fr-CA"/>
        </w:rPr>
        <w:t>201</w:t>
      </w:r>
      <w:r w:rsidR="00AC3DA6" w:rsidRPr="00DC5F22">
        <w:rPr>
          <w:b/>
          <w:lang w:val="fr-CA"/>
        </w:rPr>
        <w:t>7</w:t>
      </w:r>
    </w:p>
    <w:p w:rsidR="00EC79B0" w:rsidRPr="00DC5F22" w:rsidRDefault="00EC79B0" w:rsidP="00EC79B0">
      <w:pPr>
        <w:widowControl w:val="0"/>
        <w:rPr>
          <w:b/>
          <w:lang w:val="fr-CA"/>
        </w:rPr>
      </w:pPr>
      <w:r w:rsidRPr="00DC5F22">
        <w:rPr>
          <w:b/>
          <w:lang w:val="fr-CA"/>
        </w:rPr>
        <w:t>Pour diffusion immédiate</w:t>
      </w:r>
    </w:p>
    <w:p w:rsidR="00EC79B0" w:rsidRPr="00DC5F22" w:rsidRDefault="00EC79B0" w:rsidP="00EC79B0">
      <w:pPr>
        <w:widowControl w:val="0"/>
        <w:rPr>
          <w:b/>
          <w:lang w:val="fr-CA"/>
        </w:rPr>
      </w:pPr>
    </w:p>
    <w:p w:rsidR="00EC79B0" w:rsidRPr="00DC5F22" w:rsidRDefault="00EC79B0" w:rsidP="00EC79B0">
      <w:pPr>
        <w:widowControl w:val="0"/>
      </w:pPr>
      <w:r w:rsidRPr="00DC5F22">
        <w:rPr>
          <w:b/>
          <w:lang w:val="fr-CA"/>
        </w:rPr>
        <w:t>OTTAWA</w:t>
      </w:r>
      <w:r w:rsidRPr="00DC5F22">
        <w:rPr>
          <w:lang w:val="fr-CA"/>
        </w:rPr>
        <w:t xml:space="preserve"> – La Cour suprême du Canada annonce que jugement ser</w:t>
      </w:r>
      <w:r w:rsidR="00C86395" w:rsidRPr="00DC5F22">
        <w:rPr>
          <w:lang w:val="fr-CA"/>
        </w:rPr>
        <w:t>a</w:t>
      </w:r>
      <w:r w:rsidRPr="00DC5F22">
        <w:rPr>
          <w:lang w:val="fr-CA"/>
        </w:rPr>
        <w:t xml:space="preserve"> rendu dans </w:t>
      </w:r>
      <w:r w:rsidR="001F1643" w:rsidRPr="00DC5F22">
        <w:rPr>
          <w:lang w:val="fr-CA"/>
        </w:rPr>
        <w:t>l</w:t>
      </w:r>
      <w:r w:rsidR="00C86395" w:rsidRPr="00DC5F22">
        <w:rPr>
          <w:lang w:val="fr-CA"/>
        </w:rPr>
        <w:t>’</w:t>
      </w:r>
      <w:r w:rsidR="001F1643" w:rsidRPr="00DC5F22">
        <w:rPr>
          <w:lang w:val="fr-CA"/>
        </w:rPr>
        <w:t xml:space="preserve">appel </w:t>
      </w:r>
      <w:r w:rsidRPr="00DC5F22">
        <w:rPr>
          <w:lang w:val="fr-CA"/>
        </w:rPr>
        <w:t xml:space="preserve">suivant le </w:t>
      </w:r>
      <w:r w:rsidR="002C177C" w:rsidRPr="00DC5F22">
        <w:rPr>
          <w:lang w:val="fr-CA"/>
        </w:rPr>
        <w:t>j</w:t>
      </w:r>
      <w:r w:rsidR="00FF69FD" w:rsidRPr="00DC5F22">
        <w:rPr>
          <w:lang w:val="fr-CA"/>
        </w:rPr>
        <w:t>e</w:t>
      </w:r>
      <w:r w:rsidR="002C177C" w:rsidRPr="00DC5F22">
        <w:rPr>
          <w:lang w:val="fr-CA"/>
        </w:rPr>
        <w:t>u</w:t>
      </w:r>
      <w:r w:rsidR="00FF69FD" w:rsidRPr="00DC5F22">
        <w:rPr>
          <w:lang w:val="fr-CA"/>
        </w:rPr>
        <w:t>d</w:t>
      </w:r>
      <w:r w:rsidR="00DB406B" w:rsidRPr="00DC5F22">
        <w:rPr>
          <w:lang w:val="fr-CA"/>
        </w:rPr>
        <w:t>i</w:t>
      </w:r>
      <w:r w:rsidR="00970EDF" w:rsidRPr="00DC5F22">
        <w:rPr>
          <w:lang w:val="fr-CA"/>
        </w:rPr>
        <w:t xml:space="preserve"> </w:t>
      </w:r>
      <w:r w:rsidR="00FF69FD" w:rsidRPr="00DC5F22">
        <w:rPr>
          <w:lang w:val="fr-CA"/>
        </w:rPr>
        <w:t>2</w:t>
      </w:r>
      <w:r w:rsidR="00C7690C" w:rsidRPr="00DC5F22">
        <w:rPr>
          <w:lang w:val="fr-CA"/>
        </w:rPr>
        <w:t xml:space="preserve"> </w:t>
      </w:r>
      <w:r w:rsidR="002C177C" w:rsidRPr="00DC5F22">
        <w:rPr>
          <w:lang w:val="fr-CA"/>
        </w:rPr>
        <w:t>n</w:t>
      </w:r>
      <w:r w:rsidR="00C7690C" w:rsidRPr="00DC5F22">
        <w:rPr>
          <w:lang w:val="fr-CA"/>
        </w:rPr>
        <w:t>o</w:t>
      </w:r>
      <w:r w:rsidR="002C177C" w:rsidRPr="00DC5F22">
        <w:rPr>
          <w:lang w:val="fr-CA"/>
        </w:rPr>
        <w:t>vem</w:t>
      </w:r>
      <w:r w:rsidR="00475644" w:rsidRPr="00DC5F22">
        <w:rPr>
          <w:lang w:val="fr-CA"/>
        </w:rPr>
        <w:t>br</w:t>
      </w:r>
      <w:r w:rsidR="00DB406B" w:rsidRPr="00DC5F22">
        <w:rPr>
          <w:lang w:val="fr-CA"/>
        </w:rPr>
        <w:t>e</w:t>
      </w:r>
      <w:r w:rsidR="00282563" w:rsidRPr="00DC5F22">
        <w:rPr>
          <w:lang w:val="fr-CA"/>
        </w:rPr>
        <w:t xml:space="preserve"> </w:t>
      </w:r>
      <w:r w:rsidRPr="00DC5F22">
        <w:rPr>
          <w:lang w:val="fr-CA"/>
        </w:rPr>
        <w:t>201</w:t>
      </w:r>
      <w:r w:rsidR="00AC3DA6" w:rsidRPr="00DC5F22">
        <w:rPr>
          <w:lang w:val="fr-CA"/>
        </w:rPr>
        <w:t>7</w:t>
      </w:r>
      <w:r w:rsidRPr="00DC5F22">
        <w:rPr>
          <w:lang w:val="fr-CA"/>
        </w:rPr>
        <w:t>, à 9 h 45 H</w:t>
      </w:r>
      <w:r w:rsidR="006E416A" w:rsidRPr="00DC5F22">
        <w:rPr>
          <w:lang w:val="fr-CA"/>
        </w:rPr>
        <w:t>A</w:t>
      </w:r>
      <w:r w:rsidRPr="00DC5F22">
        <w:rPr>
          <w:lang w:val="fr-CA"/>
        </w:rPr>
        <w:t xml:space="preserve">E. </w:t>
      </w:r>
      <w:proofErr w:type="spellStart"/>
      <w:r w:rsidRPr="00DC5F22">
        <w:t>Cette</w:t>
      </w:r>
      <w:proofErr w:type="spellEnd"/>
      <w:r w:rsidRPr="00DC5F22">
        <w:t xml:space="preserve"> </w:t>
      </w:r>
      <w:proofErr w:type="spellStart"/>
      <w:r w:rsidRPr="00DC5F22">
        <w:t>liste</w:t>
      </w:r>
      <w:proofErr w:type="spellEnd"/>
      <w:r w:rsidRPr="00DC5F22">
        <w:t xml:space="preserve"> </w:t>
      </w:r>
      <w:proofErr w:type="gramStart"/>
      <w:r w:rsidRPr="00DC5F22">
        <w:t>est</w:t>
      </w:r>
      <w:proofErr w:type="gramEnd"/>
      <w:r w:rsidRPr="00DC5F22">
        <w:t xml:space="preserve"> </w:t>
      </w:r>
      <w:proofErr w:type="spellStart"/>
      <w:r w:rsidRPr="00DC5F22">
        <w:t>sujette</w:t>
      </w:r>
      <w:proofErr w:type="spellEnd"/>
      <w:r w:rsidRPr="00DC5F22">
        <w:t xml:space="preserve"> à modifications.</w:t>
      </w:r>
    </w:p>
    <w:p w:rsidR="001335A1" w:rsidRPr="00DC5F22" w:rsidRDefault="001335A1" w:rsidP="001335A1">
      <w:pPr>
        <w:widowControl w:val="0"/>
        <w:rPr>
          <w:sz w:val="20"/>
        </w:rPr>
      </w:pPr>
    </w:p>
    <w:p w:rsidR="001335A1" w:rsidRPr="00DC5F22" w:rsidRDefault="005C7A4F" w:rsidP="001335A1">
      <w:pPr>
        <w:widowControl w:val="0"/>
        <w:rPr>
          <w:sz w:val="20"/>
        </w:rPr>
      </w:pPr>
      <w:r w:rsidRPr="00DC5F22">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6985" r="1143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13DAE" id="_x0000_t32" coordsize="21600,21600" o:spt="32" o:oned="t" path="m,l21600,21600e" filled="f">
                <v:path arrowok="t" fillok="f" o:connecttype="none"/>
                <o:lock v:ext="edit" shapetype="t"/>
              </v:shapetype>
              <v:shape id="AutoShape 7"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Q1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ASTnQ1HwIAADsEAAAOAAAAAAAAAAAAAAAAAC4CAABkcnMvZTJvRG9jLnhtbFBLAQIt&#10;ABQABgAIAAAAIQAjyLjm2wAAAAYBAAAPAAAAAAAAAAAAAAAAAHkEAABkcnMvZG93bnJldi54bWxQ&#10;SwUGAAAAAAQABADzAAAAgQUAAAAA&#10;">
                <w10:wrap anchorx="margin"/>
              </v:shape>
            </w:pict>
          </mc:Fallback>
        </mc:AlternateContent>
      </w:r>
    </w:p>
    <w:p w:rsidR="00340C6D" w:rsidRPr="00DC5F22" w:rsidRDefault="00340C6D" w:rsidP="00340C6D">
      <w:pPr>
        <w:jc w:val="both"/>
        <w:rPr>
          <w:bCs/>
        </w:rPr>
      </w:pPr>
    </w:p>
    <w:p w:rsidR="00772636" w:rsidRPr="00DC5F22" w:rsidRDefault="00EB7F81" w:rsidP="00772636">
      <w:pPr>
        <w:jc w:val="both"/>
        <w:rPr>
          <w:szCs w:val="24"/>
        </w:rPr>
      </w:pPr>
      <w:r w:rsidRPr="00DC5F22">
        <w:rPr>
          <w:i/>
          <w:szCs w:val="24"/>
        </w:rPr>
        <w:t>Ktunaxa Nation Council and Kathryn Teneese, on their own behalf and on behalf of all citizens of the Ktunaxa Nation</w:t>
      </w:r>
      <w:r w:rsidR="00E919F1" w:rsidRPr="00DC5F22">
        <w:rPr>
          <w:i/>
          <w:szCs w:val="24"/>
        </w:rPr>
        <w:t xml:space="preserve"> </w:t>
      </w:r>
      <w:r w:rsidR="00517F18" w:rsidRPr="00DC5F22">
        <w:rPr>
          <w:i/>
          <w:szCs w:val="24"/>
        </w:rPr>
        <w:t>v</w:t>
      </w:r>
      <w:r w:rsidR="00772636" w:rsidRPr="00DC5F22">
        <w:rPr>
          <w:i/>
          <w:szCs w:val="24"/>
        </w:rPr>
        <w:t xml:space="preserve">. </w:t>
      </w:r>
      <w:r w:rsidR="0054302E" w:rsidRPr="00DC5F22">
        <w:rPr>
          <w:i/>
          <w:szCs w:val="24"/>
        </w:rPr>
        <w:t>Minister of Forests, Lands and Natural Resource Operations</w:t>
      </w:r>
      <w:r w:rsidR="00AD4D8B" w:rsidRPr="00DC5F22">
        <w:rPr>
          <w:i/>
          <w:szCs w:val="24"/>
        </w:rPr>
        <w:t xml:space="preserve"> et al.</w:t>
      </w:r>
      <w:r w:rsidR="00772636" w:rsidRPr="00DC5F22">
        <w:rPr>
          <w:i/>
          <w:szCs w:val="24"/>
        </w:rPr>
        <w:t xml:space="preserve"> </w:t>
      </w:r>
      <w:r w:rsidR="00772636" w:rsidRPr="00DC5F22">
        <w:rPr>
          <w:szCs w:val="24"/>
        </w:rPr>
        <w:t>(</w:t>
      </w:r>
      <w:r w:rsidR="002C177C" w:rsidRPr="00DC5F22">
        <w:rPr>
          <w:szCs w:val="24"/>
        </w:rPr>
        <w:t>B.C</w:t>
      </w:r>
      <w:r w:rsidR="00517F18" w:rsidRPr="00DC5F22">
        <w:rPr>
          <w:szCs w:val="24"/>
        </w:rPr>
        <w:t>.</w:t>
      </w:r>
      <w:r w:rsidR="00772636" w:rsidRPr="00DC5F22">
        <w:rPr>
          <w:szCs w:val="24"/>
        </w:rPr>
        <w:t xml:space="preserve">) </w:t>
      </w:r>
      <w:r w:rsidR="00772636" w:rsidRPr="00DC5F22">
        <w:t>(</w:t>
      </w:r>
      <w:hyperlink r:id="rId7" w:history="1">
        <w:r w:rsidR="00772636" w:rsidRPr="00DC5F22">
          <w:rPr>
            <w:rStyle w:val="Hyperlink"/>
          </w:rPr>
          <w:t>3</w:t>
        </w:r>
        <w:r w:rsidR="00C20C17" w:rsidRPr="00DC5F22">
          <w:rPr>
            <w:rStyle w:val="Hyperlink"/>
          </w:rPr>
          <w:t>6</w:t>
        </w:r>
        <w:r w:rsidR="002C177C" w:rsidRPr="00DC5F22">
          <w:rPr>
            <w:rStyle w:val="Hyperlink"/>
          </w:rPr>
          <w:t>664</w:t>
        </w:r>
      </w:hyperlink>
      <w:r w:rsidR="00772636" w:rsidRPr="00DC5F22">
        <w:t>)</w:t>
      </w:r>
    </w:p>
    <w:p w:rsidR="009F18D7" w:rsidRPr="00DC5F22" w:rsidRDefault="009F18D7" w:rsidP="00340C6D">
      <w:pPr>
        <w:jc w:val="both"/>
      </w:pPr>
    </w:p>
    <w:p w:rsidR="007F15C9" w:rsidRPr="00DC5F22" w:rsidRDefault="007F15C9" w:rsidP="00340C6D">
      <w:pPr>
        <w:jc w:val="both"/>
      </w:pPr>
    </w:p>
    <w:bookmarkStart w:id="1" w:name="1"/>
    <w:bookmarkEnd w:id="1"/>
    <w:p w:rsidR="007F15C9" w:rsidRPr="00DC5F22" w:rsidRDefault="007F15C9" w:rsidP="00B2215E">
      <w:pPr>
        <w:widowControl w:val="0"/>
        <w:ind w:left="720" w:hanging="720"/>
        <w:jc w:val="both"/>
        <w:rPr>
          <w:b/>
          <w:i/>
          <w:sz w:val="20"/>
        </w:rPr>
      </w:pPr>
      <w:r w:rsidRPr="00DC5F22">
        <w:rPr>
          <w:b/>
          <w:sz w:val="20"/>
        </w:rPr>
        <w:fldChar w:fldCharType="begin"/>
      </w:r>
      <w:r w:rsidRPr="00DC5F22">
        <w:rPr>
          <w:b/>
          <w:sz w:val="20"/>
        </w:rPr>
        <w:instrText xml:space="preserve"> SEQ CHAPTER \h \r 1</w:instrText>
      </w:r>
      <w:r w:rsidRPr="00DC5F22">
        <w:rPr>
          <w:b/>
          <w:sz w:val="20"/>
        </w:rPr>
        <w:fldChar w:fldCharType="end"/>
      </w:r>
      <w:r w:rsidRPr="00DC5F22">
        <w:rPr>
          <w:b/>
          <w:sz w:val="20"/>
        </w:rPr>
        <w:t>36664</w:t>
      </w:r>
      <w:r w:rsidRPr="00DC5F22">
        <w:rPr>
          <w:sz w:val="20"/>
          <w:lang w:val="en-CA"/>
        </w:rPr>
        <w:tab/>
      </w:r>
      <w:bookmarkStart w:id="2" w:name="3"/>
      <w:bookmarkEnd w:id="2"/>
      <w:r w:rsidRPr="00DC5F22">
        <w:rPr>
          <w:b/>
          <w:i/>
          <w:sz w:val="20"/>
        </w:rPr>
        <w:t>Ktunaxa Nation Council and Kathryn Teneese, on their own behalf and on behalf of all citizens of the Ktunaxa Nation v. Minister of Forests, Lands and Natural Resource Operations, Glacier Resorts Ltd.</w:t>
      </w:r>
    </w:p>
    <w:p w:rsidR="007F15C9" w:rsidRPr="00DC5F22" w:rsidRDefault="007F15C9" w:rsidP="00B2215E">
      <w:pPr>
        <w:widowControl w:val="0"/>
        <w:ind w:left="1440" w:hanging="720"/>
        <w:jc w:val="both"/>
        <w:rPr>
          <w:sz w:val="20"/>
          <w:lang w:val="en-CA"/>
        </w:rPr>
      </w:pPr>
      <w:r w:rsidRPr="00DC5F22">
        <w:rPr>
          <w:sz w:val="20"/>
          <w:lang w:val="en-CA"/>
        </w:rPr>
        <w:t>(B.C.) (Civil) (By Leave)</w:t>
      </w:r>
    </w:p>
    <w:p w:rsidR="007F15C9" w:rsidRPr="00DC5F22" w:rsidRDefault="007F15C9">
      <w:pPr>
        <w:widowControl w:val="0"/>
        <w:jc w:val="both"/>
        <w:rPr>
          <w:sz w:val="20"/>
          <w:lang w:val="en-CA"/>
        </w:rPr>
      </w:pPr>
      <w:bookmarkStart w:id="3" w:name="QuickMark_1"/>
      <w:bookmarkEnd w:id="3"/>
    </w:p>
    <w:p w:rsidR="007F15C9" w:rsidRPr="00DC5F22" w:rsidRDefault="007F15C9" w:rsidP="00FF79C9">
      <w:pPr>
        <w:widowControl w:val="0"/>
        <w:jc w:val="both"/>
        <w:rPr>
          <w:sz w:val="20"/>
        </w:rPr>
      </w:pPr>
      <w:r w:rsidRPr="00DC5F22">
        <w:rPr>
          <w:i/>
          <w:sz w:val="20"/>
        </w:rPr>
        <w:t>Charter of Rights</w:t>
      </w:r>
      <w:r w:rsidRPr="00DC5F22">
        <w:rPr>
          <w:sz w:val="20"/>
        </w:rPr>
        <w:t xml:space="preserve"> - Freedom of religion - Aboriginal peoples - Aboriginal rights - Is it legally correct for an administrative decision maker to consider only an asserted s. 35 aboriginal right and not a s. 2(a) right when both are raised in relation to an impugned state action - Was the Ktunaxa’s freedom of religion under s. 2(a) of the </w:t>
      </w:r>
      <w:r w:rsidRPr="00DC5F22">
        <w:rPr>
          <w:i/>
          <w:sz w:val="20"/>
        </w:rPr>
        <w:t>Charter</w:t>
      </w:r>
      <w:r w:rsidRPr="00DC5F22">
        <w:rPr>
          <w:sz w:val="20"/>
        </w:rPr>
        <w:t xml:space="preserve"> infringed by the Minister’s decision - Does the decision under appeal reflect a proportionate balancing between the severity of the interference and the statutory objectives - How should courts and administrative decision makers characterize an asserted aboriginal right to exercise spiritual practices.</w:t>
      </w:r>
    </w:p>
    <w:p w:rsidR="007F15C9" w:rsidRPr="00DC5F22" w:rsidRDefault="007F15C9" w:rsidP="00694203">
      <w:pPr>
        <w:jc w:val="both"/>
        <w:rPr>
          <w:sz w:val="20"/>
        </w:rPr>
      </w:pPr>
    </w:p>
    <w:p w:rsidR="007F15C9" w:rsidRPr="00DC5F22" w:rsidRDefault="007F15C9" w:rsidP="00906365">
      <w:pPr>
        <w:jc w:val="both"/>
        <w:rPr>
          <w:sz w:val="20"/>
        </w:rPr>
      </w:pPr>
      <w:r w:rsidRPr="00DC5F22">
        <w:rPr>
          <w:sz w:val="20"/>
        </w:rPr>
        <w:t xml:space="preserve">In March, 2012, the respondent Minister approved a master development agreement for the development of a ski resort by the respondent company on Crown land in the Jumbo Valley in the southeastern Purcell Mountains of B.C. The appellants brought a petition for judicial review of that decision, arguing that it violated their freedom of religion guaranteed under s. 2(a) of the </w:t>
      </w:r>
      <w:r w:rsidRPr="00DC5F22">
        <w:rPr>
          <w:i/>
          <w:sz w:val="20"/>
        </w:rPr>
        <w:t>Charter</w:t>
      </w:r>
      <w:r w:rsidRPr="00DC5F22">
        <w:rPr>
          <w:sz w:val="20"/>
        </w:rPr>
        <w:t xml:space="preserve"> and breached the Minister’s duty to consult and accommodate asserted Aboriginal rights under s. 35 of the </w:t>
      </w:r>
      <w:r w:rsidRPr="00DC5F22">
        <w:rPr>
          <w:i/>
          <w:sz w:val="20"/>
        </w:rPr>
        <w:t>Constitution Act, 1982</w:t>
      </w:r>
      <w:r w:rsidRPr="00DC5F22">
        <w:rPr>
          <w:sz w:val="20"/>
        </w:rPr>
        <w:t>. The appellants assert that the proposed resort lies at the heart of a central area of paramount spiritual significance, being the Grizzly Bear Spirit’s home or territory (“</w:t>
      </w:r>
      <w:proofErr w:type="spellStart"/>
      <w:r w:rsidRPr="00DC5F22">
        <w:rPr>
          <w:sz w:val="20"/>
        </w:rPr>
        <w:t>Qat’muk</w:t>
      </w:r>
      <w:proofErr w:type="spellEnd"/>
      <w:r w:rsidRPr="00DC5F22">
        <w:rPr>
          <w:sz w:val="20"/>
        </w:rPr>
        <w:t xml:space="preserve">”). They argue that allowing the development of permanent overnight human accommodation within </w:t>
      </w:r>
      <w:proofErr w:type="spellStart"/>
      <w:r w:rsidRPr="00DC5F22">
        <w:rPr>
          <w:sz w:val="20"/>
        </w:rPr>
        <w:t>Qat’muk</w:t>
      </w:r>
      <w:proofErr w:type="spellEnd"/>
      <w:r w:rsidRPr="00DC5F22">
        <w:rPr>
          <w:sz w:val="20"/>
        </w:rPr>
        <w:t xml:space="preserve"> would constitute a desecration and irreparably harm their relationship with the Grizzly Bear Spirit. The Spirit would leave </w:t>
      </w:r>
      <w:proofErr w:type="spellStart"/>
      <w:r w:rsidRPr="00DC5F22">
        <w:rPr>
          <w:sz w:val="20"/>
        </w:rPr>
        <w:t>Qat’muk</w:t>
      </w:r>
      <w:proofErr w:type="spellEnd"/>
      <w:r w:rsidRPr="00DC5F22">
        <w:rPr>
          <w:sz w:val="20"/>
        </w:rPr>
        <w:t xml:space="preserve">, leaving them without spiritual guidance and rendering their rituals and songs about the Spirit meaningless. The Supreme Court of British Columbia dismissed the petition for judicial review on the basis that: </w:t>
      </w:r>
      <w:proofErr w:type="spellStart"/>
      <w:r w:rsidRPr="00DC5F22">
        <w:rPr>
          <w:sz w:val="20"/>
        </w:rPr>
        <w:t>i</w:t>
      </w:r>
      <w:proofErr w:type="spellEnd"/>
      <w:r w:rsidRPr="00DC5F22">
        <w:rPr>
          <w:sz w:val="20"/>
        </w:rPr>
        <w:t xml:space="preserve">) s. 2(a) of the </w:t>
      </w:r>
      <w:r w:rsidRPr="00DC5F22">
        <w:rPr>
          <w:i/>
          <w:sz w:val="20"/>
        </w:rPr>
        <w:t>Charter</w:t>
      </w:r>
      <w:r w:rsidRPr="00DC5F22">
        <w:rPr>
          <w:sz w:val="20"/>
        </w:rPr>
        <w:t xml:space="preserve"> did not confer a right to restrict the otherwise lawful use of land on the basis that such use would result in a loss of meaning to religious practices carried on elsewhere; and ii) the process of consultation and </w:t>
      </w:r>
      <w:r w:rsidRPr="00DC5F22">
        <w:rPr>
          <w:sz w:val="20"/>
        </w:rPr>
        <w:lastRenderedPageBreak/>
        <w:t>accommodation of asserted Aboriginal rights was reasonable. The Court of Appeal for British Columbia dismissed the appeal.</w:t>
      </w:r>
    </w:p>
    <w:p w:rsidR="00EC2BCD" w:rsidRPr="00DC5F22" w:rsidRDefault="00EC2BCD" w:rsidP="00906365">
      <w:pPr>
        <w:jc w:val="both"/>
        <w:rPr>
          <w:sz w:val="20"/>
        </w:rPr>
      </w:pPr>
    </w:p>
    <w:p w:rsidR="00EC2BCD" w:rsidRPr="00DC5F22" w:rsidRDefault="00EC2BCD" w:rsidP="00906365">
      <w:pPr>
        <w:jc w:val="both"/>
        <w:rPr>
          <w:sz w:val="20"/>
        </w:rPr>
      </w:pPr>
    </w:p>
    <w:p w:rsidR="00EC2BCD" w:rsidRPr="00DC5F22" w:rsidRDefault="00EC2BCD" w:rsidP="00EC2BCD">
      <w:pPr>
        <w:pStyle w:val="SCCLsocParty"/>
        <w:ind w:left="720" w:hanging="720"/>
        <w:rPr>
          <w:i w:val="0"/>
          <w:sz w:val="20"/>
          <w:szCs w:val="20"/>
        </w:rPr>
      </w:pPr>
      <w:r w:rsidRPr="00DC5F22">
        <w:rPr>
          <w:b/>
          <w:i w:val="0"/>
          <w:sz w:val="20"/>
        </w:rPr>
        <w:t>36664</w:t>
      </w:r>
      <w:r w:rsidRPr="00DC5F22">
        <w:rPr>
          <w:b/>
          <w:i w:val="0"/>
          <w:sz w:val="20"/>
        </w:rPr>
        <w:tab/>
      </w:r>
      <w:proofErr w:type="spellStart"/>
      <w:r w:rsidRPr="00DC5F22">
        <w:rPr>
          <w:b/>
          <w:sz w:val="20"/>
          <w:szCs w:val="20"/>
        </w:rPr>
        <w:t>Ktunaxa</w:t>
      </w:r>
      <w:proofErr w:type="spellEnd"/>
      <w:r w:rsidRPr="00DC5F22">
        <w:rPr>
          <w:b/>
          <w:sz w:val="20"/>
          <w:szCs w:val="20"/>
        </w:rPr>
        <w:t xml:space="preserve"> Nation Council et Kathryn </w:t>
      </w:r>
      <w:proofErr w:type="spellStart"/>
      <w:r w:rsidRPr="00DC5F22">
        <w:rPr>
          <w:b/>
          <w:sz w:val="20"/>
          <w:szCs w:val="20"/>
        </w:rPr>
        <w:t>Teneese</w:t>
      </w:r>
      <w:proofErr w:type="spellEnd"/>
      <w:r w:rsidRPr="00DC5F22">
        <w:rPr>
          <w:b/>
          <w:sz w:val="20"/>
          <w:szCs w:val="20"/>
        </w:rPr>
        <w:t xml:space="preserve">, en leur propre nom et au nom de tous les citoyens de la nation des </w:t>
      </w:r>
      <w:proofErr w:type="spellStart"/>
      <w:r w:rsidRPr="00DC5F22">
        <w:rPr>
          <w:b/>
          <w:sz w:val="20"/>
          <w:szCs w:val="20"/>
        </w:rPr>
        <w:t>Ktunaxa</w:t>
      </w:r>
      <w:proofErr w:type="spellEnd"/>
      <w:r w:rsidRPr="00DC5F22">
        <w:rPr>
          <w:b/>
          <w:sz w:val="20"/>
          <w:szCs w:val="20"/>
        </w:rPr>
        <w:t xml:space="preserve"> c. Ministre des Forêts, des Terres et de l’Exploitation des ressources naturelles, Glacier </w:t>
      </w:r>
      <w:proofErr w:type="spellStart"/>
      <w:r w:rsidRPr="00DC5F22">
        <w:rPr>
          <w:b/>
          <w:sz w:val="20"/>
          <w:szCs w:val="20"/>
        </w:rPr>
        <w:t>Resorts</w:t>
      </w:r>
      <w:proofErr w:type="spellEnd"/>
      <w:r w:rsidRPr="00DC5F22">
        <w:rPr>
          <w:b/>
          <w:sz w:val="20"/>
          <w:szCs w:val="20"/>
        </w:rPr>
        <w:t xml:space="preserve"> Ltd</w:t>
      </w:r>
      <w:r w:rsidRPr="00DC5F22">
        <w:rPr>
          <w:sz w:val="20"/>
          <w:szCs w:val="20"/>
        </w:rPr>
        <w:t>.</w:t>
      </w:r>
    </w:p>
    <w:p w:rsidR="00EC2BCD" w:rsidRPr="00DC5F22" w:rsidRDefault="00EC2BCD" w:rsidP="00EC2BCD">
      <w:pPr>
        <w:ind w:left="360" w:firstLine="360"/>
        <w:jc w:val="both"/>
        <w:rPr>
          <w:sz w:val="20"/>
          <w:lang w:val="fr-CA"/>
        </w:rPr>
      </w:pPr>
      <w:r w:rsidRPr="00DC5F22">
        <w:rPr>
          <w:sz w:val="20"/>
          <w:lang w:val="fr-CA"/>
        </w:rPr>
        <w:t>(C.-B.) (Civile) (Sur autorisation)</w:t>
      </w:r>
    </w:p>
    <w:p w:rsidR="00EC2BCD" w:rsidRPr="00DC5F22" w:rsidRDefault="00EC2BCD" w:rsidP="00906365">
      <w:pPr>
        <w:jc w:val="both"/>
        <w:rPr>
          <w:sz w:val="20"/>
          <w:lang w:val="fr-CA"/>
        </w:rPr>
      </w:pPr>
    </w:p>
    <w:p w:rsidR="00EC2BCD" w:rsidRPr="00DC5F22" w:rsidRDefault="00EC2BCD" w:rsidP="00EC2BCD">
      <w:pPr>
        <w:rPr>
          <w:sz w:val="20"/>
          <w:lang w:val="fr-CA"/>
        </w:rPr>
      </w:pPr>
      <w:r w:rsidRPr="00DC5F22">
        <w:rPr>
          <w:i/>
          <w:sz w:val="20"/>
          <w:lang w:val="fr-CA"/>
        </w:rPr>
        <w:t xml:space="preserve">Charte des droits </w:t>
      </w:r>
      <w:r w:rsidRPr="00DC5F22">
        <w:rPr>
          <w:sz w:val="20"/>
          <w:lang w:val="fr-CA"/>
        </w:rPr>
        <w:t xml:space="preserve">- Liberté de religion - Peuples autochtones - Droits ancestraux - Sur le plan juridique, est-il juste qu’un décideur administratif examine seulement le droit ancestral protégé par l’art. 35 et non le droit protégé par l’al. 2a) lorsque ces deux droits sont revendiqués en lien avec une mesure étatique contestée? - La décision du ministre a-t-elle portée atteinte à la liberté de religion garantie aux </w:t>
      </w:r>
      <w:proofErr w:type="spellStart"/>
      <w:r w:rsidRPr="00DC5F22">
        <w:rPr>
          <w:sz w:val="20"/>
          <w:lang w:val="fr-CA"/>
        </w:rPr>
        <w:t>Ktunaxa</w:t>
      </w:r>
      <w:proofErr w:type="spellEnd"/>
      <w:r w:rsidRPr="00DC5F22">
        <w:rPr>
          <w:sz w:val="20"/>
          <w:lang w:val="fr-CA"/>
        </w:rPr>
        <w:t xml:space="preserve"> par l’al. 2a) de la </w:t>
      </w:r>
      <w:r w:rsidRPr="00DC5F22">
        <w:rPr>
          <w:i/>
          <w:sz w:val="20"/>
          <w:lang w:val="fr-CA"/>
        </w:rPr>
        <w:t>Charte</w:t>
      </w:r>
      <w:r w:rsidRPr="00DC5F22">
        <w:rPr>
          <w:sz w:val="20"/>
          <w:lang w:val="fr-CA"/>
        </w:rPr>
        <w:t>? - La décision frappée d’appel est-elle le fruit d’une mise en balance proportionnée entre la gravité de l’atteinte et les objectifs visés par la loi? - Comment les tribunaux et les décideurs administratifs doivent-ils caractériser le droit ancestral revendiqué d’exercer des pratiques spirituelles?</w:t>
      </w:r>
    </w:p>
    <w:p w:rsidR="00EC2BCD" w:rsidRPr="00DC5F22" w:rsidRDefault="00EC2BCD" w:rsidP="00906365">
      <w:pPr>
        <w:jc w:val="both"/>
        <w:rPr>
          <w:sz w:val="20"/>
          <w:lang w:val="fr-CA"/>
        </w:rPr>
      </w:pPr>
    </w:p>
    <w:p w:rsidR="00EC2BCD" w:rsidRPr="00DC5F22" w:rsidRDefault="00EC2BCD" w:rsidP="00906365">
      <w:pPr>
        <w:jc w:val="both"/>
        <w:rPr>
          <w:sz w:val="20"/>
          <w:lang w:val="fr-CA"/>
        </w:rPr>
      </w:pPr>
      <w:r w:rsidRPr="00DC5F22">
        <w:rPr>
          <w:sz w:val="20"/>
          <w:lang w:val="fr-CA"/>
        </w:rPr>
        <w:t xml:space="preserve">En mars 2012, le ministre intimé a approuvé un accord-cadre pour l’aménagement d’une station de ski par la compagnie intimée sur des terres publiques situées dans la vallée Jumbo, dans la partie sud-est de la chaîne Purcell, en Colombie-Britannique. Les appelants ont déposé une requête en contrôle judiciaire de cette décision, plaidant qu’elle violait la liberté de religion que leur garantit l’al. 2a) de la </w:t>
      </w:r>
      <w:r w:rsidRPr="00DC5F22">
        <w:rPr>
          <w:i/>
          <w:sz w:val="20"/>
          <w:lang w:val="fr-CA"/>
        </w:rPr>
        <w:t>Charte</w:t>
      </w:r>
      <w:r w:rsidRPr="00DC5F22">
        <w:rPr>
          <w:sz w:val="20"/>
          <w:lang w:val="fr-CA"/>
        </w:rPr>
        <w:t xml:space="preserve"> et qu’elle violait l’obligation du ministre de consulter les Autochtones et de trouver des accommodements aux droits ancestraux protégés par l’art. 35 de la </w:t>
      </w:r>
      <w:r w:rsidRPr="00DC5F22">
        <w:rPr>
          <w:i/>
          <w:sz w:val="20"/>
          <w:lang w:val="fr-CA"/>
        </w:rPr>
        <w:t>Loi constitutionnelle de 1982</w:t>
      </w:r>
      <w:r w:rsidRPr="00DC5F22">
        <w:rPr>
          <w:sz w:val="20"/>
          <w:lang w:val="fr-CA"/>
        </w:rPr>
        <w:t xml:space="preserve"> qu’ils revendiquent. Les appelants soutiennent que la station proposée se trouve au cœur d’une région centrale d’une importance spirituelle capitale, c’est-à-dire le foyer ou le territoire de l’Esprit de l’Ours Grizzli (« </w:t>
      </w:r>
      <w:proofErr w:type="spellStart"/>
      <w:r w:rsidRPr="00DC5F22">
        <w:rPr>
          <w:sz w:val="20"/>
          <w:lang w:val="fr-CA"/>
        </w:rPr>
        <w:t>Qat’muk</w:t>
      </w:r>
      <w:proofErr w:type="spellEnd"/>
      <w:r w:rsidRPr="00DC5F22">
        <w:rPr>
          <w:sz w:val="20"/>
          <w:lang w:val="fr-CA"/>
        </w:rPr>
        <w:t xml:space="preserve"> »). Selon eux, permettre l’aménagement de logements humains de nuit permanents dans </w:t>
      </w:r>
      <w:proofErr w:type="spellStart"/>
      <w:r w:rsidRPr="00DC5F22">
        <w:rPr>
          <w:sz w:val="20"/>
          <w:lang w:val="fr-CA"/>
        </w:rPr>
        <w:t>Qat’muk</w:t>
      </w:r>
      <w:proofErr w:type="spellEnd"/>
      <w:r w:rsidRPr="00DC5F22">
        <w:rPr>
          <w:sz w:val="20"/>
          <w:lang w:val="fr-CA"/>
        </w:rPr>
        <w:t xml:space="preserve"> constituerait une profanation et causerait un tort irréparable à leurs relations avec l’Esprit de l’Ours Grizzli. L’Esprit quitterait </w:t>
      </w:r>
      <w:proofErr w:type="spellStart"/>
      <w:r w:rsidRPr="00DC5F22">
        <w:rPr>
          <w:sz w:val="20"/>
          <w:lang w:val="fr-CA"/>
        </w:rPr>
        <w:t>Qat’muk</w:t>
      </w:r>
      <w:proofErr w:type="spellEnd"/>
      <w:r w:rsidRPr="00DC5F22">
        <w:rPr>
          <w:sz w:val="20"/>
          <w:lang w:val="fr-CA"/>
        </w:rPr>
        <w:t xml:space="preserve">, les laissant sans direction spirituelle et privant de tout sens leurs rituels et leurs chansons à propos de l’Esprit. La Cour suprême de la Colombie-Britannique a rejeté la requête en contrôle judiciaire, statuant i) que l’al. 2a) de la </w:t>
      </w:r>
      <w:r w:rsidRPr="00DC5F22">
        <w:rPr>
          <w:i/>
          <w:sz w:val="20"/>
          <w:lang w:val="fr-CA"/>
        </w:rPr>
        <w:t>Charte</w:t>
      </w:r>
      <w:r w:rsidRPr="00DC5F22">
        <w:rPr>
          <w:sz w:val="20"/>
          <w:lang w:val="fr-CA"/>
        </w:rPr>
        <w:t xml:space="preserve"> ne conférait pas le droit de limiter l’usage autrement licite d’un territoire au motif que cet usage entraînerait une perte de sens de pratiques religieuses exercées ailleurs et ii) que le processus de consultation des Autochtones et d’accommodement des droits ancestraux revendiqués était raisonnable. La Cour d’appel de la Colombie -Britannique a rejeté l’appel.</w:t>
      </w:r>
    </w:p>
    <w:p w:rsidR="007F15C9" w:rsidRPr="00DC5F22" w:rsidRDefault="007F15C9" w:rsidP="00C41707">
      <w:pPr>
        <w:rPr>
          <w:szCs w:val="24"/>
          <w:lang w:val="fr-CA"/>
        </w:rPr>
      </w:pPr>
    </w:p>
    <w:p w:rsidR="00072A63" w:rsidRPr="00DC5F22" w:rsidRDefault="00072A63" w:rsidP="00340C6D">
      <w:pPr>
        <w:jc w:val="both"/>
        <w:rPr>
          <w:szCs w:val="24"/>
          <w:lang w:val="fr-CA"/>
        </w:rPr>
      </w:pPr>
    </w:p>
    <w:p w:rsidR="00072A63" w:rsidRPr="00DC5F22" w:rsidRDefault="00072A63" w:rsidP="00EC79B0">
      <w:pPr>
        <w:jc w:val="both"/>
        <w:rPr>
          <w:szCs w:val="24"/>
          <w:lang w:val="fr-CA"/>
        </w:rPr>
      </w:pPr>
    </w:p>
    <w:p w:rsidR="001C4415" w:rsidRPr="00DC5F22" w:rsidRDefault="001C4415" w:rsidP="001C4415">
      <w:pPr>
        <w:widowControl w:val="0"/>
        <w:outlineLvl w:val="0"/>
      </w:pPr>
      <w:r w:rsidRPr="00DC5F22">
        <w:t xml:space="preserve">Supreme Court of Canada / Cour suprême du </w:t>
      </w:r>
      <w:proofErr w:type="gramStart"/>
      <w:r w:rsidRPr="00DC5F22">
        <w:t>Canada :</w:t>
      </w:r>
      <w:proofErr w:type="gramEnd"/>
      <w:r w:rsidRPr="00DC5F22">
        <w:t xml:space="preserve"> </w:t>
      </w:r>
    </w:p>
    <w:p w:rsidR="001C4415" w:rsidRPr="00DC5F22" w:rsidRDefault="00DC5F22" w:rsidP="001C4415">
      <w:pPr>
        <w:widowControl w:val="0"/>
        <w:outlineLvl w:val="0"/>
      </w:pPr>
      <w:hyperlink r:id="rId8" w:history="1">
        <w:r w:rsidR="001C4415" w:rsidRPr="00DC5F22">
          <w:rPr>
            <w:rStyle w:val="Hyperlink"/>
          </w:rPr>
          <w:t>comments-commentaires@scc-csc.ca</w:t>
        </w:r>
      </w:hyperlink>
    </w:p>
    <w:p w:rsidR="001C4415" w:rsidRPr="00DC5F22" w:rsidRDefault="001C4415" w:rsidP="001C4415">
      <w:pPr>
        <w:widowControl w:val="0"/>
        <w:outlineLvl w:val="0"/>
      </w:pPr>
      <w:r w:rsidRPr="00DC5F22">
        <w:t>(613) 995-4330</w:t>
      </w:r>
    </w:p>
    <w:p w:rsidR="001C4415" w:rsidRPr="00DC5F22" w:rsidRDefault="001C4415" w:rsidP="001C4415">
      <w:pPr>
        <w:widowControl w:val="0"/>
        <w:rPr>
          <w:sz w:val="20"/>
        </w:rPr>
      </w:pPr>
    </w:p>
    <w:p w:rsidR="0036476C" w:rsidRPr="00A8502B" w:rsidRDefault="001C4415" w:rsidP="0036476C">
      <w:pPr>
        <w:pStyle w:val="Footer"/>
        <w:jc w:val="center"/>
        <w:rPr>
          <w:lang w:val="fr-CA"/>
        </w:rPr>
      </w:pPr>
      <w:r w:rsidRPr="00DC5F22">
        <w:rPr>
          <w:lang w:val="fr-CA"/>
        </w:rPr>
        <w:t xml:space="preserve">- 30 </w:t>
      </w:r>
      <w:r w:rsidR="003C1B6E" w:rsidRPr="00DC5F22">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3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7405"/>
    <w:rsid w:val="00042B21"/>
    <w:rsid w:val="000446D3"/>
    <w:rsid w:val="000454BF"/>
    <w:rsid w:val="00053111"/>
    <w:rsid w:val="00060140"/>
    <w:rsid w:val="00060B39"/>
    <w:rsid w:val="00061A14"/>
    <w:rsid w:val="00072A63"/>
    <w:rsid w:val="0008116D"/>
    <w:rsid w:val="000855FD"/>
    <w:rsid w:val="00087122"/>
    <w:rsid w:val="0009615F"/>
    <w:rsid w:val="000A063C"/>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FA5"/>
    <w:rsid w:val="000E33A8"/>
    <w:rsid w:val="000E457A"/>
    <w:rsid w:val="000E5C1F"/>
    <w:rsid w:val="000F2225"/>
    <w:rsid w:val="000F2F73"/>
    <w:rsid w:val="000F5730"/>
    <w:rsid w:val="000F7714"/>
    <w:rsid w:val="001002A7"/>
    <w:rsid w:val="00101539"/>
    <w:rsid w:val="00103400"/>
    <w:rsid w:val="00105085"/>
    <w:rsid w:val="001065AF"/>
    <w:rsid w:val="00114B52"/>
    <w:rsid w:val="00114D6F"/>
    <w:rsid w:val="00116CE5"/>
    <w:rsid w:val="001170D1"/>
    <w:rsid w:val="00121D32"/>
    <w:rsid w:val="00127E76"/>
    <w:rsid w:val="001305E1"/>
    <w:rsid w:val="00131418"/>
    <w:rsid w:val="001335A1"/>
    <w:rsid w:val="001364D9"/>
    <w:rsid w:val="0013792F"/>
    <w:rsid w:val="00141A4B"/>
    <w:rsid w:val="001439C6"/>
    <w:rsid w:val="00143A58"/>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826CD"/>
    <w:rsid w:val="00191F98"/>
    <w:rsid w:val="001936BC"/>
    <w:rsid w:val="00194B53"/>
    <w:rsid w:val="001A1632"/>
    <w:rsid w:val="001A24F4"/>
    <w:rsid w:val="001A29BA"/>
    <w:rsid w:val="001A4A73"/>
    <w:rsid w:val="001B092D"/>
    <w:rsid w:val="001B0D7E"/>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617BB"/>
    <w:rsid w:val="0026289A"/>
    <w:rsid w:val="0026466A"/>
    <w:rsid w:val="00264AA1"/>
    <w:rsid w:val="002667BA"/>
    <w:rsid w:val="002667ED"/>
    <w:rsid w:val="00266A8B"/>
    <w:rsid w:val="002723AE"/>
    <w:rsid w:val="00272EAB"/>
    <w:rsid w:val="002768F6"/>
    <w:rsid w:val="00282563"/>
    <w:rsid w:val="0028630C"/>
    <w:rsid w:val="00290E05"/>
    <w:rsid w:val="00290F21"/>
    <w:rsid w:val="00291F84"/>
    <w:rsid w:val="00297E1D"/>
    <w:rsid w:val="002A23AD"/>
    <w:rsid w:val="002A2F5A"/>
    <w:rsid w:val="002A3DD8"/>
    <w:rsid w:val="002A4252"/>
    <w:rsid w:val="002A44BE"/>
    <w:rsid w:val="002A5496"/>
    <w:rsid w:val="002A6BD5"/>
    <w:rsid w:val="002A7752"/>
    <w:rsid w:val="002B06A9"/>
    <w:rsid w:val="002B23EF"/>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E5455"/>
    <w:rsid w:val="004E605A"/>
    <w:rsid w:val="004E7227"/>
    <w:rsid w:val="004F0A44"/>
    <w:rsid w:val="004F215A"/>
    <w:rsid w:val="004F22F6"/>
    <w:rsid w:val="004F3FB9"/>
    <w:rsid w:val="004F76A1"/>
    <w:rsid w:val="00504582"/>
    <w:rsid w:val="0051320D"/>
    <w:rsid w:val="005132EC"/>
    <w:rsid w:val="00517F18"/>
    <w:rsid w:val="00520A3C"/>
    <w:rsid w:val="00525362"/>
    <w:rsid w:val="00525B8E"/>
    <w:rsid w:val="005271AD"/>
    <w:rsid w:val="00531567"/>
    <w:rsid w:val="00534E1E"/>
    <w:rsid w:val="00537187"/>
    <w:rsid w:val="005400BA"/>
    <w:rsid w:val="0054302E"/>
    <w:rsid w:val="0054378D"/>
    <w:rsid w:val="00545B3E"/>
    <w:rsid w:val="005463D9"/>
    <w:rsid w:val="005511F1"/>
    <w:rsid w:val="00552278"/>
    <w:rsid w:val="0055520C"/>
    <w:rsid w:val="00560D32"/>
    <w:rsid w:val="005631B8"/>
    <w:rsid w:val="00563EF8"/>
    <w:rsid w:val="005671BC"/>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258D"/>
    <w:rsid w:val="005C2979"/>
    <w:rsid w:val="005C3F3D"/>
    <w:rsid w:val="005C571B"/>
    <w:rsid w:val="005C7767"/>
    <w:rsid w:val="005C7A4F"/>
    <w:rsid w:val="005D1FAA"/>
    <w:rsid w:val="005D4151"/>
    <w:rsid w:val="005E1617"/>
    <w:rsid w:val="005E1FA2"/>
    <w:rsid w:val="005E3E02"/>
    <w:rsid w:val="005E696E"/>
    <w:rsid w:val="005E74B7"/>
    <w:rsid w:val="005F3B17"/>
    <w:rsid w:val="005F6821"/>
    <w:rsid w:val="005F6E1A"/>
    <w:rsid w:val="006004E2"/>
    <w:rsid w:val="00600C43"/>
    <w:rsid w:val="00615DA3"/>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630E5"/>
    <w:rsid w:val="00666E0D"/>
    <w:rsid w:val="0067017D"/>
    <w:rsid w:val="00676709"/>
    <w:rsid w:val="00680968"/>
    <w:rsid w:val="00682A71"/>
    <w:rsid w:val="00685A30"/>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CC3"/>
    <w:rsid w:val="006E7FD1"/>
    <w:rsid w:val="006F1899"/>
    <w:rsid w:val="006F1A6D"/>
    <w:rsid w:val="006F202E"/>
    <w:rsid w:val="006F3B04"/>
    <w:rsid w:val="006F636B"/>
    <w:rsid w:val="006F73CC"/>
    <w:rsid w:val="006F7FC8"/>
    <w:rsid w:val="0070294E"/>
    <w:rsid w:val="00711DBC"/>
    <w:rsid w:val="0071224C"/>
    <w:rsid w:val="0071392B"/>
    <w:rsid w:val="00716381"/>
    <w:rsid w:val="00724998"/>
    <w:rsid w:val="00727681"/>
    <w:rsid w:val="00731F00"/>
    <w:rsid w:val="00732616"/>
    <w:rsid w:val="00732764"/>
    <w:rsid w:val="007364BD"/>
    <w:rsid w:val="00743AB2"/>
    <w:rsid w:val="00743CD0"/>
    <w:rsid w:val="007464AD"/>
    <w:rsid w:val="007505FE"/>
    <w:rsid w:val="00753E0D"/>
    <w:rsid w:val="00753FDD"/>
    <w:rsid w:val="00755A54"/>
    <w:rsid w:val="00762239"/>
    <w:rsid w:val="00767B87"/>
    <w:rsid w:val="00772636"/>
    <w:rsid w:val="00777C18"/>
    <w:rsid w:val="007805CD"/>
    <w:rsid w:val="00780B16"/>
    <w:rsid w:val="0078318A"/>
    <w:rsid w:val="00785CE8"/>
    <w:rsid w:val="00791AA4"/>
    <w:rsid w:val="00793134"/>
    <w:rsid w:val="0079370B"/>
    <w:rsid w:val="00794A43"/>
    <w:rsid w:val="00794D8B"/>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1B42"/>
    <w:rsid w:val="007D20F6"/>
    <w:rsid w:val="007D4862"/>
    <w:rsid w:val="007D5D5B"/>
    <w:rsid w:val="007D6B10"/>
    <w:rsid w:val="007E7DF1"/>
    <w:rsid w:val="007F15C9"/>
    <w:rsid w:val="007F29FE"/>
    <w:rsid w:val="007F3D16"/>
    <w:rsid w:val="007F45A9"/>
    <w:rsid w:val="00800066"/>
    <w:rsid w:val="00803329"/>
    <w:rsid w:val="008064C3"/>
    <w:rsid w:val="00807EAE"/>
    <w:rsid w:val="00810A3F"/>
    <w:rsid w:val="00811E14"/>
    <w:rsid w:val="00815249"/>
    <w:rsid w:val="00815E69"/>
    <w:rsid w:val="00815F42"/>
    <w:rsid w:val="008203B9"/>
    <w:rsid w:val="00820A00"/>
    <w:rsid w:val="008227A7"/>
    <w:rsid w:val="0083044B"/>
    <w:rsid w:val="008313A9"/>
    <w:rsid w:val="00831AFC"/>
    <w:rsid w:val="00833C4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93647"/>
    <w:rsid w:val="008B0841"/>
    <w:rsid w:val="008B305D"/>
    <w:rsid w:val="008B5FA3"/>
    <w:rsid w:val="008B5FDB"/>
    <w:rsid w:val="008B6308"/>
    <w:rsid w:val="008C2F61"/>
    <w:rsid w:val="008C5D03"/>
    <w:rsid w:val="008D2829"/>
    <w:rsid w:val="008D3DE1"/>
    <w:rsid w:val="008D557C"/>
    <w:rsid w:val="008D5B1F"/>
    <w:rsid w:val="008D6BC4"/>
    <w:rsid w:val="008E0CF4"/>
    <w:rsid w:val="008E5108"/>
    <w:rsid w:val="008E5567"/>
    <w:rsid w:val="008E7015"/>
    <w:rsid w:val="008E7777"/>
    <w:rsid w:val="008F15CD"/>
    <w:rsid w:val="008F246A"/>
    <w:rsid w:val="008F6C55"/>
    <w:rsid w:val="0090380F"/>
    <w:rsid w:val="009062BF"/>
    <w:rsid w:val="009079AF"/>
    <w:rsid w:val="00911071"/>
    <w:rsid w:val="00916404"/>
    <w:rsid w:val="00916B9F"/>
    <w:rsid w:val="009202FD"/>
    <w:rsid w:val="00921102"/>
    <w:rsid w:val="009214B3"/>
    <w:rsid w:val="0092264F"/>
    <w:rsid w:val="009234CE"/>
    <w:rsid w:val="009246D2"/>
    <w:rsid w:val="00925384"/>
    <w:rsid w:val="00931A3C"/>
    <w:rsid w:val="009408A3"/>
    <w:rsid w:val="009421D0"/>
    <w:rsid w:val="009448B0"/>
    <w:rsid w:val="00945199"/>
    <w:rsid w:val="00945849"/>
    <w:rsid w:val="00946EC7"/>
    <w:rsid w:val="00955BCE"/>
    <w:rsid w:val="009603A2"/>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68EF"/>
    <w:rsid w:val="009B72F4"/>
    <w:rsid w:val="009C0D0F"/>
    <w:rsid w:val="009C2A17"/>
    <w:rsid w:val="009C643F"/>
    <w:rsid w:val="009C7B71"/>
    <w:rsid w:val="009D109B"/>
    <w:rsid w:val="009D30BC"/>
    <w:rsid w:val="009E15E2"/>
    <w:rsid w:val="009E23BF"/>
    <w:rsid w:val="009E478A"/>
    <w:rsid w:val="009E6E2B"/>
    <w:rsid w:val="009E7F8F"/>
    <w:rsid w:val="009F18D7"/>
    <w:rsid w:val="009F1E2B"/>
    <w:rsid w:val="009F5005"/>
    <w:rsid w:val="009F5F96"/>
    <w:rsid w:val="009F74D0"/>
    <w:rsid w:val="00A06BFF"/>
    <w:rsid w:val="00A129AE"/>
    <w:rsid w:val="00A12B84"/>
    <w:rsid w:val="00A13112"/>
    <w:rsid w:val="00A17FF7"/>
    <w:rsid w:val="00A20D09"/>
    <w:rsid w:val="00A21A0F"/>
    <w:rsid w:val="00A253E7"/>
    <w:rsid w:val="00A26653"/>
    <w:rsid w:val="00A2764E"/>
    <w:rsid w:val="00A40505"/>
    <w:rsid w:val="00A409CF"/>
    <w:rsid w:val="00A42C03"/>
    <w:rsid w:val="00A45E77"/>
    <w:rsid w:val="00A47417"/>
    <w:rsid w:val="00A52FC3"/>
    <w:rsid w:val="00A539FF"/>
    <w:rsid w:val="00A60F48"/>
    <w:rsid w:val="00A64DFD"/>
    <w:rsid w:val="00A709E8"/>
    <w:rsid w:val="00A8420B"/>
    <w:rsid w:val="00A8502B"/>
    <w:rsid w:val="00A86226"/>
    <w:rsid w:val="00A86D9C"/>
    <w:rsid w:val="00A920FB"/>
    <w:rsid w:val="00A9462E"/>
    <w:rsid w:val="00A96F68"/>
    <w:rsid w:val="00A97C36"/>
    <w:rsid w:val="00AA6478"/>
    <w:rsid w:val="00AB4EFD"/>
    <w:rsid w:val="00AB6E49"/>
    <w:rsid w:val="00AB7298"/>
    <w:rsid w:val="00AB76F5"/>
    <w:rsid w:val="00AC0E55"/>
    <w:rsid w:val="00AC1EBB"/>
    <w:rsid w:val="00AC29C3"/>
    <w:rsid w:val="00AC3DA6"/>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734D"/>
    <w:rsid w:val="00B80672"/>
    <w:rsid w:val="00B8086C"/>
    <w:rsid w:val="00B809D3"/>
    <w:rsid w:val="00B80A40"/>
    <w:rsid w:val="00B84353"/>
    <w:rsid w:val="00B87097"/>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4970"/>
    <w:rsid w:val="00C173E2"/>
    <w:rsid w:val="00C20C17"/>
    <w:rsid w:val="00C210C3"/>
    <w:rsid w:val="00C23E02"/>
    <w:rsid w:val="00C26855"/>
    <w:rsid w:val="00C26ED7"/>
    <w:rsid w:val="00C343BF"/>
    <w:rsid w:val="00C34DBC"/>
    <w:rsid w:val="00C3754A"/>
    <w:rsid w:val="00C443AF"/>
    <w:rsid w:val="00C51144"/>
    <w:rsid w:val="00C54C7F"/>
    <w:rsid w:val="00C55365"/>
    <w:rsid w:val="00C56B06"/>
    <w:rsid w:val="00C63FB9"/>
    <w:rsid w:val="00C65E58"/>
    <w:rsid w:val="00C724D2"/>
    <w:rsid w:val="00C72BFA"/>
    <w:rsid w:val="00C7690C"/>
    <w:rsid w:val="00C7692E"/>
    <w:rsid w:val="00C76C3D"/>
    <w:rsid w:val="00C77D60"/>
    <w:rsid w:val="00C80CEE"/>
    <w:rsid w:val="00C86395"/>
    <w:rsid w:val="00C87AA9"/>
    <w:rsid w:val="00C92D07"/>
    <w:rsid w:val="00C9499A"/>
    <w:rsid w:val="00C96187"/>
    <w:rsid w:val="00C96700"/>
    <w:rsid w:val="00CA0D0B"/>
    <w:rsid w:val="00CA4014"/>
    <w:rsid w:val="00CA425B"/>
    <w:rsid w:val="00CA4B10"/>
    <w:rsid w:val="00CB05B1"/>
    <w:rsid w:val="00CB0F26"/>
    <w:rsid w:val="00CB3AE2"/>
    <w:rsid w:val="00CB3FBB"/>
    <w:rsid w:val="00CB5906"/>
    <w:rsid w:val="00CB65F1"/>
    <w:rsid w:val="00CC2CF7"/>
    <w:rsid w:val="00CC59ED"/>
    <w:rsid w:val="00CD00F0"/>
    <w:rsid w:val="00CD2A1C"/>
    <w:rsid w:val="00CD2EFD"/>
    <w:rsid w:val="00CD4BC4"/>
    <w:rsid w:val="00CD72FE"/>
    <w:rsid w:val="00CD75D2"/>
    <w:rsid w:val="00CD77BC"/>
    <w:rsid w:val="00CE1B9F"/>
    <w:rsid w:val="00CE6F80"/>
    <w:rsid w:val="00CF18AB"/>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C32EB"/>
    <w:rsid w:val="00DC42B7"/>
    <w:rsid w:val="00DC4589"/>
    <w:rsid w:val="00DC4734"/>
    <w:rsid w:val="00DC4E25"/>
    <w:rsid w:val="00DC5F22"/>
    <w:rsid w:val="00DC6C1E"/>
    <w:rsid w:val="00DD4383"/>
    <w:rsid w:val="00DD78FE"/>
    <w:rsid w:val="00DE04BB"/>
    <w:rsid w:val="00DE2FDB"/>
    <w:rsid w:val="00DE3506"/>
    <w:rsid w:val="00DE746A"/>
    <w:rsid w:val="00DF349B"/>
    <w:rsid w:val="00DF42A7"/>
    <w:rsid w:val="00DF44C2"/>
    <w:rsid w:val="00DF4A3F"/>
    <w:rsid w:val="00DF54E7"/>
    <w:rsid w:val="00DF614F"/>
    <w:rsid w:val="00E02404"/>
    <w:rsid w:val="00E046A3"/>
    <w:rsid w:val="00E07FAA"/>
    <w:rsid w:val="00E128DB"/>
    <w:rsid w:val="00E12E0B"/>
    <w:rsid w:val="00E14E68"/>
    <w:rsid w:val="00E16926"/>
    <w:rsid w:val="00E21239"/>
    <w:rsid w:val="00E228C8"/>
    <w:rsid w:val="00E266C6"/>
    <w:rsid w:val="00E363C5"/>
    <w:rsid w:val="00E36DE8"/>
    <w:rsid w:val="00E40153"/>
    <w:rsid w:val="00E41DF4"/>
    <w:rsid w:val="00E44A3B"/>
    <w:rsid w:val="00E450FF"/>
    <w:rsid w:val="00E47A93"/>
    <w:rsid w:val="00E51DCC"/>
    <w:rsid w:val="00E575D4"/>
    <w:rsid w:val="00E602CC"/>
    <w:rsid w:val="00E60BCF"/>
    <w:rsid w:val="00E63199"/>
    <w:rsid w:val="00E631BB"/>
    <w:rsid w:val="00E66FC2"/>
    <w:rsid w:val="00E701AC"/>
    <w:rsid w:val="00E71B6C"/>
    <w:rsid w:val="00E71F47"/>
    <w:rsid w:val="00E7552C"/>
    <w:rsid w:val="00E75EDC"/>
    <w:rsid w:val="00E76F19"/>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5BC7"/>
    <w:rsid w:val="00EB6CB3"/>
    <w:rsid w:val="00EB7F81"/>
    <w:rsid w:val="00EC0B90"/>
    <w:rsid w:val="00EC103C"/>
    <w:rsid w:val="00EC2BCD"/>
    <w:rsid w:val="00EC4C94"/>
    <w:rsid w:val="00EC79B0"/>
    <w:rsid w:val="00ED1C3A"/>
    <w:rsid w:val="00ED2D18"/>
    <w:rsid w:val="00ED4D5F"/>
    <w:rsid w:val="00ED67B7"/>
    <w:rsid w:val="00EE1079"/>
    <w:rsid w:val="00EE1D6B"/>
    <w:rsid w:val="00EE642E"/>
    <w:rsid w:val="00EE677E"/>
    <w:rsid w:val="00EE77E0"/>
    <w:rsid w:val="00EF0BD7"/>
    <w:rsid w:val="00EF778F"/>
    <w:rsid w:val="00EF7999"/>
    <w:rsid w:val="00F006DA"/>
    <w:rsid w:val="00F01ED3"/>
    <w:rsid w:val="00F020DF"/>
    <w:rsid w:val="00F03BFD"/>
    <w:rsid w:val="00F118D3"/>
    <w:rsid w:val="00F1242C"/>
    <w:rsid w:val="00F128C3"/>
    <w:rsid w:val="00F1711D"/>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4B30"/>
    <w:rsid w:val="00F57324"/>
    <w:rsid w:val="00F64A4F"/>
    <w:rsid w:val="00F67027"/>
    <w:rsid w:val="00F71933"/>
    <w:rsid w:val="00F74DE7"/>
    <w:rsid w:val="00F7795B"/>
    <w:rsid w:val="00F803D9"/>
    <w:rsid w:val="00F823B0"/>
    <w:rsid w:val="00F82D1B"/>
    <w:rsid w:val="00F85483"/>
    <w:rsid w:val="00F950E6"/>
    <w:rsid w:val="00F960F5"/>
    <w:rsid w:val="00F97939"/>
    <w:rsid w:val="00FA0ED7"/>
    <w:rsid w:val="00FA3210"/>
    <w:rsid w:val="00FA62A2"/>
    <w:rsid w:val="00FA7412"/>
    <w:rsid w:val="00FB0F59"/>
    <w:rsid w:val="00FB3BF9"/>
    <w:rsid w:val="00FB55B6"/>
    <w:rsid w:val="00FB56B2"/>
    <w:rsid w:val="00FB5B7E"/>
    <w:rsid w:val="00FB709E"/>
    <w:rsid w:val="00FC57AE"/>
    <w:rsid w:val="00FC6C27"/>
    <w:rsid w:val="00FE3585"/>
    <w:rsid w:val="00FF16A1"/>
    <w:rsid w:val="00FF330A"/>
    <w:rsid w:val="00FF3CAD"/>
    <w:rsid w:val="00FF483D"/>
    <w:rsid w:val="00FF49A5"/>
    <w:rsid w:val="00FF69FD"/>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3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customStyle="1" w:styleId="SCCFileNumber">
    <w:name w:val="SCC.FileNumber"/>
    <w:basedOn w:val="Normal"/>
    <w:next w:val="Normal"/>
    <w:link w:val="SCCFileNumberChar"/>
    <w:rsid w:val="007F15C9"/>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7F15C9"/>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cc-csc.ca/case-dossier/info/sum-som-eng.aspx?cas=3666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6158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2017-10-23T18:47:00Z</dcterms:created>
  <dcterms:modified xsi:type="dcterms:W3CDTF">2017-10-27T14:14:00Z</dcterms:modified>
</cp:coreProperties>
</file>