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A6172" w:rsidRDefault="003F43E6" w:rsidP="003F43E6">
      <w:pPr>
        <w:pStyle w:val="Header"/>
        <w:jc w:val="center"/>
        <w:rPr>
          <w:b/>
          <w:sz w:val="32"/>
        </w:rPr>
      </w:pPr>
      <w:r w:rsidRPr="003A6172">
        <w:rPr>
          <w:b/>
          <w:sz w:val="32"/>
        </w:rPr>
        <w:t>Supreme Court of Canada / Cour suprême du Canada</w:t>
      </w:r>
    </w:p>
    <w:p w:rsidR="003F43E6" w:rsidRPr="003A6172" w:rsidRDefault="003F43E6" w:rsidP="006F2579">
      <w:pPr>
        <w:widowControl w:val="0"/>
        <w:rPr>
          <w:i/>
        </w:rPr>
      </w:pPr>
    </w:p>
    <w:p w:rsidR="003F43E6" w:rsidRPr="003A6172" w:rsidRDefault="003F43E6" w:rsidP="006F2579">
      <w:pPr>
        <w:widowControl w:val="0"/>
        <w:rPr>
          <w:i/>
        </w:rPr>
      </w:pPr>
    </w:p>
    <w:p w:rsidR="006F2579" w:rsidRPr="003A6172" w:rsidRDefault="006F2579" w:rsidP="006F2579">
      <w:pPr>
        <w:widowControl w:val="0"/>
        <w:rPr>
          <w:i/>
          <w:lang w:val="fr-CA"/>
        </w:rPr>
      </w:pPr>
      <w:r w:rsidRPr="003A6172">
        <w:rPr>
          <w:i/>
          <w:lang w:val="fr-CA"/>
        </w:rPr>
        <w:t>(</w:t>
      </w:r>
      <w:proofErr w:type="gramStart"/>
      <w:r w:rsidRPr="003A6172">
        <w:rPr>
          <w:i/>
          <w:lang w:val="fr-CA"/>
        </w:rPr>
        <w:t>le</w:t>
      </w:r>
      <w:proofErr w:type="gramEnd"/>
      <w:r w:rsidRPr="003A6172">
        <w:rPr>
          <w:i/>
          <w:lang w:val="fr-CA"/>
        </w:rPr>
        <w:t xml:space="preserve"> français suit)</w:t>
      </w:r>
    </w:p>
    <w:p w:rsidR="006F2579" w:rsidRPr="003A6172" w:rsidRDefault="006F2579" w:rsidP="006F2579">
      <w:pPr>
        <w:widowControl w:val="0"/>
        <w:rPr>
          <w:lang w:val="fr-CA"/>
        </w:rPr>
      </w:pPr>
    </w:p>
    <w:p w:rsidR="006F2579" w:rsidRPr="003A6172" w:rsidRDefault="00C007C3" w:rsidP="006F2579">
      <w:pPr>
        <w:widowControl w:val="0"/>
        <w:jc w:val="center"/>
        <w:rPr>
          <w:b/>
          <w:lang w:val="fr-CA"/>
        </w:rPr>
      </w:pPr>
      <w:r w:rsidRPr="003A6172">
        <w:fldChar w:fldCharType="begin"/>
      </w:r>
      <w:r w:rsidR="006F2579" w:rsidRPr="003A6172">
        <w:rPr>
          <w:lang w:val="fr-CA"/>
        </w:rPr>
        <w:instrText xml:space="preserve"> SEQ CHAPTER \h \r 1</w:instrText>
      </w:r>
      <w:r w:rsidRPr="003A6172">
        <w:fldChar w:fldCharType="end"/>
      </w:r>
      <w:r w:rsidR="002767DF" w:rsidRPr="003A6172">
        <w:rPr>
          <w:b/>
          <w:lang w:val="fr-CA"/>
        </w:rPr>
        <w:t xml:space="preserve">JUDGMENTS </w:t>
      </w:r>
      <w:r w:rsidR="004C4C26" w:rsidRPr="003A6172">
        <w:rPr>
          <w:b/>
          <w:lang w:val="fr-CA"/>
        </w:rPr>
        <w:t>IN LEAVE APPLICATION</w:t>
      </w:r>
      <w:r w:rsidR="002375D8" w:rsidRPr="003A6172">
        <w:rPr>
          <w:b/>
          <w:lang w:val="fr-CA"/>
        </w:rPr>
        <w:t>S</w:t>
      </w:r>
    </w:p>
    <w:p w:rsidR="006F2579" w:rsidRPr="003A6172" w:rsidRDefault="006F2579" w:rsidP="006F2579">
      <w:pPr>
        <w:widowControl w:val="0"/>
        <w:rPr>
          <w:b/>
          <w:lang w:val="fr-CA"/>
        </w:rPr>
      </w:pPr>
    </w:p>
    <w:p w:rsidR="006F2579" w:rsidRPr="003A6172" w:rsidRDefault="006B4EA3" w:rsidP="006F2579">
      <w:pPr>
        <w:widowControl w:val="0"/>
        <w:rPr>
          <w:b/>
        </w:rPr>
      </w:pPr>
      <w:r w:rsidRPr="003A6172">
        <w:rPr>
          <w:b/>
        </w:rPr>
        <w:t>April</w:t>
      </w:r>
      <w:r w:rsidR="00C9475D" w:rsidRPr="003A6172">
        <w:rPr>
          <w:b/>
        </w:rPr>
        <w:t xml:space="preserve"> </w:t>
      </w:r>
      <w:r w:rsidRPr="003A6172">
        <w:rPr>
          <w:b/>
        </w:rPr>
        <w:t>1</w:t>
      </w:r>
      <w:r w:rsidR="001B2EAA" w:rsidRPr="003A6172">
        <w:rPr>
          <w:b/>
        </w:rPr>
        <w:t>1</w:t>
      </w:r>
      <w:r w:rsidR="00170148" w:rsidRPr="003A6172">
        <w:rPr>
          <w:b/>
        </w:rPr>
        <w:t>,</w:t>
      </w:r>
      <w:r w:rsidR="008825DB" w:rsidRPr="003A6172">
        <w:rPr>
          <w:b/>
        </w:rPr>
        <w:t xml:space="preserve"> 201</w:t>
      </w:r>
      <w:r w:rsidR="00DC7C53" w:rsidRPr="003A6172">
        <w:rPr>
          <w:b/>
        </w:rPr>
        <w:t>9</w:t>
      </w:r>
      <w:bookmarkStart w:id="0" w:name="_GoBack"/>
      <w:bookmarkEnd w:id="0"/>
    </w:p>
    <w:p w:rsidR="006F2579" w:rsidRPr="003A6172" w:rsidRDefault="006F2579" w:rsidP="006F2579">
      <w:pPr>
        <w:widowControl w:val="0"/>
        <w:rPr>
          <w:b/>
        </w:rPr>
      </w:pPr>
      <w:r w:rsidRPr="003A6172">
        <w:rPr>
          <w:b/>
        </w:rPr>
        <w:t>For immediate release</w:t>
      </w:r>
    </w:p>
    <w:p w:rsidR="006F2579" w:rsidRPr="003A6172" w:rsidRDefault="006F2579" w:rsidP="006F2579">
      <w:pPr>
        <w:widowControl w:val="0"/>
      </w:pPr>
    </w:p>
    <w:p w:rsidR="002767DF" w:rsidRPr="003A6172" w:rsidRDefault="002767DF" w:rsidP="002767DF">
      <w:pPr>
        <w:widowControl w:val="0"/>
      </w:pPr>
      <w:r w:rsidRPr="003A6172">
        <w:rPr>
          <w:b/>
        </w:rPr>
        <w:t>OTTAWA</w:t>
      </w:r>
      <w:r w:rsidRPr="003A6172">
        <w:t xml:space="preserve"> – The Suprem</w:t>
      </w:r>
      <w:r w:rsidR="00580213" w:rsidRPr="003A6172">
        <w:t>e</w:t>
      </w:r>
      <w:r w:rsidRPr="003A6172">
        <w:t xml:space="preserve"> Court of Canada has today deposited with the Registrar judgment</w:t>
      </w:r>
      <w:r w:rsidR="004D3B41" w:rsidRPr="003A6172">
        <w:t>s</w:t>
      </w:r>
      <w:r w:rsidRPr="003A6172">
        <w:t xml:space="preserve"> in the following application</w:t>
      </w:r>
      <w:r w:rsidR="00CC044F" w:rsidRPr="003A6172">
        <w:t>s</w:t>
      </w:r>
      <w:r w:rsidRPr="003A6172">
        <w:t xml:space="preserve"> for leave to appe</w:t>
      </w:r>
      <w:r w:rsidR="00DB3E59" w:rsidRPr="003A6172">
        <w:t>a</w:t>
      </w:r>
      <w:r w:rsidRPr="003A6172">
        <w:t>l.</w:t>
      </w:r>
    </w:p>
    <w:p w:rsidR="006F2579" w:rsidRPr="003A6172" w:rsidRDefault="006F2579" w:rsidP="006F2579">
      <w:pPr>
        <w:widowControl w:val="0"/>
      </w:pPr>
    </w:p>
    <w:p w:rsidR="006F2579" w:rsidRPr="003A6172" w:rsidRDefault="006F2579" w:rsidP="006F2579">
      <w:pPr>
        <w:widowControl w:val="0"/>
      </w:pPr>
    </w:p>
    <w:p w:rsidR="002767DF" w:rsidRPr="003A6172" w:rsidRDefault="002767DF" w:rsidP="002767DF">
      <w:pPr>
        <w:widowControl w:val="0"/>
        <w:jc w:val="center"/>
        <w:rPr>
          <w:lang w:val="fr-CA"/>
        </w:rPr>
      </w:pPr>
      <w:r w:rsidRPr="003A6172">
        <w:rPr>
          <w:b/>
          <w:lang w:val="fr-CA"/>
        </w:rPr>
        <w:t>JUGEMENT</w:t>
      </w:r>
      <w:r w:rsidR="004C4C26" w:rsidRPr="003A6172">
        <w:rPr>
          <w:b/>
          <w:lang w:val="fr-CA"/>
        </w:rPr>
        <w:t>S SUR DEMANDE</w:t>
      </w:r>
      <w:r w:rsidR="00CC044F" w:rsidRPr="003A6172">
        <w:rPr>
          <w:b/>
          <w:lang w:val="fr-CA"/>
        </w:rPr>
        <w:t>S</w:t>
      </w:r>
      <w:r w:rsidRPr="003A6172">
        <w:rPr>
          <w:b/>
          <w:lang w:val="fr-CA"/>
        </w:rPr>
        <w:t xml:space="preserve"> D’AUTORISATION</w:t>
      </w:r>
    </w:p>
    <w:p w:rsidR="006F2579" w:rsidRPr="003A6172" w:rsidRDefault="006F2579" w:rsidP="006F2579">
      <w:pPr>
        <w:widowControl w:val="0"/>
        <w:rPr>
          <w:lang w:val="fr-CA"/>
        </w:rPr>
      </w:pPr>
    </w:p>
    <w:p w:rsidR="006F2579" w:rsidRPr="003A6172" w:rsidRDefault="006F2579" w:rsidP="006F2579">
      <w:pPr>
        <w:widowControl w:val="0"/>
        <w:rPr>
          <w:b/>
          <w:lang w:val="fr-CA"/>
        </w:rPr>
      </w:pPr>
      <w:r w:rsidRPr="003A6172">
        <w:rPr>
          <w:b/>
          <w:lang w:val="fr-CA"/>
        </w:rPr>
        <w:t>Le</w:t>
      </w:r>
      <w:r w:rsidR="008825DB" w:rsidRPr="003A6172">
        <w:rPr>
          <w:b/>
          <w:lang w:val="fr-CA"/>
        </w:rPr>
        <w:t xml:space="preserve"> </w:t>
      </w:r>
      <w:r w:rsidR="006B4EA3" w:rsidRPr="003A6172">
        <w:rPr>
          <w:b/>
          <w:lang w:val="fr-CA"/>
        </w:rPr>
        <w:t>1</w:t>
      </w:r>
      <w:r w:rsidR="001B2EAA" w:rsidRPr="003A6172">
        <w:rPr>
          <w:b/>
          <w:lang w:val="fr-CA"/>
        </w:rPr>
        <w:t>1</w:t>
      </w:r>
      <w:r w:rsidR="00C9475D" w:rsidRPr="003A6172">
        <w:rPr>
          <w:b/>
          <w:lang w:val="fr-CA"/>
        </w:rPr>
        <w:t xml:space="preserve"> </w:t>
      </w:r>
      <w:r w:rsidR="00193E43" w:rsidRPr="003A6172">
        <w:rPr>
          <w:b/>
          <w:lang w:val="fr-CA"/>
        </w:rPr>
        <w:t>a</w:t>
      </w:r>
      <w:r w:rsidR="006B4EA3" w:rsidRPr="003A6172">
        <w:rPr>
          <w:b/>
          <w:lang w:val="fr-CA"/>
        </w:rPr>
        <w:t>v</w:t>
      </w:r>
      <w:r w:rsidR="00193E43" w:rsidRPr="003A6172">
        <w:rPr>
          <w:b/>
          <w:lang w:val="fr-CA"/>
        </w:rPr>
        <w:t>r</w:t>
      </w:r>
      <w:r w:rsidR="006B4EA3" w:rsidRPr="003A6172">
        <w:rPr>
          <w:b/>
          <w:lang w:val="fr-CA"/>
        </w:rPr>
        <w:t>il</w:t>
      </w:r>
      <w:r w:rsidR="004E4B02" w:rsidRPr="003A6172">
        <w:rPr>
          <w:b/>
          <w:lang w:val="fr-CA"/>
        </w:rPr>
        <w:t xml:space="preserve"> </w:t>
      </w:r>
      <w:r w:rsidR="008825DB" w:rsidRPr="003A6172">
        <w:rPr>
          <w:b/>
          <w:lang w:val="fr-CA"/>
        </w:rPr>
        <w:t>201</w:t>
      </w:r>
      <w:r w:rsidR="00DC7C53" w:rsidRPr="003A6172">
        <w:rPr>
          <w:b/>
          <w:lang w:val="fr-CA"/>
        </w:rPr>
        <w:t>9</w:t>
      </w:r>
    </w:p>
    <w:p w:rsidR="006F2579" w:rsidRPr="003A6172" w:rsidRDefault="006F2579" w:rsidP="006F2579">
      <w:pPr>
        <w:widowControl w:val="0"/>
        <w:rPr>
          <w:b/>
          <w:lang w:val="fr-CA"/>
        </w:rPr>
      </w:pPr>
      <w:r w:rsidRPr="003A6172">
        <w:rPr>
          <w:b/>
          <w:lang w:val="fr-CA"/>
        </w:rPr>
        <w:t>Pour diffusion immédiate</w:t>
      </w:r>
    </w:p>
    <w:p w:rsidR="006F2579" w:rsidRPr="003A6172" w:rsidRDefault="006F2579" w:rsidP="006F2579">
      <w:pPr>
        <w:widowControl w:val="0"/>
        <w:rPr>
          <w:b/>
          <w:lang w:val="fr-CA"/>
        </w:rPr>
      </w:pPr>
    </w:p>
    <w:p w:rsidR="002767DF" w:rsidRPr="003A6172" w:rsidRDefault="002767DF" w:rsidP="002767DF">
      <w:pPr>
        <w:widowControl w:val="0"/>
        <w:rPr>
          <w:lang w:val="fr-CA"/>
        </w:rPr>
      </w:pPr>
      <w:r w:rsidRPr="003A6172">
        <w:rPr>
          <w:b/>
          <w:lang w:val="fr-CA"/>
        </w:rPr>
        <w:t>OTTAWA</w:t>
      </w:r>
      <w:r w:rsidRPr="003A6172">
        <w:rPr>
          <w:lang w:val="fr-CA"/>
        </w:rPr>
        <w:t xml:space="preserve"> – La Cour suprême du Canada a déposé aujourd’hui auprès du registraire les jugements dans </w:t>
      </w:r>
      <w:r w:rsidR="00CC044F" w:rsidRPr="003A6172">
        <w:rPr>
          <w:lang w:val="fr-CA"/>
        </w:rPr>
        <w:t>les</w:t>
      </w:r>
      <w:r w:rsidR="008C7CD9" w:rsidRPr="003A6172">
        <w:rPr>
          <w:lang w:val="fr-CA"/>
        </w:rPr>
        <w:t xml:space="preserve"> </w:t>
      </w:r>
      <w:r w:rsidR="004C4C26" w:rsidRPr="003A6172">
        <w:rPr>
          <w:lang w:val="fr-CA"/>
        </w:rPr>
        <w:t>demande</w:t>
      </w:r>
      <w:r w:rsidR="0088435A" w:rsidRPr="003A6172">
        <w:rPr>
          <w:lang w:val="fr-CA"/>
        </w:rPr>
        <w:t>s</w:t>
      </w:r>
      <w:r w:rsidRPr="003A6172">
        <w:rPr>
          <w:lang w:val="fr-CA"/>
        </w:rPr>
        <w:t xml:space="preserve"> d’au</w:t>
      </w:r>
      <w:r w:rsidR="00F24EF2" w:rsidRPr="003A6172">
        <w:rPr>
          <w:lang w:val="fr-CA"/>
        </w:rPr>
        <w:t>torisation d’appel qui suivent.</w:t>
      </w:r>
    </w:p>
    <w:p w:rsidR="00694BDA" w:rsidRPr="003A6172" w:rsidRDefault="00694BDA" w:rsidP="000B5274">
      <w:pPr>
        <w:jc w:val="both"/>
        <w:rPr>
          <w:sz w:val="20"/>
          <w:lang w:val="fr-CA"/>
        </w:rPr>
      </w:pPr>
    </w:p>
    <w:p w:rsidR="006766BF" w:rsidRPr="003A6172" w:rsidRDefault="006766BF" w:rsidP="000B5274">
      <w:pPr>
        <w:jc w:val="both"/>
        <w:rPr>
          <w:sz w:val="20"/>
          <w:lang w:val="fr-CA"/>
        </w:rPr>
      </w:pPr>
    </w:p>
    <w:p w:rsidR="00645A91" w:rsidRPr="003A6172" w:rsidRDefault="00645A91" w:rsidP="00645A91">
      <w:pPr>
        <w:jc w:val="both"/>
        <w:rPr>
          <w:sz w:val="20"/>
          <w:lang w:val="fr-CA"/>
        </w:rPr>
      </w:pPr>
      <w:r w:rsidRPr="003A6172">
        <w:rPr>
          <w:b/>
          <w:sz w:val="22"/>
          <w:szCs w:val="22"/>
          <w:lang w:val="fr-CA"/>
        </w:rPr>
        <w:t>GRANTED / ACCORDÉE</w:t>
      </w:r>
    </w:p>
    <w:p w:rsidR="00645A91" w:rsidRPr="003A6172" w:rsidRDefault="00645A91" w:rsidP="000B5274">
      <w:pPr>
        <w:jc w:val="both"/>
        <w:rPr>
          <w:sz w:val="20"/>
          <w:lang w:val="fr-CA"/>
        </w:rPr>
      </w:pPr>
    </w:p>
    <w:p w:rsidR="001C21CE" w:rsidRPr="003A6172" w:rsidRDefault="00D108C2" w:rsidP="001C21CE">
      <w:pPr>
        <w:rPr>
          <w:sz w:val="22"/>
          <w:szCs w:val="22"/>
          <w:lang w:val="fr-CA"/>
        </w:rPr>
      </w:pPr>
      <w:r w:rsidRPr="003A6172">
        <w:rPr>
          <w:i/>
          <w:sz w:val="22"/>
          <w:szCs w:val="22"/>
          <w:lang w:val="fr-CA"/>
        </w:rPr>
        <w:t>Conseil scolaire francophone de la Colombie-Britannique, Fédération des parents francophones de Colombie-Britannique, Annette Azar-Diehl, Stéphane Perron et Marie-Nicole Dubois</w:t>
      </w:r>
      <w:r w:rsidR="001C21CE" w:rsidRPr="003A6172">
        <w:rPr>
          <w:i/>
          <w:sz w:val="22"/>
          <w:szCs w:val="22"/>
          <w:lang w:val="fr-CA"/>
        </w:rPr>
        <w:t xml:space="preserve"> c. </w:t>
      </w:r>
      <w:r w:rsidRPr="003A6172">
        <w:rPr>
          <w:i/>
          <w:sz w:val="22"/>
          <w:szCs w:val="22"/>
          <w:lang w:val="fr-CA"/>
        </w:rPr>
        <w:t>Sa Majesté la Reine du chef de la Province de la Colombie-Britannique et ministre de l’éducation de la Colombie-Britannique</w:t>
      </w:r>
      <w:r w:rsidR="001C21CE" w:rsidRPr="003A6172">
        <w:rPr>
          <w:i/>
          <w:sz w:val="22"/>
          <w:szCs w:val="22"/>
          <w:lang w:val="fr-CA"/>
        </w:rPr>
        <w:t xml:space="preserve"> </w:t>
      </w:r>
      <w:r w:rsidR="001C21CE" w:rsidRPr="003A6172">
        <w:rPr>
          <w:sz w:val="22"/>
          <w:szCs w:val="22"/>
          <w:lang w:val="fr-CA"/>
        </w:rPr>
        <w:t>(C.-B.) (Civile) (Autorisation) (</w:t>
      </w:r>
      <w:hyperlink r:id="rId8" w:history="1">
        <w:r w:rsidR="001C21CE" w:rsidRPr="003A6172">
          <w:rPr>
            <w:rStyle w:val="Hyperlink"/>
            <w:sz w:val="22"/>
            <w:szCs w:val="22"/>
            <w:lang w:val="fr-CA"/>
          </w:rPr>
          <w:t>38332</w:t>
        </w:r>
      </w:hyperlink>
      <w:r w:rsidR="001C21CE" w:rsidRPr="003A6172">
        <w:rPr>
          <w:sz w:val="22"/>
          <w:szCs w:val="22"/>
          <w:lang w:val="fr-CA"/>
        </w:rPr>
        <w:t>)</w:t>
      </w:r>
    </w:p>
    <w:p w:rsidR="00193E43" w:rsidRPr="003A6172" w:rsidRDefault="00193E43" w:rsidP="00645A91">
      <w:pPr>
        <w:jc w:val="both"/>
        <w:rPr>
          <w:sz w:val="20"/>
          <w:lang w:val="fr-CA"/>
        </w:rPr>
      </w:pPr>
    </w:p>
    <w:p w:rsidR="001C21CE" w:rsidRPr="003A6172" w:rsidRDefault="001C21CE" w:rsidP="001C21CE">
      <w:pPr>
        <w:jc w:val="both"/>
        <w:rPr>
          <w:sz w:val="20"/>
          <w:lang w:val="fr-CA"/>
        </w:rPr>
      </w:pPr>
      <w:r w:rsidRPr="003A6172">
        <w:rPr>
          <w:sz w:val="20"/>
          <w:lang w:val="fr-CA"/>
        </w:rPr>
        <w:t>La demande d’autorisation d’appel de l’arrêt de la Cour d’appel de la Colombie-Britannique (Vancouver), numéro CA44023, 2018 BCCA 305, daté du 25 juillet 2018, est accueillie et la décision sur les dépens sera rendue par la formation qui entendra l’appel.</w:t>
      </w:r>
    </w:p>
    <w:p w:rsidR="001C21CE" w:rsidRPr="003A6172" w:rsidRDefault="001C21CE" w:rsidP="00645A91">
      <w:pPr>
        <w:jc w:val="both"/>
        <w:rPr>
          <w:sz w:val="20"/>
          <w:lang w:val="fr-CA"/>
        </w:rPr>
      </w:pPr>
    </w:p>
    <w:p w:rsidR="001C21CE" w:rsidRPr="003A6172" w:rsidRDefault="001C21CE" w:rsidP="001C21CE">
      <w:pPr>
        <w:jc w:val="both"/>
        <w:rPr>
          <w:sz w:val="20"/>
          <w:lang w:val="en-CA"/>
        </w:rPr>
      </w:pPr>
      <w:r w:rsidRPr="003A6172">
        <w:rPr>
          <w:sz w:val="20"/>
          <w:lang w:val="en-CA"/>
        </w:rPr>
        <w:t xml:space="preserve">The application for leave to appeal from the judgment of the </w:t>
      </w:r>
      <w:r w:rsidRPr="003A6172">
        <w:rPr>
          <w:sz w:val="20"/>
        </w:rPr>
        <w:t>Court of Appeal for British Columbia (Vancouver)</w:t>
      </w:r>
      <w:r w:rsidRPr="003A6172">
        <w:rPr>
          <w:sz w:val="20"/>
          <w:lang w:val="en-CA"/>
        </w:rPr>
        <w:t xml:space="preserve">, Number </w:t>
      </w:r>
      <w:r w:rsidRPr="003A6172">
        <w:rPr>
          <w:sz w:val="20"/>
        </w:rPr>
        <w:t>CA44023</w:t>
      </w:r>
      <w:r w:rsidRPr="003A6172">
        <w:rPr>
          <w:sz w:val="20"/>
          <w:lang w:val="en-CA"/>
        </w:rPr>
        <w:t xml:space="preserve">, 2018 BCCA 305, dated </w:t>
      </w:r>
      <w:r w:rsidRPr="003A6172">
        <w:rPr>
          <w:sz w:val="20"/>
        </w:rPr>
        <w:t>July 25, 2018,</w:t>
      </w:r>
      <w:r w:rsidRPr="003A6172">
        <w:rPr>
          <w:sz w:val="20"/>
          <w:lang w:val="en-CA"/>
        </w:rPr>
        <w:t xml:space="preserve"> is granted and costs are reserved to the panel on the appeal.</w:t>
      </w:r>
    </w:p>
    <w:p w:rsidR="006B4EA3" w:rsidRPr="003A6172" w:rsidRDefault="006B4EA3" w:rsidP="00645A91">
      <w:pPr>
        <w:jc w:val="both"/>
        <w:rPr>
          <w:sz w:val="20"/>
        </w:rPr>
      </w:pPr>
    </w:p>
    <w:p w:rsidR="00645A91" w:rsidRPr="003A6172" w:rsidRDefault="00EB2993" w:rsidP="00645A91">
      <w:pPr>
        <w:jc w:val="both"/>
        <w:rPr>
          <w:sz w:val="22"/>
          <w:szCs w:val="22"/>
        </w:rPr>
      </w:pPr>
      <w:r w:rsidRPr="003A6172">
        <w:rPr>
          <w:sz w:val="20"/>
        </w:rPr>
        <w:pict>
          <v:rect id="_x0000_i1025" style="width:2in;height:1pt" o:hrpct="0" o:hralign="center" o:hrstd="t" o:hrnoshade="t" o:hr="t" fillcolor="black [3213]" stroked="f"/>
        </w:pict>
      </w:r>
    </w:p>
    <w:p w:rsidR="00645A91" w:rsidRPr="003A6172" w:rsidRDefault="00645A91" w:rsidP="000B5274">
      <w:pPr>
        <w:jc w:val="both"/>
        <w:rPr>
          <w:sz w:val="20"/>
        </w:rPr>
      </w:pPr>
    </w:p>
    <w:p w:rsidR="00431DE2" w:rsidRPr="003A6172" w:rsidRDefault="00431DE2" w:rsidP="00431DE2">
      <w:pPr>
        <w:jc w:val="both"/>
        <w:rPr>
          <w:b/>
          <w:sz w:val="22"/>
          <w:szCs w:val="22"/>
        </w:rPr>
      </w:pPr>
      <w:r w:rsidRPr="003A6172">
        <w:rPr>
          <w:b/>
          <w:sz w:val="22"/>
          <w:szCs w:val="22"/>
        </w:rPr>
        <w:t>DISMISSED / REJETÉE</w:t>
      </w:r>
      <w:r w:rsidR="001B1618" w:rsidRPr="003A6172">
        <w:rPr>
          <w:b/>
          <w:sz w:val="22"/>
          <w:szCs w:val="22"/>
        </w:rPr>
        <w:t>S</w:t>
      </w:r>
    </w:p>
    <w:p w:rsidR="00431DE2" w:rsidRPr="003A6172" w:rsidRDefault="00431DE2" w:rsidP="000B5274">
      <w:pPr>
        <w:jc w:val="both"/>
        <w:rPr>
          <w:sz w:val="20"/>
        </w:rPr>
      </w:pPr>
    </w:p>
    <w:p w:rsidR="007747D9" w:rsidRPr="003A6172" w:rsidRDefault="007747D9" w:rsidP="007747D9">
      <w:pPr>
        <w:rPr>
          <w:sz w:val="22"/>
          <w:szCs w:val="22"/>
        </w:rPr>
      </w:pPr>
      <w:r w:rsidRPr="003A6172">
        <w:rPr>
          <w:i/>
          <w:sz w:val="22"/>
          <w:szCs w:val="22"/>
        </w:rPr>
        <w:t xml:space="preserve">Timothy Clarke Anthony v. Her Majesty the Queen </w:t>
      </w:r>
      <w:r w:rsidRPr="003A6172">
        <w:rPr>
          <w:sz w:val="22"/>
          <w:szCs w:val="22"/>
        </w:rPr>
        <w:t>(Ont.) (Criminal) (By Leave) (</w:t>
      </w:r>
      <w:hyperlink r:id="rId9" w:history="1">
        <w:r w:rsidRPr="003A6172">
          <w:rPr>
            <w:rStyle w:val="Hyperlink"/>
            <w:sz w:val="22"/>
            <w:szCs w:val="22"/>
          </w:rPr>
          <w:t>38435</w:t>
        </w:r>
      </w:hyperlink>
      <w:r w:rsidRPr="003A6172">
        <w:rPr>
          <w:sz w:val="22"/>
          <w:szCs w:val="22"/>
        </w:rPr>
        <w:t>)</w:t>
      </w:r>
    </w:p>
    <w:p w:rsidR="0041341E" w:rsidRPr="003A6172" w:rsidRDefault="0041341E" w:rsidP="00AA07A6">
      <w:pPr>
        <w:jc w:val="both"/>
        <w:rPr>
          <w:sz w:val="20"/>
        </w:rPr>
      </w:pPr>
    </w:p>
    <w:p w:rsidR="003E745B" w:rsidRPr="003A6172" w:rsidRDefault="00091091" w:rsidP="00A85DAA">
      <w:pPr>
        <w:jc w:val="both"/>
        <w:rPr>
          <w:sz w:val="20"/>
        </w:rPr>
      </w:pPr>
      <w:r w:rsidRPr="003A6172">
        <w:rPr>
          <w:sz w:val="20"/>
        </w:rPr>
        <w:t>The application for leave to appeal from the judgment of the Ontario Superior Court of Justice, Numbers 16-0097, 17-0050 and 17-0003, dated October 5, 2018, is dismissed.</w:t>
      </w:r>
    </w:p>
    <w:p w:rsidR="00A85DAA" w:rsidRPr="003A6172" w:rsidRDefault="00A85DAA" w:rsidP="00A85DAA">
      <w:pPr>
        <w:jc w:val="both"/>
        <w:rPr>
          <w:sz w:val="20"/>
        </w:rPr>
      </w:pPr>
    </w:p>
    <w:p w:rsidR="003E745B" w:rsidRPr="003A6172" w:rsidRDefault="00091091" w:rsidP="00A85DAA">
      <w:pPr>
        <w:jc w:val="both"/>
        <w:rPr>
          <w:rFonts w:eastAsiaTheme="minorHAnsi" w:cstheme="minorBidi"/>
          <w:sz w:val="20"/>
          <w:lang w:val="fr-CA"/>
        </w:rPr>
      </w:pPr>
      <w:r w:rsidRPr="003A6172">
        <w:rPr>
          <w:sz w:val="20"/>
          <w:lang w:val="fr-CA"/>
        </w:rPr>
        <w:t>La demande d’autorisation d’appel de l’arrêt de la Cour supérieure de justice de l’Ontario, numéros 16-0097, 17-0050 et 17-0003, daté du 5 octobre 2018, est rejetée.</w:t>
      </w:r>
    </w:p>
    <w:p w:rsidR="00A85DAA" w:rsidRPr="003A6172" w:rsidRDefault="00A85DAA" w:rsidP="00A85DAA">
      <w:pPr>
        <w:jc w:val="both"/>
        <w:rPr>
          <w:sz w:val="20"/>
          <w:lang w:val="fr-CA"/>
        </w:rPr>
      </w:pPr>
    </w:p>
    <w:p w:rsidR="00AA07A6" w:rsidRPr="003A6172" w:rsidRDefault="00EB2993" w:rsidP="00AA07A6">
      <w:pPr>
        <w:jc w:val="both"/>
        <w:rPr>
          <w:sz w:val="22"/>
          <w:szCs w:val="22"/>
        </w:rPr>
      </w:pPr>
      <w:r w:rsidRPr="003A6172">
        <w:rPr>
          <w:sz w:val="20"/>
        </w:rPr>
        <w:pict>
          <v:rect id="_x0000_i1026" style="width:2in;height:1pt" o:hrpct="0" o:hralign="center" o:hrstd="t" o:hrnoshade="t" o:hr="t" fillcolor="black [3213]" stroked="f"/>
        </w:pict>
      </w:r>
    </w:p>
    <w:p w:rsidR="00AA07A6" w:rsidRPr="003A6172" w:rsidRDefault="00AA07A6" w:rsidP="00AA07A6">
      <w:pPr>
        <w:jc w:val="both"/>
        <w:rPr>
          <w:sz w:val="20"/>
        </w:rPr>
      </w:pPr>
    </w:p>
    <w:p w:rsidR="005C41D4" w:rsidRPr="003A6172" w:rsidRDefault="005C41D4" w:rsidP="005C41D4">
      <w:pPr>
        <w:rPr>
          <w:sz w:val="22"/>
          <w:szCs w:val="22"/>
          <w:lang w:val="fr-CA"/>
        </w:rPr>
      </w:pPr>
      <w:r w:rsidRPr="003A6172">
        <w:rPr>
          <w:i/>
          <w:sz w:val="22"/>
          <w:szCs w:val="22"/>
          <w:lang w:val="fr-CA"/>
        </w:rPr>
        <w:lastRenderedPageBreak/>
        <w:t xml:space="preserve">Denis Gilbert c. Syndicat de professionnelles et professionnels du gouvernement du Québec - et - Tribunal administratif du travail et ministère de l’Agriculture, des Pêcheries et de l’Alimentation (MAPAQ) </w:t>
      </w:r>
      <w:r w:rsidRPr="003A6172">
        <w:rPr>
          <w:sz w:val="22"/>
          <w:szCs w:val="22"/>
          <w:lang w:val="fr-CA"/>
        </w:rPr>
        <w:t>(Qc) (Civile) (Autorisation) (</w:t>
      </w:r>
      <w:hyperlink r:id="rId10" w:history="1">
        <w:r w:rsidRPr="003A6172">
          <w:rPr>
            <w:rStyle w:val="Hyperlink"/>
            <w:sz w:val="22"/>
            <w:szCs w:val="22"/>
            <w:lang w:val="fr-CA"/>
          </w:rPr>
          <w:t>38147</w:t>
        </w:r>
      </w:hyperlink>
      <w:r w:rsidRPr="003A6172">
        <w:rPr>
          <w:sz w:val="22"/>
          <w:szCs w:val="22"/>
          <w:lang w:val="fr-CA"/>
        </w:rPr>
        <w:t>)</w:t>
      </w:r>
    </w:p>
    <w:p w:rsidR="00193E43" w:rsidRPr="003A6172" w:rsidRDefault="00193E43" w:rsidP="00C908A2">
      <w:pPr>
        <w:ind w:left="357" w:hanging="357"/>
        <w:rPr>
          <w:sz w:val="20"/>
          <w:lang w:val="fr-CA"/>
        </w:rPr>
      </w:pPr>
    </w:p>
    <w:p w:rsidR="005C41D4" w:rsidRPr="003A6172" w:rsidRDefault="005C41D4" w:rsidP="005C41D4">
      <w:pPr>
        <w:jc w:val="both"/>
        <w:rPr>
          <w:sz w:val="20"/>
          <w:lang w:val="fr-CA"/>
        </w:rPr>
      </w:pPr>
      <w:r w:rsidRPr="003A6172">
        <w:rPr>
          <w:sz w:val="20"/>
          <w:lang w:val="fr-CA"/>
        </w:rPr>
        <w:t>La demande d’autorisation d’appel de l’arrêt de la Cour d’appel du Québec (Québec), numéro 200-09-009398-162, 2018 QCCA 593, daté du 13 avril 2018, est rejetée avec dépens.</w:t>
      </w:r>
    </w:p>
    <w:p w:rsidR="006B4EA3" w:rsidRPr="003A6172" w:rsidRDefault="006B4EA3" w:rsidP="00C908A2">
      <w:pPr>
        <w:ind w:left="357" w:hanging="357"/>
        <w:rPr>
          <w:sz w:val="20"/>
          <w:lang w:val="fr-CA"/>
        </w:rPr>
      </w:pPr>
    </w:p>
    <w:p w:rsidR="005C41D4" w:rsidRPr="003A6172" w:rsidRDefault="005C41D4" w:rsidP="005C41D4">
      <w:pPr>
        <w:jc w:val="both"/>
        <w:rPr>
          <w:sz w:val="20"/>
          <w:lang w:val="en-CA"/>
        </w:rPr>
      </w:pPr>
      <w:r w:rsidRPr="003A6172">
        <w:rPr>
          <w:sz w:val="20"/>
          <w:lang w:val="en-CA"/>
        </w:rPr>
        <w:t>The application for leave to appeal from the judgment of the</w:t>
      </w:r>
      <w:bookmarkStart w:id="1" w:name="BM_1_"/>
      <w:bookmarkEnd w:id="1"/>
      <w:r w:rsidRPr="003A6172">
        <w:rPr>
          <w:sz w:val="20"/>
          <w:lang w:val="en-CA"/>
        </w:rPr>
        <w:t xml:space="preserve"> </w:t>
      </w:r>
      <w:r w:rsidRPr="003A6172">
        <w:rPr>
          <w:sz w:val="20"/>
        </w:rPr>
        <w:t>Court of Appeal of Quebec (Québec)</w:t>
      </w:r>
      <w:r w:rsidRPr="003A6172">
        <w:rPr>
          <w:sz w:val="20"/>
          <w:lang w:val="en-CA"/>
        </w:rPr>
        <w:t xml:space="preserve">, Number </w:t>
      </w:r>
      <w:r w:rsidRPr="003A6172">
        <w:rPr>
          <w:sz w:val="20"/>
        </w:rPr>
        <w:t>200-09-009398-162, 2018 QCCA 593</w:t>
      </w:r>
      <w:r w:rsidRPr="003A6172">
        <w:rPr>
          <w:sz w:val="20"/>
          <w:lang w:val="en-CA"/>
        </w:rPr>
        <w:t xml:space="preserve">, dated </w:t>
      </w:r>
      <w:r w:rsidRPr="003A6172">
        <w:rPr>
          <w:sz w:val="20"/>
        </w:rPr>
        <w:t>April 13, 2018,</w:t>
      </w:r>
      <w:r w:rsidRPr="003A6172">
        <w:rPr>
          <w:sz w:val="20"/>
          <w:lang w:val="en-CA"/>
        </w:rPr>
        <w:t xml:space="preserve"> is dismissed with costs.</w:t>
      </w:r>
    </w:p>
    <w:p w:rsidR="006B4EA3" w:rsidRPr="003A6172" w:rsidRDefault="006B4EA3" w:rsidP="00C908A2">
      <w:pPr>
        <w:ind w:left="357" w:hanging="357"/>
        <w:rPr>
          <w:sz w:val="20"/>
        </w:rPr>
      </w:pPr>
    </w:p>
    <w:p w:rsidR="00AA07A6" w:rsidRPr="003A6172" w:rsidRDefault="00EB2993" w:rsidP="00AA07A6">
      <w:pPr>
        <w:jc w:val="both"/>
        <w:rPr>
          <w:sz w:val="22"/>
          <w:szCs w:val="22"/>
        </w:rPr>
      </w:pPr>
      <w:r w:rsidRPr="003A6172">
        <w:rPr>
          <w:sz w:val="20"/>
        </w:rPr>
        <w:pict>
          <v:rect id="_x0000_i1027" style="width:2in;height:1pt" o:hrpct="0" o:hralign="center" o:hrstd="t" o:hrnoshade="t" o:hr="t" fillcolor="black [3213]" stroked="f"/>
        </w:pict>
      </w:r>
    </w:p>
    <w:p w:rsidR="00C908A2" w:rsidRPr="003A6172" w:rsidRDefault="00C908A2" w:rsidP="00C908A2">
      <w:pPr>
        <w:rPr>
          <w:sz w:val="20"/>
        </w:rPr>
      </w:pPr>
    </w:p>
    <w:p w:rsidR="00270B1C" w:rsidRPr="003A6172" w:rsidRDefault="00270B1C" w:rsidP="00270B1C">
      <w:pPr>
        <w:rPr>
          <w:sz w:val="22"/>
          <w:szCs w:val="22"/>
          <w:lang w:val="en-CA"/>
        </w:rPr>
      </w:pPr>
      <w:r w:rsidRPr="003A6172">
        <w:rPr>
          <w:i/>
          <w:sz w:val="22"/>
          <w:szCs w:val="22"/>
        </w:rPr>
        <w:t>CI Investments Inc. and AIC Global Holdings v. Claude Ravary</w:t>
      </w:r>
      <w:r w:rsidRPr="003A6172">
        <w:rPr>
          <w:sz w:val="22"/>
          <w:szCs w:val="22"/>
        </w:rPr>
        <w:t xml:space="preserve"> (Que.) (</w:t>
      </w:r>
      <w:r w:rsidRPr="003A6172">
        <w:rPr>
          <w:sz w:val="22"/>
          <w:szCs w:val="22"/>
          <w:lang w:val="en-CA"/>
        </w:rPr>
        <w:t xml:space="preserve">Civil) (By Leave) </w:t>
      </w:r>
      <w:r w:rsidRPr="003A6172">
        <w:rPr>
          <w:sz w:val="22"/>
          <w:szCs w:val="22"/>
        </w:rPr>
        <w:t>(</w:t>
      </w:r>
      <w:hyperlink r:id="rId11" w:history="1">
        <w:r w:rsidRPr="003A6172">
          <w:rPr>
            <w:rStyle w:val="Hyperlink"/>
            <w:sz w:val="22"/>
            <w:szCs w:val="22"/>
          </w:rPr>
          <w:t>38171</w:t>
        </w:r>
      </w:hyperlink>
      <w:r w:rsidRPr="003A6172">
        <w:rPr>
          <w:sz w:val="22"/>
          <w:szCs w:val="22"/>
        </w:rPr>
        <w:t>)</w:t>
      </w:r>
    </w:p>
    <w:p w:rsidR="00193E43" w:rsidRPr="003A6172" w:rsidRDefault="00193E43" w:rsidP="0041341E">
      <w:pPr>
        <w:jc w:val="both"/>
        <w:rPr>
          <w:sz w:val="20"/>
        </w:rPr>
      </w:pPr>
    </w:p>
    <w:p w:rsidR="00270B1C" w:rsidRPr="003A6172" w:rsidRDefault="00270B1C" w:rsidP="00270B1C">
      <w:pPr>
        <w:jc w:val="both"/>
        <w:rPr>
          <w:sz w:val="20"/>
        </w:rPr>
      </w:pPr>
      <w:r w:rsidRPr="003A6172">
        <w:rPr>
          <w:sz w:val="20"/>
        </w:rPr>
        <w:t>The application for leave to appeal from the judgment of the Court of Appeal of Quebec (Montréal), Number 500-09-026935-171, 2018 QCCA 606, dated April 16, 2018, is dismissed.</w:t>
      </w:r>
    </w:p>
    <w:p w:rsidR="006B4EA3" w:rsidRPr="003A6172" w:rsidRDefault="006B4EA3" w:rsidP="0041341E">
      <w:pPr>
        <w:jc w:val="both"/>
        <w:rPr>
          <w:sz w:val="20"/>
        </w:rPr>
      </w:pPr>
    </w:p>
    <w:p w:rsidR="00270B1C" w:rsidRPr="003A6172" w:rsidRDefault="00270B1C" w:rsidP="0041341E">
      <w:pPr>
        <w:jc w:val="both"/>
        <w:rPr>
          <w:sz w:val="20"/>
          <w:lang w:val="fr-CA"/>
        </w:rPr>
      </w:pPr>
      <w:r w:rsidRPr="003A6172">
        <w:rPr>
          <w:sz w:val="20"/>
          <w:lang w:val="fr-CA"/>
        </w:rPr>
        <w:t>La demande d’autorisation d’appel de l’arrêt de la Cour d’appel du Québec (Montréal), numéro 500-09-026935-171, 2018 QCCA 606, daté du 16 avril 2018, est rejetée.</w:t>
      </w:r>
    </w:p>
    <w:p w:rsidR="006B4EA3" w:rsidRPr="003A6172" w:rsidRDefault="006B4EA3" w:rsidP="0041341E">
      <w:pPr>
        <w:jc w:val="both"/>
        <w:rPr>
          <w:sz w:val="20"/>
          <w:lang w:val="fr-CA"/>
        </w:rPr>
      </w:pPr>
    </w:p>
    <w:p w:rsidR="00AA07A6" w:rsidRPr="003A6172" w:rsidRDefault="00EB2993" w:rsidP="00AA07A6">
      <w:pPr>
        <w:jc w:val="both"/>
        <w:rPr>
          <w:sz w:val="22"/>
          <w:szCs w:val="22"/>
        </w:rPr>
      </w:pPr>
      <w:r w:rsidRPr="003A6172">
        <w:rPr>
          <w:sz w:val="20"/>
        </w:rPr>
        <w:pict>
          <v:rect id="_x0000_i1028" style="width:2in;height:1pt" o:hrpct="0" o:hralign="center" o:hrstd="t" o:hrnoshade="t" o:hr="t" fillcolor="black [3213]" stroked="f"/>
        </w:pict>
      </w:r>
    </w:p>
    <w:p w:rsidR="00C908A2" w:rsidRPr="003A6172" w:rsidRDefault="00C908A2" w:rsidP="00C908A2">
      <w:pPr>
        <w:rPr>
          <w:sz w:val="20"/>
        </w:rPr>
      </w:pPr>
    </w:p>
    <w:p w:rsidR="003653AD" w:rsidRPr="003A6172" w:rsidRDefault="003653AD" w:rsidP="003653AD">
      <w:pPr>
        <w:rPr>
          <w:sz w:val="22"/>
          <w:szCs w:val="22"/>
          <w:lang w:val="en-CA"/>
        </w:rPr>
      </w:pPr>
      <w:r w:rsidRPr="003A6172">
        <w:rPr>
          <w:i/>
          <w:sz w:val="22"/>
          <w:szCs w:val="22"/>
          <w:lang w:val="en-CA"/>
        </w:rPr>
        <w:t xml:space="preserve">Fraser Hillary’s Limited v. Eddy Huang and David Hillary </w:t>
      </w:r>
      <w:r w:rsidRPr="003A6172">
        <w:rPr>
          <w:sz w:val="22"/>
          <w:szCs w:val="22"/>
          <w:lang w:val="en-CA"/>
        </w:rPr>
        <w:t xml:space="preserve">(Ont.) (Civil) (By Leave) </w:t>
      </w:r>
      <w:r w:rsidRPr="003A6172">
        <w:rPr>
          <w:sz w:val="22"/>
          <w:szCs w:val="22"/>
        </w:rPr>
        <w:t>(</w:t>
      </w:r>
      <w:hyperlink r:id="rId12" w:history="1">
        <w:r w:rsidRPr="003A6172">
          <w:rPr>
            <w:rStyle w:val="Hyperlink"/>
            <w:sz w:val="22"/>
            <w:szCs w:val="22"/>
          </w:rPr>
          <w:t>38282</w:t>
        </w:r>
      </w:hyperlink>
      <w:r w:rsidRPr="003A6172">
        <w:rPr>
          <w:sz w:val="22"/>
          <w:szCs w:val="22"/>
        </w:rPr>
        <w:t>)</w:t>
      </w:r>
    </w:p>
    <w:p w:rsidR="00193E43" w:rsidRPr="003A6172" w:rsidRDefault="00193E43">
      <w:pPr>
        <w:rPr>
          <w:rFonts w:eastAsia="Calibri"/>
          <w:sz w:val="20"/>
        </w:rPr>
      </w:pPr>
    </w:p>
    <w:p w:rsidR="003653AD" w:rsidRPr="003A6172" w:rsidRDefault="003653AD" w:rsidP="003653AD">
      <w:pPr>
        <w:jc w:val="both"/>
        <w:rPr>
          <w:sz w:val="20"/>
        </w:rPr>
      </w:pPr>
      <w:r w:rsidRPr="003A6172">
        <w:rPr>
          <w:sz w:val="20"/>
        </w:rPr>
        <w:t>The application for leave to appeal from the judgment of the Court of Appeal for Ontario, Numbers C63576 and C63592, 2018 ONCA 527, dated June 8, 2018, is dismissed with costs.</w:t>
      </w:r>
    </w:p>
    <w:p w:rsidR="003653AD" w:rsidRPr="003A6172" w:rsidRDefault="003653AD">
      <w:pPr>
        <w:rPr>
          <w:rFonts w:eastAsia="Calibri"/>
          <w:sz w:val="20"/>
        </w:rPr>
      </w:pPr>
    </w:p>
    <w:p w:rsidR="003653AD" w:rsidRPr="003A6172" w:rsidRDefault="003653AD">
      <w:pPr>
        <w:rPr>
          <w:rFonts w:eastAsia="Calibri"/>
          <w:sz w:val="20"/>
          <w:lang w:val="fr-CA"/>
        </w:rPr>
      </w:pPr>
      <w:r w:rsidRPr="003A6172">
        <w:rPr>
          <w:sz w:val="20"/>
          <w:lang w:val="fr-CA"/>
        </w:rPr>
        <w:t>La demande d’autorisation d’appel de l’arrêt de la Cour d’appel de l’Ontario, numéros C63576 et C63592, 2018 ONCA 527, daté du 8 juin 2018, est rejetée avec dépens.</w:t>
      </w:r>
    </w:p>
    <w:p w:rsidR="006B4EA3" w:rsidRPr="003A6172" w:rsidRDefault="006B4EA3">
      <w:pPr>
        <w:rPr>
          <w:rFonts w:eastAsia="Calibri"/>
          <w:sz w:val="20"/>
          <w:lang w:val="fr-CA"/>
        </w:rPr>
      </w:pPr>
    </w:p>
    <w:p w:rsidR="009E4DCB" w:rsidRPr="003A6172" w:rsidRDefault="00EB2993" w:rsidP="009E4DCB">
      <w:pPr>
        <w:jc w:val="both"/>
        <w:rPr>
          <w:sz w:val="22"/>
          <w:szCs w:val="22"/>
        </w:rPr>
      </w:pPr>
      <w:r w:rsidRPr="003A6172">
        <w:rPr>
          <w:sz w:val="20"/>
        </w:rPr>
        <w:pict>
          <v:rect id="_x0000_i1029" style="width:2in;height:1pt" o:hrpct="0" o:hralign="center" o:hrstd="t" o:hrnoshade="t" o:hr="t" fillcolor="black [3213]" stroked="f"/>
        </w:pict>
      </w:r>
    </w:p>
    <w:p w:rsidR="009E4DCB" w:rsidRPr="003A6172" w:rsidRDefault="009E4DCB">
      <w:pPr>
        <w:rPr>
          <w:rFonts w:eastAsia="Calibri"/>
          <w:sz w:val="20"/>
        </w:rPr>
      </w:pPr>
    </w:p>
    <w:p w:rsidR="006B31DE" w:rsidRPr="003A6172" w:rsidRDefault="006B31DE" w:rsidP="006B31DE">
      <w:pPr>
        <w:rPr>
          <w:sz w:val="22"/>
          <w:szCs w:val="22"/>
        </w:rPr>
      </w:pPr>
      <w:r w:rsidRPr="003A6172">
        <w:rPr>
          <w:i/>
          <w:sz w:val="22"/>
          <w:szCs w:val="22"/>
          <w:lang w:val="en-CA"/>
        </w:rPr>
        <w:t xml:space="preserve">Ontario Medical Association v. Information and Privacy Commissioner of Ontario, Honourable Eric Hoskins, Minister of Health and Long-Term Care, Ministry of Health and Long-Term Care and Theresa Boyle - and between - Several Physicians Affected Directly by the Order v. Information and Privacy Commissioner of Ontario, Honourable Eric Hoskins, Minister of Health and Long-Term Care, Ministry of Health and Long-Term Care and Theresa Boyle - and between - Affected Third Party Doctors v. Information and Privacy Commissioner of Ontario, Honourable Eric Hoskins, Minister of Health and Long-Term Care, Ministry of Health and Long-Term Care and Theresa Boyle </w:t>
      </w:r>
      <w:r w:rsidRPr="003A6172">
        <w:rPr>
          <w:sz w:val="22"/>
          <w:szCs w:val="22"/>
          <w:lang w:val="en-CA"/>
        </w:rPr>
        <w:t xml:space="preserve">(Ont.) </w:t>
      </w:r>
      <w:r w:rsidRPr="003A6172">
        <w:rPr>
          <w:sz w:val="22"/>
          <w:szCs w:val="22"/>
        </w:rPr>
        <w:t>(Civil) (By Leave) (</w:t>
      </w:r>
      <w:hyperlink r:id="rId13" w:history="1">
        <w:r w:rsidRPr="003A6172">
          <w:rPr>
            <w:rStyle w:val="Hyperlink"/>
            <w:sz w:val="22"/>
            <w:szCs w:val="22"/>
          </w:rPr>
          <w:t>38343</w:t>
        </w:r>
      </w:hyperlink>
      <w:r w:rsidRPr="003A6172">
        <w:rPr>
          <w:sz w:val="22"/>
          <w:szCs w:val="22"/>
        </w:rPr>
        <w:t>)</w:t>
      </w:r>
    </w:p>
    <w:p w:rsidR="00193E43" w:rsidRPr="003A6172" w:rsidRDefault="00193E43" w:rsidP="00C908A2">
      <w:pPr>
        <w:ind w:left="357" w:hanging="357"/>
        <w:rPr>
          <w:sz w:val="20"/>
        </w:rPr>
      </w:pPr>
    </w:p>
    <w:p w:rsidR="006B31DE" w:rsidRPr="003A6172" w:rsidRDefault="006B31DE" w:rsidP="006B31DE">
      <w:pPr>
        <w:jc w:val="both"/>
        <w:rPr>
          <w:sz w:val="20"/>
        </w:rPr>
      </w:pPr>
      <w:r w:rsidRPr="003A6172">
        <w:rPr>
          <w:sz w:val="20"/>
        </w:rPr>
        <w:t xml:space="preserve">The </w:t>
      </w:r>
      <w:r w:rsidRPr="003A6172">
        <w:rPr>
          <w:rStyle w:val="solexhl"/>
          <w:sz w:val="20"/>
        </w:rPr>
        <w:t>motion for leave to intervene</w:t>
      </w:r>
      <w:r w:rsidRPr="003A6172">
        <w:rPr>
          <w:sz w:val="20"/>
        </w:rPr>
        <w:t xml:space="preserve"> by the </w:t>
      </w:r>
      <w:r w:rsidRPr="003A6172">
        <w:rPr>
          <w:rFonts w:eastAsiaTheme="minorEastAsia"/>
          <w:sz w:val="20"/>
          <w:lang w:eastAsia="en-CA"/>
        </w:rPr>
        <w:t>Association québécoise des pharmaciens propriétaires</w:t>
      </w:r>
      <w:r w:rsidRPr="003A6172">
        <w:rPr>
          <w:sz w:val="20"/>
        </w:rPr>
        <w:t xml:space="preserve"> is dismissed. The application for leave to appeal from the judgment of the Court of Appeal for Ontario, Numbers C64567, C64568 and C64569, 2018 ONCA 673, dated August 3, 2018, is dismissed with costs to the respondent, Theresa Boyle.</w:t>
      </w:r>
    </w:p>
    <w:p w:rsidR="006B31DE" w:rsidRPr="003A6172" w:rsidRDefault="006B31DE" w:rsidP="00C908A2">
      <w:pPr>
        <w:ind w:left="357" w:hanging="357"/>
        <w:rPr>
          <w:sz w:val="20"/>
        </w:rPr>
      </w:pPr>
    </w:p>
    <w:p w:rsidR="006B31DE" w:rsidRPr="003A6172" w:rsidRDefault="006B31DE" w:rsidP="006B31DE">
      <w:pPr>
        <w:jc w:val="both"/>
        <w:rPr>
          <w:sz w:val="20"/>
          <w:lang w:val="fr-CA"/>
        </w:rPr>
      </w:pPr>
      <w:r w:rsidRPr="003A6172">
        <w:rPr>
          <w:sz w:val="20"/>
          <w:lang w:val="fr-CA"/>
        </w:rPr>
        <w:t>La requête pour permission d’intervenir de l’</w:t>
      </w:r>
      <w:r w:rsidRPr="003A6172">
        <w:rPr>
          <w:rFonts w:eastAsiaTheme="minorEastAsia"/>
          <w:sz w:val="20"/>
          <w:lang w:val="fr-CA" w:eastAsia="en-CA"/>
        </w:rPr>
        <w:t xml:space="preserve">Association québécoise des pharmaciens propriétaires </w:t>
      </w:r>
      <w:r w:rsidRPr="003A6172">
        <w:rPr>
          <w:sz w:val="20"/>
          <w:lang w:val="fr-CA"/>
        </w:rPr>
        <w:t>est rejetée. La demande d’autorisation d’appel de l’arrêt de la Cour d’appel de l’Ontario, numéros C64567, C64568 et C64569, 2018 ONCA 673, daté du 3 août 2018, est rejetée avec dépens en faveur de l’intimée, Theresa Boyle.</w:t>
      </w:r>
    </w:p>
    <w:p w:rsidR="006B4EA3" w:rsidRPr="003A6172" w:rsidRDefault="006B4EA3" w:rsidP="00C908A2">
      <w:pPr>
        <w:ind w:left="357" w:hanging="357"/>
        <w:rPr>
          <w:sz w:val="20"/>
          <w:lang w:val="fr-CA"/>
        </w:rPr>
      </w:pPr>
    </w:p>
    <w:p w:rsidR="009E4DCB" w:rsidRPr="003A6172" w:rsidRDefault="00EB2993" w:rsidP="009E4DCB">
      <w:pPr>
        <w:jc w:val="both"/>
        <w:rPr>
          <w:sz w:val="22"/>
          <w:szCs w:val="22"/>
        </w:rPr>
      </w:pPr>
      <w:r w:rsidRPr="003A6172">
        <w:rPr>
          <w:sz w:val="20"/>
        </w:rPr>
        <w:pict>
          <v:rect id="_x0000_i1030" style="width:2in;height:1pt" o:hrpct="0" o:hralign="center" o:hrstd="t" o:hrnoshade="t" o:hr="t" fillcolor="black [3213]" stroked="f"/>
        </w:pict>
      </w:r>
    </w:p>
    <w:p w:rsidR="0041341E" w:rsidRPr="003A6172" w:rsidRDefault="0041341E" w:rsidP="0041341E">
      <w:pPr>
        <w:jc w:val="both"/>
        <w:rPr>
          <w:sz w:val="20"/>
        </w:rPr>
      </w:pPr>
    </w:p>
    <w:p w:rsidR="00A15693" w:rsidRPr="003A6172" w:rsidRDefault="00A15693" w:rsidP="00A15693">
      <w:pPr>
        <w:rPr>
          <w:sz w:val="22"/>
          <w:szCs w:val="22"/>
        </w:rPr>
      </w:pPr>
      <w:r w:rsidRPr="003A6172">
        <w:rPr>
          <w:i/>
          <w:sz w:val="22"/>
          <w:szCs w:val="22"/>
          <w:lang w:val="en-CA"/>
        </w:rPr>
        <w:t>Lamar Skeete v. Her Majesty the Queen</w:t>
      </w:r>
      <w:r w:rsidRPr="003A6172">
        <w:rPr>
          <w:sz w:val="22"/>
          <w:szCs w:val="22"/>
          <w:lang w:val="en-CA"/>
        </w:rPr>
        <w:t xml:space="preserve"> (Ont.) </w:t>
      </w:r>
      <w:r w:rsidRPr="003A6172">
        <w:rPr>
          <w:sz w:val="22"/>
          <w:szCs w:val="22"/>
        </w:rPr>
        <w:t>(Criminal) (By Leave) (</w:t>
      </w:r>
      <w:hyperlink r:id="rId14" w:history="1">
        <w:r w:rsidRPr="003A6172">
          <w:rPr>
            <w:rStyle w:val="Hyperlink"/>
            <w:sz w:val="22"/>
            <w:szCs w:val="22"/>
          </w:rPr>
          <w:t>38442</w:t>
        </w:r>
      </w:hyperlink>
      <w:r w:rsidRPr="003A6172">
        <w:rPr>
          <w:sz w:val="22"/>
          <w:szCs w:val="22"/>
        </w:rPr>
        <w:t>)</w:t>
      </w:r>
    </w:p>
    <w:p w:rsidR="00193E43" w:rsidRPr="003A6172" w:rsidRDefault="00193E43" w:rsidP="009E4DCB">
      <w:pPr>
        <w:rPr>
          <w:sz w:val="20"/>
        </w:rPr>
      </w:pPr>
    </w:p>
    <w:p w:rsidR="00A15693" w:rsidRPr="003A6172" w:rsidRDefault="00A15693" w:rsidP="00A15693">
      <w:pPr>
        <w:jc w:val="both"/>
        <w:rPr>
          <w:sz w:val="20"/>
        </w:rPr>
      </w:pPr>
      <w:r w:rsidRPr="003A6172">
        <w:rPr>
          <w:sz w:val="20"/>
        </w:rPr>
        <w:t>The motion for an extension of time to serve and file the application for leave to appeal is granted. The application for leave to appeal from the judgment of the Court of Appeal for Ontario, Number C55872, 2017 ONCA 926, dated November 30, 2017, is dismissed.</w:t>
      </w:r>
    </w:p>
    <w:p w:rsidR="00A15693" w:rsidRPr="003A6172" w:rsidRDefault="00A15693" w:rsidP="009E4DCB">
      <w:pPr>
        <w:rPr>
          <w:sz w:val="20"/>
        </w:rPr>
      </w:pPr>
    </w:p>
    <w:p w:rsidR="00A15693" w:rsidRPr="003A6172" w:rsidRDefault="00A15693" w:rsidP="009E4DCB">
      <w:pPr>
        <w:rPr>
          <w:sz w:val="20"/>
          <w:lang w:val="fr-CA"/>
        </w:rPr>
      </w:pPr>
      <w:r w:rsidRPr="003A6172">
        <w:rPr>
          <w:sz w:val="20"/>
          <w:lang w:val="fr-CA"/>
        </w:rPr>
        <w:lastRenderedPageBreak/>
        <w:t>La requête en prorogation du délai de signification et de dépôt de la demande d’autorisation d’appel est accueillie. La demande d’autorisation d’appel de l’arrêt de la Cour d’appel de l’Ontario, numéro C55872, 2017 ONCA 926, daté du 30 novembre 2017, est rejetée.</w:t>
      </w:r>
    </w:p>
    <w:p w:rsidR="006B4EA3" w:rsidRPr="003A6172" w:rsidRDefault="006B4EA3" w:rsidP="009E4DCB">
      <w:pPr>
        <w:rPr>
          <w:sz w:val="20"/>
          <w:lang w:val="fr-CA"/>
        </w:rPr>
      </w:pPr>
    </w:p>
    <w:p w:rsidR="009E4DCB" w:rsidRPr="003A6172" w:rsidRDefault="00EB2993" w:rsidP="009E4DCB">
      <w:pPr>
        <w:jc w:val="both"/>
        <w:rPr>
          <w:sz w:val="22"/>
          <w:szCs w:val="22"/>
        </w:rPr>
      </w:pPr>
      <w:r w:rsidRPr="003A6172">
        <w:rPr>
          <w:sz w:val="20"/>
        </w:rPr>
        <w:pict>
          <v:rect id="_x0000_i1031" style="width:2in;height:1pt" o:hrpct="0" o:hralign="center" o:hrstd="t" o:hrnoshade="t" o:hr="t" fillcolor="black [3213]" stroked="f"/>
        </w:pict>
      </w:r>
    </w:p>
    <w:p w:rsidR="00C908A2" w:rsidRPr="003A6172" w:rsidRDefault="00C908A2" w:rsidP="00C908A2">
      <w:pPr>
        <w:pStyle w:val="SCCAppellantInfoAppellantInfo"/>
        <w:rPr>
          <w:sz w:val="20"/>
          <w:szCs w:val="20"/>
          <w:lang w:val="en-US"/>
        </w:rPr>
      </w:pPr>
    </w:p>
    <w:p w:rsidR="00DC7220" w:rsidRPr="003A6172" w:rsidRDefault="00DC7220" w:rsidP="00DC7220">
      <w:pPr>
        <w:rPr>
          <w:sz w:val="22"/>
          <w:szCs w:val="22"/>
          <w:lang w:val="fr-CA"/>
        </w:rPr>
      </w:pPr>
      <w:r w:rsidRPr="003A6172">
        <w:rPr>
          <w:i/>
          <w:sz w:val="22"/>
          <w:szCs w:val="22"/>
          <w:lang w:val="fr-CA"/>
        </w:rPr>
        <w:t>Daniel Turp c. Ministre des Affaires étrangères</w:t>
      </w:r>
      <w:r w:rsidRPr="003A6172">
        <w:rPr>
          <w:sz w:val="22"/>
          <w:szCs w:val="22"/>
          <w:lang w:val="fr-CA"/>
        </w:rPr>
        <w:t xml:space="preserve"> (C.F.) (Civile) (Autorisation) (</w:t>
      </w:r>
      <w:hyperlink r:id="rId15" w:history="1">
        <w:r w:rsidRPr="003A6172">
          <w:rPr>
            <w:rStyle w:val="Hyperlink"/>
            <w:sz w:val="22"/>
            <w:szCs w:val="22"/>
            <w:lang w:val="fr-CA"/>
          </w:rPr>
          <w:t>38321</w:t>
        </w:r>
      </w:hyperlink>
      <w:r w:rsidRPr="003A6172">
        <w:rPr>
          <w:sz w:val="22"/>
          <w:szCs w:val="22"/>
          <w:lang w:val="fr-CA"/>
        </w:rPr>
        <w:t>)</w:t>
      </w:r>
    </w:p>
    <w:p w:rsidR="006B4EA3" w:rsidRPr="003A6172" w:rsidRDefault="006B4EA3" w:rsidP="006B4EA3">
      <w:pPr>
        <w:rPr>
          <w:sz w:val="20"/>
          <w:lang w:val="fr-CA"/>
        </w:rPr>
      </w:pPr>
    </w:p>
    <w:p w:rsidR="00DC7220" w:rsidRPr="003A6172" w:rsidRDefault="00DC7220" w:rsidP="00DC7220">
      <w:pPr>
        <w:jc w:val="both"/>
        <w:rPr>
          <w:sz w:val="20"/>
          <w:lang w:val="fr-CA"/>
        </w:rPr>
      </w:pPr>
      <w:r w:rsidRPr="003A6172">
        <w:rPr>
          <w:sz w:val="20"/>
          <w:lang w:val="fr-CA"/>
        </w:rPr>
        <w:t>La demande d’autorisation d’appel de l’arrêt de la Cour d’appel fédérale, numéro A-59-17, 2018 CAF 133, daté du 6 juillet 2018, est rejetée avec dépens.</w:t>
      </w:r>
    </w:p>
    <w:p w:rsidR="00DC7220" w:rsidRPr="003A6172" w:rsidRDefault="00DC7220" w:rsidP="006B4EA3">
      <w:pPr>
        <w:rPr>
          <w:sz w:val="20"/>
          <w:lang w:val="fr-CA"/>
        </w:rPr>
      </w:pPr>
    </w:p>
    <w:p w:rsidR="00DC7220" w:rsidRPr="003A6172" w:rsidRDefault="00DC7220" w:rsidP="00DC7220">
      <w:pPr>
        <w:jc w:val="both"/>
        <w:rPr>
          <w:sz w:val="20"/>
          <w:lang w:val="en-CA"/>
        </w:rPr>
      </w:pPr>
      <w:r w:rsidRPr="003A6172">
        <w:rPr>
          <w:sz w:val="20"/>
          <w:lang w:val="en-CA"/>
        </w:rPr>
        <w:t xml:space="preserve">The application for leave to appeal from the judgment of the </w:t>
      </w:r>
      <w:r w:rsidRPr="003A6172">
        <w:rPr>
          <w:sz w:val="20"/>
        </w:rPr>
        <w:t>Federal Court of Appeal</w:t>
      </w:r>
      <w:r w:rsidRPr="003A6172">
        <w:rPr>
          <w:sz w:val="20"/>
          <w:lang w:val="en-CA"/>
        </w:rPr>
        <w:t xml:space="preserve">, Number </w:t>
      </w:r>
      <w:r w:rsidRPr="003A6172">
        <w:rPr>
          <w:sz w:val="20"/>
        </w:rPr>
        <w:t>A-59-17</w:t>
      </w:r>
      <w:r w:rsidRPr="003A6172">
        <w:rPr>
          <w:sz w:val="20"/>
          <w:lang w:val="en-CA"/>
        </w:rPr>
        <w:t xml:space="preserve">, 2018 FCA 133, dated </w:t>
      </w:r>
      <w:r w:rsidRPr="003A6172">
        <w:rPr>
          <w:sz w:val="20"/>
        </w:rPr>
        <w:t>July 6, 2018,</w:t>
      </w:r>
      <w:r w:rsidRPr="003A6172">
        <w:rPr>
          <w:sz w:val="20"/>
          <w:lang w:val="en-CA"/>
        </w:rPr>
        <w:t xml:space="preserve"> is dismissed with costs.</w:t>
      </w:r>
    </w:p>
    <w:p w:rsidR="006B4EA3" w:rsidRPr="003A6172" w:rsidRDefault="006B4EA3" w:rsidP="006B4EA3">
      <w:pPr>
        <w:rPr>
          <w:sz w:val="20"/>
        </w:rPr>
      </w:pPr>
    </w:p>
    <w:p w:rsidR="009E4DCB" w:rsidRPr="003A6172" w:rsidRDefault="00EB2993" w:rsidP="009E4DCB">
      <w:pPr>
        <w:jc w:val="both"/>
        <w:rPr>
          <w:sz w:val="22"/>
          <w:szCs w:val="22"/>
        </w:rPr>
      </w:pPr>
      <w:r w:rsidRPr="003A6172">
        <w:rPr>
          <w:sz w:val="20"/>
        </w:rPr>
        <w:pict>
          <v:rect id="_x0000_i1032" style="width:2in;height:1pt" o:hrpct="0" o:hralign="center" o:hrstd="t" o:hrnoshade="t" o:hr="t" fillcolor="black [3213]" stroked="f"/>
        </w:pict>
      </w:r>
    </w:p>
    <w:p w:rsidR="008F10C1" w:rsidRPr="003A6172" w:rsidRDefault="008F10C1" w:rsidP="009E4DCB">
      <w:pPr>
        <w:jc w:val="both"/>
        <w:rPr>
          <w:sz w:val="20"/>
        </w:rPr>
      </w:pPr>
    </w:p>
    <w:p w:rsidR="00E571C9" w:rsidRPr="003A6172" w:rsidRDefault="00E571C9" w:rsidP="00E571C9">
      <w:pPr>
        <w:rPr>
          <w:sz w:val="22"/>
          <w:szCs w:val="22"/>
          <w:lang w:val="en-CA"/>
        </w:rPr>
      </w:pPr>
      <w:r w:rsidRPr="003A6172">
        <w:rPr>
          <w:i/>
          <w:sz w:val="22"/>
          <w:szCs w:val="22"/>
          <w:lang w:val="en-CA"/>
        </w:rPr>
        <w:t>Jennifer Cottrill v. Utopia Day Spas and Salons Ltd.</w:t>
      </w:r>
      <w:r w:rsidRPr="003A6172">
        <w:rPr>
          <w:sz w:val="22"/>
          <w:szCs w:val="22"/>
          <w:lang w:val="en-CA"/>
        </w:rPr>
        <w:t xml:space="preserve"> (B.C.) (Civil) (By Leave) </w:t>
      </w:r>
      <w:r w:rsidRPr="003A6172">
        <w:rPr>
          <w:sz w:val="22"/>
          <w:szCs w:val="22"/>
        </w:rPr>
        <w:t>(</w:t>
      </w:r>
      <w:hyperlink r:id="rId16" w:history="1">
        <w:r w:rsidRPr="003A6172">
          <w:rPr>
            <w:rStyle w:val="Hyperlink"/>
            <w:sz w:val="22"/>
            <w:szCs w:val="22"/>
          </w:rPr>
          <w:t>38448</w:t>
        </w:r>
      </w:hyperlink>
      <w:r w:rsidRPr="003A6172">
        <w:rPr>
          <w:sz w:val="22"/>
          <w:szCs w:val="22"/>
        </w:rPr>
        <w:t>)</w:t>
      </w:r>
    </w:p>
    <w:p w:rsidR="00193E43" w:rsidRPr="003A6172" w:rsidRDefault="00193E43" w:rsidP="008F10C1">
      <w:pPr>
        <w:jc w:val="both"/>
        <w:rPr>
          <w:sz w:val="20"/>
          <w:lang w:val="en-CA"/>
        </w:rPr>
      </w:pPr>
    </w:p>
    <w:p w:rsidR="00E571C9" w:rsidRPr="003A6172" w:rsidRDefault="00E571C9" w:rsidP="00E571C9">
      <w:pPr>
        <w:jc w:val="both"/>
        <w:rPr>
          <w:sz w:val="20"/>
        </w:rPr>
      </w:pPr>
      <w:r w:rsidRPr="003A6172">
        <w:rPr>
          <w:sz w:val="20"/>
        </w:rPr>
        <w:t>The application for leave to appeal from the judgment of the Court of Appeal for British Columbia (Vancouver), Number CA44471, 2018 BCCA 383, dated October 17, 2018, is dismissed.</w:t>
      </w:r>
    </w:p>
    <w:p w:rsidR="006B4EA3" w:rsidRPr="003A6172" w:rsidRDefault="006B4EA3" w:rsidP="008F10C1">
      <w:pPr>
        <w:jc w:val="both"/>
        <w:rPr>
          <w:sz w:val="20"/>
        </w:rPr>
      </w:pPr>
    </w:p>
    <w:p w:rsidR="00E571C9" w:rsidRPr="003A6172" w:rsidRDefault="00E571C9" w:rsidP="008F10C1">
      <w:pPr>
        <w:jc w:val="both"/>
        <w:rPr>
          <w:sz w:val="20"/>
          <w:lang w:val="fr-CA"/>
        </w:rPr>
      </w:pPr>
      <w:r w:rsidRPr="003A6172">
        <w:rPr>
          <w:sz w:val="20"/>
          <w:lang w:val="fr-CA"/>
        </w:rPr>
        <w:t>La demande d’autorisation d’appel de l’arrêt de la Cour d’appel de la Colombie-Britannique (Vancouver), numéro CA44471, 2018 BCCA 383, daté du 17 octobre 2018, est rejetée.</w:t>
      </w:r>
    </w:p>
    <w:p w:rsidR="006B4EA3" w:rsidRPr="003A6172" w:rsidRDefault="006B4EA3" w:rsidP="008F10C1">
      <w:pPr>
        <w:jc w:val="both"/>
        <w:rPr>
          <w:sz w:val="20"/>
          <w:lang w:val="fr-CA"/>
        </w:rPr>
      </w:pPr>
    </w:p>
    <w:p w:rsidR="008F10C1" w:rsidRPr="003A6172" w:rsidRDefault="00EB2993" w:rsidP="008F10C1">
      <w:pPr>
        <w:jc w:val="both"/>
        <w:rPr>
          <w:sz w:val="22"/>
          <w:szCs w:val="22"/>
        </w:rPr>
      </w:pPr>
      <w:r w:rsidRPr="003A6172">
        <w:rPr>
          <w:sz w:val="20"/>
        </w:rPr>
        <w:pict>
          <v:rect id="_x0000_i1033" style="width:2in;height:1pt" o:hrpct="0" o:hralign="center" o:hrstd="t" o:hrnoshade="t" o:hr="t" fillcolor="black [3213]" stroked="f"/>
        </w:pict>
      </w:r>
    </w:p>
    <w:p w:rsidR="00D72E93" w:rsidRPr="003A6172" w:rsidRDefault="00D72E93" w:rsidP="00D72E93">
      <w:pPr>
        <w:jc w:val="both"/>
        <w:rPr>
          <w:sz w:val="20"/>
        </w:rPr>
      </w:pPr>
    </w:p>
    <w:p w:rsidR="00606B64" w:rsidRPr="003A6172" w:rsidRDefault="00606B64" w:rsidP="00606B64">
      <w:pPr>
        <w:rPr>
          <w:sz w:val="22"/>
          <w:szCs w:val="22"/>
        </w:rPr>
      </w:pPr>
      <w:r w:rsidRPr="003A6172">
        <w:rPr>
          <w:i/>
          <w:sz w:val="22"/>
          <w:szCs w:val="22"/>
        </w:rPr>
        <w:t>Esad Kokic and Behra Kokic v. Dale Clarke and Lorraine Clarke</w:t>
      </w:r>
      <w:r w:rsidRPr="003A6172">
        <w:rPr>
          <w:sz w:val="22"/>
          <w:szCs w:val="22"/>
        </w:rPr>
        <w:t xml:space="preserve"> (Ont.) (Civil) (By Leave) (</w:t>
      </w:r>
      <w:hyperlink r:id="rId17" w:history="1">
        <w:r w:rsidRPr="003A6172">
          <w:rPr>
            <w:rStyle w:val="Hyperlink"/>
            <w:sz w:val="22"/>
            <w:szCs w:val="22"/>
          </w:rPr>
          <w:t>38368</w:t>
        </w:r>
      </w:hyperlink>
      <w:r w:rsidRPr="003A6172">
        <w:rPr>
          <w:sz w:val="22"/>
          <w:szCs w:val="22"/>
        </w:rPr>
        <w:t>)</w:t>
      </w:r>
    </w:p>
    <w:p w:rsidR="00193E43" w:rsidRPr="003A6172" w:rsidRDefault="00193E43" w:rsidP="00D72E93">
      <w:pPr>
        <w:rPr>
          <w:sz w:val="20"/>
        </w:rPr>
      </w:pPr>
    </w:p>
    <w:p w:rsidR="00606B64" w:rsidRPr="003A6172" w:rsidRDefault="008C6F32" w:rsidP="00D72E93">
      <w:pPr>
        <w:rPr>
          <w:sz w:val="20"/>
        </w:rPr>
      </w:pPr>
      <w:r w:rsidRPr="003A6172">
        <w:rPr>
          <w:sz w:val="20"/>
        </w:rPr>
        <w:t>The application for leave to appeal from the judgment of the Court of Appeal for Ontario, Number C64649, 2018 ONCA 705, dated August 27, 2018, is dismissed with costs.</w:t>
      </w:r>
    </w:p>
    <w:p w:rsidR="00606B64" w:rsidRPr="003A6172" w:rsidRDefault="00606B64" w:rsidP="00D72E93">
      <w:pPr>
        <w:rPr>
          <w:sz w:val="20"/>
        </w:rPr>
      </w:pPr>
    </w:p>
    <w:p w:rsidR="00606B64" w:rsidRPr="003A6172" w:rsidRDefault="008C6F32" w:rsidP="00D72E93">
      <w:pPr>
        <w:rPr>
          <w:sz w:val="20"/>
          <w:lang w:val="fr-CA"/>
        </w:rPr>
      </w:pPr>
      <w:r w:rsidRPr="003A6172">
        <w:rPr>
          <w:sz w:val="20"/>
          <w:lang w:val="fr-CA"/>
        </w:rPr>
        <w:t>La demande d’autorisation d’appel de l’arrêt de la Cour d’appel de l’Ontario, numéro C64649, 2018 ONCA 705, daté du 27 août 2018, est rejetée avec dépens.</w:t>
      </w:r>
    </w:p>
    <w:p w:rsidR="006B4EA3" w:rsidRPr="003A6172" w:rsidRDefault="006B4EA3" w:rsidP="00D72E93">
      <w:pPr>
        <w:rPr>
          <w:sz w:val="20"/>
          <w:lang w:val="fr-CA"/>
        </w:rPr>
      </w:pPr>
    </w:p>
    <w:p w:rsidR="00D72E93" w:rsidRPr="003A6172" w:rsidRDefault="00EB2993" w:rsidP="00D72E93">
      <w:pPr>
        <w:jc w:val="both"/>
        <w:rPr>
          <w:sz w:val="22"/>
          <w:szCs w:val="22"/>
        </w:rPr>
      </w:pPr>
      <w:r w:rsidRPr="003A6172">
        <w:rPr>
          <w:sz w:val="20"/>
        </w:rPr>
        <w:pict>
          <v:rect id="_x0000_i1034" style="width:2in;height:1pt" o:hrpct="0" o:hralign="center" o:hrstd="t" o:hrnoshade="t" o:hr="t" fillcolor="black [3213]" stroked="f"/>
        </w:pict>
      </w:r>
    </w:p>
    <w:p w:rsidR="00D72E93" w:rsidRPr="003A6172" w:rsidRDefault="00D72E93" w:rsidP="00D72E93">
      <w:pPr>
        <w:pStyle w:val="SCCAppellantInfoAppellantInfo"/>
        <w:rPr>
          <w:sz w:val="20"/>
          <w:szCs w:val="20"/>
          <w:lang w:val="en-US"/>
        </w:rPr>
      </w:pPr>
    </w:p>
    <w:p w:rsidR="00924139" w:rsidRPr="003A6172" w:rsidRDefault="00924139" w:rsidP="00924139">
      <w:pPr>
        <w:pStyle w:val="SCCAppellantInfoAppellantInfo"/>
        <w:rPr>
          <w:sz w:val="22"/>
          <w:szCs w:val="22"/>
          <w:lang w:val="fr-CA"/>
        </w:rPr>
      </w:pPr>
      <w:r w:rsidRPr="003A6172">
        <w:rPr>
          <w:i/>
          <w:sz w:val="22"/>
          <w:szCs w:val="22"/>
          <w:lang w:val="fr-CA"/>
        </w:rPr>
        <w:t>Lina Maryanne Francis c. Sa Majesté la Reine</w:t>
      </w:r>
      <w:r w:rsidRPr="003A6172">
        <w:rPr>
          <w:sz w:val="22"/>
          <w:szCs w:val="22"/>
          <w:lang w:val="fr-CA"/>
        </w:rPr>
        <w:t xml:space="preserve"> (Qc) (Criminelle) (Autorisation) (</w:t>
      </w:r>
      <w:hyperlink r:id="rId18" w:history="1">
        <w:r w:rsidRPr="003A6172">
          <w:rPr>
            <w:rStyle w:val="Hyperlink"/>
            <w:sz w:val="22"/>
            <w:szCs w:val="22"/>
            <w:lang w:val="fr-CA"/>
          </w:rPr>
          <w:t>38418</w:t>
        </w:r>
      </w:hyperlink>
      <w:r w:rsidRPr="003A6172">
        <w:rPr>
          <w:sz w:val="22"/>
          <w:szCs w:val="22"/>
          <w:lang w:val="fr-CA"/>
        </w:rPr>
        <w:t>)</w:t>
      </w:r>
    </w:p>
    <w:p w:rsidR="00193E43" w:rsidRPr="003A6172" w:rsidRDefault="00193E43" w:rsidP="00D72E93">
      <w:pPr>
        <w:ind w:left="357" w:hanging="357"/>
        <w:rPr>
          <w:sz w:val="20"/>
          <w:lang w:val="fr-CA"/>
        </w:rPr>
      </w:pPr>
    </w:p>
    <w:p w:rsidR="00924139" w:rsidRPr="003A6172" w:rsidRDefault="00924139" w:rsidP="00924139">
      <w:pPr>
        <w:jc w:val="both"/>
        <w:rPr>
          <w:sz w:val="20"/>
          <w:lang w:val="fr-CA"/>
        </w:rPr>
      </w:pPr>
      <w:r w:rsidRPr="003A6172">
        <w:rPr>
          <w:sz w:val="20"/>
          <w:lang w:val="fr-CA"/>
        </w:rPr>
        <w:t>La requête en prorogation du délai de signification et de dépôt de la demande d’autorisation d’appel est accueillie. La demande d’autorisation d’appel de l’arrêt de la Cour d’appel du Québec (Montréal), numéro 500-10-006314-163, 2018 QCCA 1043, daté du 7 juin 2018, est rejetée.</w:t>
      </w:r>
    </w:p>
    <w:p w:rsidR="006B4EA3" w:rsidRPr="003A6172" w:rsidRDefault="006B4EA3" w:rsidP="00D72E93">
      <w:pPr>
        <w:ind w:left="357" w:hanging="357"/>
        <w:rPr>
          <w:sz w:val="20"/>
          <w:lang w:val="fr-CA"/>
        </w:rPr>
      </w:pPr>
    </w:p>
    <w:p w:rsidR="00924139" w:rsidRPr="003A6172" w:rsidRDefault="00924139" w:rsidP="00924139">
      <w:pPr>
        <w:jc w:val="both"/>
        <w:rPr>
          <w:sz w:val="20"/>
          <w:lang w:val="en-CA"/>
        </w:rPr>
      </w:pPr>
      <w:r w:rsidRPr="003A6172">
        <w:rPr>
          <w:sz w:val="20"/>
          <w:lang w:val="en-CA"/>
        </w:rPr>
        <w:t>The motion for an extension of time to serve and file the application for leave to appeal is granted. The application for leave to appeal from the judgment of the Court of Appeal of Quebec (Montréal), Number 500-10-006314-163, 2018 QCCA 1043, dated June 7, 2018, is dismissed.</w:t>
      </w:r>
    </w:p>
    <w:p w:rsidR="006B4EA3" w:rsidRPr="003A6172" w:rsidRDefault="006B4EA3" w:rsidP="00D72E93">
      <w:pPr>
        <w:ind w:left="357" w:hanging="357"/>
        <w:rPr>
          <w:sz w:val="20"/>
        </w:rPr>
      </w:pPr>
    </w:p>
    <w:p w:rsidR="00D72E93" w:rsidRPr="003A6172" w:rsidRDefault="00EB2993" w:rsidP="00D72E93">
      <w:pPr>
        <w:jc w:val="both"/>
        <w:rPr>
          <w:sz w:val="22"/>
          <w:szCs w:val="22"/>
        </w:rPr>
      </w:pPr>
      <w:r w:rsidRPr="003A6172">
        <w:rPr>
          <w:sz w:val="20"/>
        </w:rPr>
        <w:pict>
          <v:rect id="_x0000_i1035" style="width:2in;height:1pt" o:hrpct="0" o:hralign="center" o:hrstd="t" o:hrnoshade="t" o:hr="t" fillcolor="black [3213]" stroked="f"/>
        </w:pict>
      </w:r>
    </w:p>
    <w:p w:rsidR="00D72E93" w:rsidRPr="003A6172" w:rsidRDefault="00D72E93" w:rsidP="00D72E93">
      <w:pPr>
        <w:jc w:val="both"/>
        <w:rPr>
          <w:sz w:val="20"/>
        </w:rPr>
      </w:pPr>
    </w:p>
    <w:p w:rsidR="006D3735" w:rsidRPr="003A6172" w:rsidRDefault="006D3735" w:rsidP="006D3735">
      <w:pPr>
        <w:pStyle w:val="SCCAppellantInfoAppellantInfo"/>
        <w:rPr>
          <w:sz w:val="22"/>
          <w:szCs w:val="22"/>
        </w:rPr>
      </w:pPr>
      <w:r w:rsidRPr="003A6172">
        <w:rPr>
          <w:i/>
          <w:sz w:val="22"/>
          <w:szCs w:val="22"/>
          <w:lang w:val="en-US"/>
        </w:rPr>
        <w:t>Schuyler Francis Van Wissen v. Her Majesty the Queen</w:t>
      </w:r>
      <w:r w:rsidRPr="003A6172">
        <w:rPr>
          <w:sz w:val="22"/>
          <w:szCs w:val="22"/>
          <w:lang w:val="en-US"/>
        </w:rPr>
        <w:t xml:space="preserve"> (Man.) (Criminal) (By Leave) </w:t>
      </w:r>
      <w:r w:rsidRPr="003A6172">
        <w:rPr>
          <w:sz w:val="22"/>
          <w:szCs w:val="22"/>
        </w:rPr>
        <w:t>(</w:t>
      </w:r>
      <w:hyperlink r:id="rId19" w:history="1">
        <w:r w:rsidRPr="003A6172">
          <w:rPr>
            <w:rStyle w:val="Hyperlink"/>
            <w:sz w:val="22"/>
            <w:szCs w:val="22"/>
          </w:rPr>
          <w:t>38458</w:t>
        </w:r>
      </w:hyperlink>
      <w:r w:rsidRPr="003A6172">
        <w:rPr>
          <w:sz w:val="22"/>
          <w:szCs w:val="22"/>
        </w:rPr>
        <w:t>)</w:t>
      </w:r>
    </w:p>
    <w:p w:rsidR="00D72E93" w:rsidRPr="003A6172" w:rsidRDefault="00D72E93" w:rsidP="00D72E93">
      <w:pPr>
        <w:jc w:val="both"/>
        <w:rPr>
          <w:sz w:val="20"/>
        </w:rPr>
      </w:pPr>
    </w:p>
    <w:p w:rsidR="006B4EA3" w:rsidRPr="003A6172" w:rsidRDefault="006D3735" w:rsidP="00D72E93">
      <w:pPr>
        <w:jc w:val="both"/>
        <w:rPr>
          <w:sz w:val="20"/>
        </w:rPr>
      </w:pPr>
      <w:r w:rsidRPr="003A6172">
        <w:rPr>
          <w:sz w:val="20"/>
        </w:rPr>
        <w:t>The motion for an extension of time to serve and file the application for leave to appeal is granted. The motion to join two Court of Appeal of Manitoba files in a single application for leave to appeal is granted. The application for leave to appeal from the judgments of the Court of Appeal of Manitoba, Number AR16-30-08579, 2018 MBCA 100, dated September 20, 2018, and Number AR16-30-08579, 2018 MBCA 110, dated October 24, 2018, is dismissed.</w:t>
      </w:r>
    </w:p>
    <w:p w:rsidR="006D3735" w:rsidRPr="003A6172" w:rsidRDefault="006D3735" w:rsidP="00D72E93">
      <w:pPr>
        <w:jc w:val="both"/>
        <w:rPr>
          <w:sz w:val="20"/>
        </w:rPr>
      </w:pPr>
    </w:p>
    <w:p w:rsidR="006B4EA3" w:rsidRPr="003A6172" w:rsidRDefault="006D3735" w:rsidP="00D72E93">
      <w:pPr>
        <w:jc w:val="both"/>
        <w:rPr>
          <w:sz w:val="20"/>
          <w:lang w:val="fr-CA"/>
        </w:rPr>
      </w:pPr>
      <w:r w:rsidRPr="003A6172">
        <w:rPr>
          <w:sz w:val="20"/>
          <w:lang w:val="fr-CA"/>
        </w:rPr>
        <w:t xml:space="preserve">La requête en prorogation du délai de signification et de dépôt de la demande d’autorisation d’appel est accueillie. La requête pour joindre deux dossiers de la Cour d’appel du Manitoba est accueillie. La demande d’autorisation d’appel </w:t>
      </w:r>
      <w:r w:rsidRPr="003A6172">
        <w:rPr>
          <w:sz w:val="20"/>
          <w:lang w:val="fr-CA"/>
        </w:rPr>
        <w:lastRenderedPageBreak/>
        <w:t>des arrêts de la Cour d’appel du Manitoba, numéro AR16-30-08579, 2018 MBCA 100, daté du 20 septembre 2018, et numéro AR16-30-08579, 2018 MBCA 110, daté du 24 octobre 2018, est rejetée.</w:t>
      </w:r>
    </w:p>
    <w:p w:rsidR="006B4EA3" w:rsidRPr="003A6172" w:rsidRDefault="006B4EA3" w:rsidP="00D72E93">
      <w:pPr>
        <w:jc w:val="both"/>
        <w:rPr>
          <w:sz w:val="20"/>
          <w:lang w:val="fr-CA"/>
        </w:rPr>
      </w:pPr>
    </w:p>
    <w:p w:rsidR="00D72E93" w:rsidRPr="003A6172" w:rsidRDefault="00EB2993" w:rsidP="00D72E93">
      <w:pPr>
        <w:jc w:val="both"/>
        <w:rPr>
          <w:sz w:val="22"/>
          <w:szCs w:val="22"/>
        </w:rPr>
      </w:pPr>
      <w:r w:rsidRPr="003A6172">
        <w:rPr>
          <w:sz w:val="20"/>
        </w:rPr>
        <w:pict>
          <v:rect id="_x0000_i1036" style="width:2in;height:1pt" o:hrpct="0" o:hralign="center" o:hrstd="t" o:hrnoshade="t" o:hr="t" fillcolor="black [3213]" stroked="f"/>
        </w:pict>
      </w:r>
    </w:p>
    <w:p w:rsidR="00D72E93" w:rsidRPr="003A6172" w:rsidRDefault="00D72E93" w:rsidP="00D72E93">
      <w:pPr>
        <w:jc w:val="both"/>
        <w:rPr>
          <w:sz w:val="20"/>
        </w:rPr>
      </w:pPr>
    </w:p>
    <w:p w:rsidR="00734CB9" w:rsidRPr="003A6172" w:rsidRDefault="00734CB9" w:rsidP="00734CB9">
      <w:pPr>
        <w:rPr>
          <w:sz w:val="22"/>
          <w:szCs w:val="22"/>
          <w:lang w:val="en-CA"/>
        </w:rPr>
      </w:pPr>
      <w:r w:rsidRPr="003A6172">
        <w:rPr>
          <w:i/>
          <w:sz w:val="22"/>
          <w:szCs w:val="22"/>
          <w:lang w:val="en-CA"/>
        </w:rPr>
        <w:t>Douglas Beattie and George Luczkiw v. Women’s College Hospital</w:t>
      </w:r>
      <w:r w:rsidRPr="003A6172">
        <w:rPr>
          <w:sz w:val="22"/>
          <w:szCs w:val="22"/>
          <w:lang w:val="en-CA"/>
        </w:rPr>
        <w:t xml:space="preserve"> (Ont.) (Civil) (By Leave) </w:t>
      </w:r>
      <w:r w:rsidRPr="003A6172">
        <w:rPr>
          <w:sz w:val="22"/>
          <w:szCs w:val="22"/>
        </w:rPr>
        <w:t>(</w:t>
      </w:r>
      <w:hyperlink r:id="rId20" w:history="1">
        <w:r w:rsidRPr="003A6172">
          <w:rPr>
            <w:rStyle w:val="Hyperlink"/>
            <w:sz w:val="22"/>
            <w:szCs w:val="22"/>
          </w:rPr>
          <w:t>38452</w:t>
        </w:r>
      </w:hyperlink>
      <w:r w:rsidRPr="003A6172">
        <w:rPr>
          <w:sz w:val="22"/>
          <w:szCs w:val="22"/>
        </w:rPr>
        <w:t>)</w:t>
      </w:r>
    </w:p>
    <w:p w:rsidR="0093547E" w:rsidRPr="003A6172" w:rsidRDefault="0093547E" w:rsidP="00D72E93">
      <w:pPr>
        <w:rPr>
          <w:sz w:val="20"/>
        </w:rPr>
      </w:pPr>
    </w:p>
    <w:p w:rsidR="00734CB9" w:rsidRPr="003A6172" w:rsidRDefault="00734CB9" w:rsidP="00734CB9">
      <w:pPr>
        <w:jc w:val="both"/>
        <w:rPr>
          <w:sz w:val="20"/>
        </w:rPr>
      </w:pPr>
      <w:r w:rsidRPr="003A6172">
        <w:rPr>
          <w:sz w:val="20"/>
        </w:rPr>
        <w:t>The application for leave to appeal from the judgment of the Court of Appeal for Ontario, Number C65171, 2018 ONCA 872, dated October 31, 2018, is dismissed with costs.</w:t>
      </w:r>
    </w:p>
    <w:p w:rsidR="006B4EA3" w:rsidRPr="003A6172" w:rsidRDefault="006B4EA3" w:rsidP="00D72E93">
      <w:pPr>
        <w:rPr>
          <w:sz w:val="20"/>
        </w:rPr>
      </w:pPr>
    </w:p>
    <w:p w:rsidR="00734CB9" w:rsidRPr="003A6172" w:rsidRDefault="00734CB9" w:rsidP="00D72E93">
      <w:pPr>
        <w:rPr>
          <w:sz w:val="20"/>
          <w:lang w:val="fr-CA"/>
        </w:rPr>
      </w:pPr>
      <w:r w:rsidRPr="003A6172">
        <w:rPr>
          <w:sz w:val="20"/>
          <w:lang w:val="fr-CA"/>
        </w:rPr>
        <w:t>La demande d’autorisation d’appel de l’arrêt de la Cour d’appel de l’Ontario, numéro C65171, 2018 ONCA 872, daté du 31 octobre 2018, est rejetée avec dépens.</w:t>
      </w:r>
    </w:p>
    <w:p w:rsidR="006B4EA3" w:rsidRPr="003A6172" w:rsidRDefault="006B4EA3" w:rsidP="00D72E93">
      <w:pPr>
        <w:rPr>
          <w:sz w:val="20"/>
          <w:lang w:val="fr-CA"/>
        </w:rPr>
      </w:pPr>
    </w:p>
    <w:p w:rsidR="00D72E93" w:rsidRPr="003A6172" w:rsidRDefault="00EB2993" w:rsidP="00D72E93">
      <w:pPr>
        <w:jc w:val="both"/>
        <w:rPr>
          <w:sz w:val="22"/>
          <w:szCs w:val="22"/>
        </w:rPr>
      </w:pPr>
      <w:r w:rsidRPr="003A6172">
        <w:rPr>
          <w:sz w:val="20"/>
        </w:rPr>
        <w:pict>
          <v:rect id="_x0000_i1037" style="width:2in;height:1pt" o:hrpct="0" o:hralign="center" o:hrstd="t" o:hrnoshade="t" o:hr="t" fillcolor="black [3213]" stroked="f"/>
        </w:pict>
      </w:r>
    </w:p>
    <w:p w:rsidR="0093547E" w:rsidRPr="003A6172" w:rsidRDefault="0093547E" w:rsidP="0093547E">
      <w:pPr>
        <w:jc w:val="both"/>
        <w:rPr>
          <w:sz w:val="20"/>
        </w:rPr>
      </w:pPr>
    </w:p>
    <w:p w:rsidR="00B335C3" w:rsidRPr="003A6172" w:rsidRDefault="00B335C3" w:rsidP="00B335C3">
      <w:pPr>
        <w:pStyle w:val="SCCAppellantInfoAppellantInfo"/>
        <w:rPr>
          <w:sz w:val="22"/>
          <w:szCs w:val="22"/>
        </w:rPr>
      </w:pPr>
      <w:r w:rsidRPr="003A6172">
        <w:rPr>
          <w:i/>
          <w:sz w:val="22"/>
          <w:szCs w:val="22"/>
        </w:rPr>
        <w:t xml:space="preserve">Newfoundland and Labrador Teachers’ Association, as Representative of its members who are Third Parties to a Request as defined under the Access to Information and Protection of Privacy Act, 2015 </w:t>
      </w:r>
      <w:r w:rsidRPr="003A6172">
        <w:rPr>
          <w:i/>
          <w:sz w:val="22"/>
          <w:szCs w:val="22"/>
          <w:lang w:val="en-US"/>
        </w:rPr>
        <w:t>v. Her Majesty the Queen in Right of Newfoundland and Labrador, School Board for Newfoundland and Labrador English School District and Information and Privacy Commissioner of Newfoundland and Labrador</w:t>
      </w:r>
      <w:r w:rsidRPr="003A6172">
        <w:rPr>
          <w:sz w:val="22"/>
          <w:szCs w:val="22"/>
          <w:lang w:val="en-US"/>
        </w:rPr>
        <w:t xml:space="preserve"> (N.L.) (Civil) (By Leave) </w:t>
      </w:r>
      <w:r w:rsidRPr="003A6172">
        <w:rPr>
          <w:sz w:val="22"/>
          <w:szCs w:val="22"/>
        </w:rPr>
        <w:t>(</w:t>
      </w:r>
      <w:hyperlink r:id="rId21" w:history="1">
        <w:r w:rsidRPr="003A6172">
          <w:rPr>
            <w:rStyle w:val="Hyperlink"/>
            <w:sz w:val="22"/>
            <w:szCs w:val="22"/>
          </w:rPr>
          <w:t>38400</w:t>
        </w:r>
      </w:hyperlink>
      <w:r w:rsidRPr="003A6172">
        <w:rPr>
          <w:sz w:val="22"/>
          <w:szCs w:val="22"/>
        </w:rPr>
        <w:t>)</w:t>
      </w:r>
    </w:p>
    <w:p w:rsidR="0093547E" w:rsidRPr="003A6172" w:rsidRDefault="0093547E" w:rsidP="0093547E">
      <w:pPr>
        <w:rPr>
          <w:sz w:val="20"/>
        </w:rPr>
      </w:pPr>
    </w:p>
    <w:p w:rsidR="006B4EA3" w:rsidRPr="003A6172" w:rsidRDefault="00B335C3" w:rsidP="0093547E">
      <w:pPr>
        <w:rPr>
          <w:sz w:val="20"/>
        </w:rPr>
      </w:pPr>
      <w:r w:rsidRPr="003A6172">
        <w:rPr>
          <w:sz w:val="20"/>
        </w:rPr>
        <w:t>The application for leave to appeal from the judgment of the Court of Appeal of Newfoundland and Labrador, Number 201701H0010, 2018 NLCA 54, dated September 17, 2018, is dismissed with costs to the respondent, School Board for Newfoundland and Labrador English School District.</w:t>
      </w:r>
    </w:p>
    <w:p w:rsidR="00B335C3" w:rsidRPr="003A6172" w:rsidRDefault="00B335C3" w:rsidP="0093547E">
      <w:pPr>
        <w:rPr>
          <w:sz w:val="20"/>
        </w:rPr>
      </w:pPr>
    </w:p>
    <w:p w:rsidR="00B335C3" w:rsidRPr="003A6172" w:rsidRDefault="00B335C3" w:rsidP="0093547E">
      <w:pPr>
        <w:rPr>
          <w:sz w:val="20"/>
          <w:lang w:val="fr-CA"/>
        </w:rPr>
      </w:pPr>
      <w:r w:rsidRPr="003A6172">
        <w:rPr>
          <w:sz w:val="20"/>
          <w:lang w:val="fr-CA"/>
        </w:rPr>
        <w:t>La demande d’autorisation d’appel de l’arrêt de la  Cour d’appel de Terre-Neuve et Labrador, numéro 201701H0010, 2018 NLCA 54, daté du 17 septembre 2018, est rejetée avec dépens en faveur de l’intimé, School Board for Newfoundland and Labrador English School District.</w:t>
      </w:r>
    </w:p>
    <w:p w:rsidR="006B4EA3" w:rsidRPr="003A6172" w:rsidRDefault="006B4EA3" w:rsidP="0093547E">
      <w:pPr>
        <w:rPr>
          <w:sz w:val="20"/>
          <w:lang w:val="fr-CA"/>
        </w:rPr>
      </w:pPr>
    </w:p>
    <w:p w:rsidR="009A4259" w:rsidRPr="003A6172" w:rsidRDefault="00EB2993" w:rsidP="0093547E">
      <w:pPr>
        <w:jc w:val="both"/>
        <w:rPr>
          <w:sz w:val="20"/>
        </w:rPr>
      </w:pPr>
      <w:r w:rsidRPr="003A6172">
        <w:rPr>
          <w:sz w:val="20"/>
        </w:rPr>
        <w:pict>
          <v:rect id="_x0000_i1038" style="width:2in;height:1pt" o:hrpct="0" o:hralign="center" o:hrstd="t" o:hrnoshade="t" o:hr="t" fillcolor="black [3213]" stroked="f"/>
        </w:pict>
      </w:r>
    </w:p>
    <w:p w:rsidR="006B4EA3" w:rsidRPr="003A6172" w:rsidRDefault="006B4EA3" w:rsidP="006B4EA3">
      <w:pPr>
        <w:pStyle w:val="SCCAppellantInfoAppellantInfo"/>
        <w:rPr>
          <w:sz w:val="20"/>
          <w:szCs w:val="20"/>
          <w:lang w:val="en-US"/>
        </w:rPr>
      </w:pPr>
    </w:p>
    <w:p w:rsidR="003A0FCF" w:rsidRPr="003A6172" w:rsidRDefault="003A0FCF" w:rsidP="003A0FCF">
      <w:pPr>
        <w:rPr>
          <w:sz w:val="22"/>
          <w:szCs w:val="22"/>
          <w:lang w:val="en-CA"/>
        </w:rPr>
      </w:pPr>
      <w:r w:rsidRPr="003A6172">
        <w:rPr>
          <w:i/>
          <w:sz w:val="22"/>
          <w:szCs w:val="22"/>
          <w:lang w:val="en-CA"/>
        </w:rPr>
        <w:t>Xiaoli Lily Wang and Daiming Robert Li v. Alberta Health Services</w:t>
      </w:r>
      <w:r w:rsidRPr="003A6172">
        <w:rPr>
          <w:sz w:val="22"/>
          <w:szCs w:val="22"/>
          <w:lang w:val="en-CA"/>
        </w:rPr>
        <w:t xml:space="preserve"> (Alta.) (Civil) (By Leave) </w:t>
      </w:r>
      <w:r w:rsidRPr="003A6172">
        <w:rPr>
          <w:sz w:val="22"/>
          <w:szCs w:val="22"/>
        </w:rPr>
        <w:t>(</w:t>
      </w:r>
      <w:hyperlink r:id="rId22" w:history="1">
        <w:r w:rsidRPr="003A6172">
          <w:rPr>
            <w:rStyle w:val="Hyperlink"/>
            <w:sz w:val="22"/>
            <w:szCs w:val="22"/>
          </w:rPr>
          <w:t>38445</w:t>
        </w:r>
      </w:hyperlink>
      <w:r w:rsidRPr="003A6172">
        <w:rPr>
          <w:sz w:val="22"/>
          <w:szCs w:val="22"/>
        </w:rPr>
        <w:t>)</w:t>
      </w:r>
    </w:p>
    <w:p w:rsidR="006B4EA3" w:rsidRPr="003A6172" w:rsidRDefault="006B4EA3" w:rsidP="006B4EA3">
      <w:pPr>
        <w:ind w:left="357" w:hanging="357"/>
        <w:rPr>
          <w:sz w:val="20"/>
        </w:rPr>
      </w:pPr>
    </w:p>
    <w:p w:rsidR="003A0FCF" w:rsidRPr="003A6172" w:rsidRDefault="003A0FCF" w:rsidP="003A0FCF">
      <w:pPr>
        <w:jc w:val="both"/>
        <w:rPr>
          <w:sz w:val="20"/>
        </w:rPr>
      </w:pPr>
      <w:r w:rsidRPr="003A6172">
        <w:rPr>
          <w:sz w:val="20"/>
        </w:rPr>
        <w:t>The application for leave to appeal from the judgment of the Court of Appeal of Alberta (Calgary), Number 1701-0143-AC, 2018 ABCA 339, dated October 16, 2018, is dismissed with costs.</w:t>
      </w:r>
    </w:p>
    <w:p w:rsidR="003A0FCF" w:rsidRPr="003A6172" w:rsidRDefault="003A0FCF" w:rsidP="003A0FCF">
      <w:pPr>
        <w:jc w:val="both"/>
        <w:rPr>
          <w:sz w:val="20"/>
        </w:rPr>
      </w:pPr>
    </w:p>
    <w:p w:rsidR="006B4EA3" w:rsidRPr="003A6172" w:rsidRDefault="003A0FCF" w:rsidP="003A0FCF">
      <w:pPr>
        <w:ind w:left="357" w:hanging="357"/>
        <w:rPr>
          <w:sz w:val="20"/>
        </w:rPr>
      </w:pPr>
      <w:r w:rsidRPr="003A6172">
        <w:rPr>
          <w:sz w:val="20"/>
        </w:rPr>
        <w:t xml:space="preserve">Martin J. </w:t>
      </w:r>
      <w:r w:rsidRPr="003A6172">
        <w:rPr>
          <w:rStyle w:val="solexhl"/>
          <w:sz w:val="20"/>
        </w:rPr>
        <w:t>took no part</w:t>
      </w:r>
      <w:r w:rsidRPr="003A6172">
        <w:rPr>
          <w:sz w:val="20"/>
        </w:rPr>
        <w:t xml:space="preserve"> in the judgment.</w:t>
      </w:r>
    </w:p>
    <w:p w:rsidR="003A0FCF" w:rsidRPr="003A6172" w:rsidRDefault="003A0FCF" w:rsidP="006B4EA3">
      <w:pPr>
        <w:ind w:left="357" w:hanging="357"/>
        <w:rPr>
          <w:sz w:val="20"/>
        </w:rPr>
      </w:pPr>
    </w:p>
    <w:p w:rsidR="003A0FCF" w:rsidRPr="003A6172" w:rsidRDefault="003A0FCF" w:rsidP="006B4EA3">
      <w:pPr>
        <w:ind w:left="357" w:hanging="357"/>
        <w:rPr>
          <w:sz w:val="20"/>
        </w:rPr>
      </w:pPr>
    </w:p>
    <w:p w:rsidR="003A0FCF" w:rsidRPr="003A6172" w:rsidRDefault="003A0FCF" w:rsidP="003A0FCF">
      <w:pPr>
        <w:jc w:val="both"/>
        <w:rPr>
          <w:sz w:val="20"/>
          <w:lang w:val="fr-CA"/>
        </w:rPr>
      </w:pPr>
      <w:r w:rsidRPr="003A6172">
        <w:rPr>
          <w:sz w:val="20"/>
          <w:lang w:val="fr-CA"/>
        </w:rPr>
        <w:t xml:space="preserve">La demande d’autorisation d’appel de l’arrêt de la Cour d’appel de l’Alberta (Calgary), numéro 1701-0143-AC, 2018 ABCA 339, daté du 16 octobre 2018, est rejetée avec dépens. </w:t>
      </w:r>
    </w:p>
    <w:p w:rsidR="003A0FCF" w:rsidRPr="003A6172" w:rsidRDefault="003A0FCF" w:rsidP="003A0FCF">
      <w:pPr>
        <w:jc w:val="both"/>
        <w:rPr>
          <w:sz w:val="20"/>
          <w:lang w:val="fr-CA"/>
        </w:rPr>
      </w:pPr>
    </w:p>
    <w:p w:rsidR="006B4EA3" w:rsidRPr="003A6172" w:rsidRDefault="003A0FCF" w:rsidP="003A0FCF">
      <w:pPr>
        <w:ind w:left="357" w:hanging="357"/>
        <w:rPr>
          <w:sz w:val="20"/>
          <w:lang w:val="fr-CA"/>
        </w:rPr>
      </w:pPr>
      <w:r w:rsidRPr="003A6172">
        <w:rPr>
          <w:sz w:val="20"/>
          <w:lang w:val="fr-CA"/>
        </w:rPr>
        <w:t>La juge Martin n’a pas participé au jugement.</w:t>
      </w:r>
    </w:p>
    <w:p w:rsidR="006B4EA3" w:rsidRPr="003A6172" w:rsidRDefault="006B4EA3" w:rsidP="006B4EA3">
      <w:pPr>
        <w:ind w:left="357" w:hanging="357"/>
        <w:rPr>
          <w:sz w:val="20"/>
          <w:lang w:val="fr-CA"/>
        </w:rPr>
      </w:pPr>
    </w:p>
    <w:p w:rsidR="006B4EA3" w:rsidRPr="003A6172" w:rsidRDefault="00EB2993" w:rsidP="006B4EA3">
      <w:pPr>
        <w:jc w:val="both"/>
        <w:rPr>
          <w:sz w:val="22"/>
          <w:szCs w:val="22"/>
        </w:rPr>
      </w:pPr>
      <w:r w:rsidRPr="003A6172">
        <w:rPr>
          <w:sz w:val="20"/>
        </w:rPr>
        <w:pict>
          <v:rect id="_x0000_i1039" style="width:2in;height:1pt" o:hrpct="0" o:hralign="center" o:hrstd="t" o:hrnoshade="t" o:hr="t" fillcolor="black [3213]" stroked="f"/>
        </w:pict>
      </w:r>
    </w:p>
    <w:p w:rsidR="006B4EA3" w:rsidRPr="003A6172" w:rsidRDefault="006B4EA3" w:rsidP="006B4EA3">
      <w:pPr>
        <w:jc w:val="both"/>
        <w:rPr>
          <w:sz w:val="20"/>
        </w:rPr>
      </w:pPr>
    </w:p>
    <w:p w:rsidR="003D16FF" w:rsidRPr="003A6172" w:rsidRDefault="003D16FF" w:rsidP="003D16FF">
      <w:pPr>
        <w:rPr>
          <w:rFonts w:eastAsia="Calibri"/>
          <w:i/>
          <w:sz w:val="22"/>
          <w:szCs w:val="22"/>
          <w:lang w:val="en-CA"/>
        </w:rPr>
      </w:pPr>
      <w:r w:rsidRPr="003A6172">
        <w:rPr>
          <w:rFonts w:eastAsia="Calibri"/>
          <w:i/>
          <w:sz w:val="22"/>
          <w:szCs w:val="22"/>
          <w:lang w:val="en-CA"/>
        </w:rPr>
        <w:t xml:space="preserve">Michael Yar Zuk v. Alberta Dental Association and College and the Appeal Panel of the Council of the Alberta Dental Association and College </w:t>
      </w:r>
      <w:r w:rsidRPr="003A6172">
        <w:rPr>
          <w:rFonts w:eastAsia="Calibri"/>
          <w:sz w:val="22"/>
          <w:szCs w:val="22"/>
          <w:lang w:val="en-CA"/>
        </w:rPr>
        <w:t xml:space="preserve">(Alta.) (Civil) (By Leave) </w:t>
      </w:r>
      <w:r w:rsidRPr="003A6172">
        <w:rPr>
          <w:sz w:val="22"/>
          <w:szCs w:val="22"/>
        </w:rPr>
        <w:t>(</w:t>
      </w:r>
      <w:hyperlink r:id="rId23" w:history="1">
        <w:r w:rsidRPr="003A6172">
          <w:rPr>
            <w:rStyle w:val="Hyperlink"/>
            <w:sz w:val="22"/>
            <w:szCs w:val="22"/>
          </w:rPr>
          <w:t>38359</w:t>
        </w:r>
      </w:hyperlink>
      <w:r w:rsidRPr="003A6172">
        <w:rPr>
          <w:sz w:val="22"/>
          <w:szCs w:val="22"/>
        </w:rPr>
        <w:t>)</w:t>
      </w:r>
    </w:p>
    <w:p w:rsidR="006B4EA3" w:rsidRPr="003A6172" w:rsidRDefault="006B4EA3" w:rsidP="006B4EA3">
      <w:pPr>
        <w:jc w:val="both"/>
        <w:rPr>
          <w:sz w:val="20"/>
        </w:rPr>
      </w:pPr>
    </w:p>
    <w:p w:rsidR="003D16FF" w:rsidRPr="003A6172" w:rsidRDefault="003D16FF" w:rsidP="003D16FF">
      <w:pPr>
        <w:jc w:val="both"/>
        <w:rPr>
          <w:sz w:val="20"/>
        </w:rPr>
      </w:pPr>
      <w:r w:rsidRPr="003A6172">
        <w:rPr>
          <w:sz w:val="20"/>
        </w:rPr>
        <w:t>The application for leave to appeal from the judgment of the Court of Appeal of Alberta (Edmonton), Number 1703-0068-AC, 2018 ABCA 270, dated August 21, 2018, is dismissed with costs to the respondent, Alberta Dental Association and College.</w:t>
      </w:r>
    </w:p>
    <w:p w:rsidR="006B4EA3" w:rsidRPr="003A6172" w:rsidRDefault="006B4EA3" w:rsidP="006B4EA3">
      <w:pPr>
        <w:jc w:val="both"/>
        <w:rPr>
          <w:sz w:val="20"/>
        </w:rPr>
      </w:pPr>
    </w:p>
    <w:p w:rsidR="003D16FF" w:rsidRPr="003A6172" w:rsidRDefault="003D16FF" w:rsidP="006B4EA3">
      <w:pPr>
        <w:jc w:val="both"/>
        <w:rPr>
          <w:sz w:val="20"/>
          <w:lang w:val="fr-CA"/>
        </w:rPr>
      </w:pPr>
      <w:r w:rsidRPr="003A6172">
        <w:rPr>
          <w:sz w:val="20"/>
          <w:lang w:val="fr-CA"/>
        </w:rPr>
        <w:t>La demande d’autorisation d’appel de l’arrêt de la Cour d’appel de l’Alberta (Edmonton), numéro 1703-0068-AC, 2018 ABCA 270, daté du 21 août 2018, est rejetée avec dépens en faveur de l’intimé, Alberta Dental Association and College.</w:t>
      </w:r>
    </w:p>
    <w:p w:rsidR="006B4EA3" w:rsidRPr="003A6172" w:rsidRDefault="006B4EA3" w:rsidP="006B4EA3">
      <w:pPr>
        <w:jc w:val="both"/>
        <w:rPr>
          <w:sz w:val="20"/>
          <w:lang w:val="fr-CA"/>
        </w:rPr>
      </w:pPr>
    </w:p>
    <w:p w:rsidR="006B4EA3" w:rsidRPr="003A6172" w:rsidRDefault="00EB2993" w:rsidP="006B4EA3">
      <w:pPr>
        <w:jc w:val="both"/>
        <w:rPr>
          <w:sz w:val="22"/>
          <w:szCs w:val="22"/>
        </w:rPr>
      </w:pPr>
      <w:r w:rsidRPr="003A6172">
        <w:rPr>
          <w:sz w:val="20"/>
        </w:rPr>
        <w:pict>
          <v:rect id="_x0000_i1040" style="width:2in;height:1pt" o:hrpct="0" o:hralign="center" o:hrstd="t" o:hrnoshade="t" o:hr="t" fillcolor="black [3213]" stroked="f"/>
        </w:pict>
      </w:r>
    </w:p>
    <w:p w:rsidR="006B4EA3" w:rsidRPr="003A6172" w:rsidRDefault="006B4EA3" w:rsidP="006B4EA3">
      <w:pPr>
        <w:jc w:val="both"/>
        <w:rPr>
          <w:sz w:val="20"/>
        </w:rPr>
      </w:pPr>
    </w:p>
    <w:p w:rsidR="0088376B" w:rsidRPr="003A6172" w:rsidRDefault="0088376B" w:rsidP="0088376B">
      <w:pPr>
        <w:rPr>
          <w:rFonts w:eastAsia="Calibri"/>
          <w:sz w:val="22"/>
          <w:szCs w:val="22"/>
          <w:lang w:val="en-CA"/>
        </w:rPr>
      </w:pPr>
      <w:r w:rsidRPr="003A6172">
        <w:rPr>
          <w:rFonts w:eastAsia="Calibri"/>
          <w:i/>
          <w:sz w:val="22"/>
          <w:szCs w:val="22"/>
          <w:lang w:val="en-CA"/>
        </w:rPr>
        <w:t xml:space="preserve">Penguin Properties Inc. v. Parc Downsview Park Inc. </w:t>
      </w:r>
      <w:r w:rsidRPr="003A6172">
        <w:rPr>
          <w:rFonts w:eastAsia="Calibri"/>
          <w:sz w:val="22"/>
          <w:szCs w:val="22"/>
          <w:lang w:val="en-CA"/>
        </w:rPr>
        <w:t xml:space="preserve">(Ont.) (Civil) (By Leave) </w:t>
      </w:r>
      <w:r w:rsidRPr="003A6172">
        <w:rPr>
          <w:sz w:val="22"/>
          <w:szCs w:val="22"/>
        </w:rPr>
        <w:t>(</w:t>
      </w:r>
      <w:hyperlink r:id="rId24" w:history="1">
        <w:r w:rsidRPr="003A6172">
          <w:rPr>
            <w:rStyle w:val="Hyperlink"/>
            <w:sz w:val="22"/>
            <w:szCs w:val="22"/>
          </w:rPr>
          <w:t>38324</w:t>
        </w:r>
      </w:hyperlink>
      <w:r w:rsidRPr="003A6172">
        <w:rPr>
          <w:sz w:val="22"/>
          <w:szCs w:val="22"/>
        </w:rPr>
        <w:t>)</w:t>
      </w:r>
    </w:p>
    <w:p w:rsidR="006B4EA3" w:rsidRPr="003A6172" w:rsidRDefault="006B4EA3" w:rsidP="006B4EA3">
      <w:pPr>
        <w:rPr>
          <w:sz w:val="20"/>
        </w:rPr>
      </w:pPr>
    </w:p>
    <w:p w:rsidR="00862C60" w:rsidRPr="003A6172" w:rsidRDefault="00862C60" w:rsidP="00862C60">
      <w:pPr>
        <w:jc w:val="both"/>
        <w:rPr>
          <w:sz w:val="20"/>
        </w:rPr>
      </w:pPr>
      <w:r w:rsidRPr="003A6172">
        <w:rPr>
          <w:sz w:val="20"/>
        </w:rPr>
        <w:t>The application for leave to appeal from the judgment of the Court of Appeal for Ontario, Number C64240, 2018 ONCA 666, dated July 26, 2018, is dismissed with costs.</w:t>
      </w:r>
    </w:p>
    <w:p w:rsidR="006B4EA3" w:rsidRPr="003A6172" w:rsidRDefault="006B4EA3" w:rsidP="006B4EA3">
      <w:pPr>
        <w:rPr>
          <w:sz w:val="20"/>
        </w:rPr>
      </w:pPr>
    </w:p>
    <w:p w:rsidR="00862C60" w:rsidRPr="003A6172" w:rsidRDefault="00862C60" w:rsidP="006B4EA3">
      <w:pPr>
        <w:rPr>
          <w:sz w:val="20"/>
          <w:lang w:val="fr-CA"/>
        </w:rPr>
      </w:pPr>
      <w:r w:rsidRPr="003A6172">
        <w:rPr>
          <w:sz w:val="20"/>
          <w:lang w:val="fr-CA"/>
        </w:rPr>
        <w:t>La demande d’autorisation d’appel de l’arrêt de la Cour d’appel de l’Ontario, numéro C64240, 2018 ONCA 666, daté du 26 juillet 2018, est rejetée avec dépens.</w:t>
      </w:r>
    </w:p>
    <w:p w:rsidR="006B4EA3" w:rsidRPr="003A6172" w:rsidRDefault="006B4EA3" w:rsidP="006B4EA3">
      <w:pPr>
        <w:rPr>
          <w:sz w:val="20"/>
          <w:lang w:val="fr-CA"/>
        </w:rPr>
      </w:pPr>
    </w:p>
    <w:p w:rsidR="006B4EA3" w:rsidRPr="003A6172" w:rsidRDefault="00EB2993" w:rsidP="006B4EA3">
      <w:pPr>
        <w:jc w:val="both"/>
        <w:rPr>
          <w:sz w:val="22"/>
          <w:szCs w:val="22"/>
        </w:rPr>
      </w:pPr>
      <w:r w:rsidRPr="003A6172">
        <w:rPr>
          <w:sz w:val="20"/>
        </w:rPr>
        <w:pict>
          <v:rect id="_x0000_i1041" style="width:2in;height:1pt" o:hrpct="0" o:hralign="center" o:hrstd="t" o:hrnoshade="t" o:hr="t" fillcolor="black [3213]" stroked="f"/>
        </w:pict>
      </w:r>
    </w:p>
    <w:p w:rsidR="00C5363F" w:rsidRPr="003A6172" w:rsidRDefault="00C5363F" w:rsidP="00C5363F">
      <w:pPr>
        <w:ind w:left="357" w:hanging="357"/>
        <w:rPr>
          <w:sz w:val="20"/>
        </w:rPr>
      </w:pPr>
    </w:p>
    <w:p w:rsidR="00857E23" w:rsidRPr="003A6172" w:rsidRDefault="00857E23" w:rsidP="00857E23">
      <w:pPr>
        <w:ind w:left="357" w:hanging="357"/>
        <w:rPr>
          <w:sz w:val="20"/>
          <w:lang w:val="en-CA"/>
        </w:rPr>
      </w:pPr>
    </w:p>
    <w:p w:rsidR="00D3228D" w:rsidRPr="003A6172" w:rsidRDefault="00D3228D" w:rsidP="00D3228D">
      <w:pPr>
        <w:ind w:left="357" w:hanging="357"/>
        <w:jc w:val="both"/>
        <w:rPr>
          <w:sz w:val="20"/>
        </w:rPr>
      </w:pPr>
    </w:p>
    <w:p w:rsidR="00D3344A" w:rsidRPr="003A6172" w:rsidRDefault="00D3344A" w:rsidP="00D3344A">
      <w:pPr>
        <w:widowControl w:val="0"/>
        <w:outlineLvl w:val="0"/>
      </w:pPr>
      <w:r w:rsidRPr="003A6172">
        <w:t xml:space="preserve">Supreme Court of Canada / Cour suprême du </w:t>
      </w:r>
      <w:proofErr w:type="gramStart"/>
      <w:r w:rsidRPr="003A6172">
        <w:t>Canada :</w:t>
      </w:r>
      <w:proofErr w:type="gramEnd"/>
      <w:r w:rsidRPr="003A6172">
        <w:t xml:space="preserve"> </w:t>
      </w:r>
    </w:p>
    <w:p w:rsidR="00D3344A" w:rsidRPr="003A6172" w:rsidRDefault="00EB2993" w:rsidP="00D3344A">
      <w:pPr>
        <w:widowControl w:val="0"/>
        <w:outlineLvl w:val="0"/>
        <w:rPr>
          <w:color w:val="0000FF"/>
          <w:u w:val="single"/>
        </w:rPr>
      </w:pPr>
      <w:hyperlink r:id="rId25" w:history="1">
        <w:r w:rsidR="00D3344A" w:rsidRPr="003A6172">
          <w:rPr>
            <w:rStyle w:val="Hyperlink"/>
          </w:rPr>
          <w:t>comments-commentaires@scc-csc.ca</w:t>
        </w:r>
      </w:hyperlink>
    </w:p>
    <w:p w:rsidR="00D3344A" w:rsidRPr="003A6172" w:rsidRDefault="00D3344A" w:rsidP="00D3344A">
      <w:pPr>
        <w:widowControl w:val="0"/>
        <w:outlineLvl w:val="0"/>
      </w:pPr>
      <w:r w:rsidRPr="003A6172">
        <w:t>(613) 995-4330</w:t>
      </w:r>
    </w:p>
    <w:p w:rsidR="00497B5E" w:rsidRPr="003A6172" w:rsidRDefault="00497B5E" w:rsidP="00497B5E">
      <w:pPr>
        <w:widowControl w:val="0"/>
        <w:rPr>
          <w:sz w:val="20"/>
        </w:rPr>
      </w:pPr>
    </w:p>
    <w:p w:rsidR="003F43E6" w:rsidRPr="003A6172" w:rsidRDefault="003F43E6" w:rsidP="00497B5E">
      <w:pPr>
        <w:widowControl w:val="0"/>
        <w:rPr>
          <w:sz w:val="20"/>
        </w:rPr>
      </w:pPr>
    </w:p>
    <w:p w:rsidR="00224F26" w:rsidRPr="00910AEC" w:rsidRDefault="003F43E6" w:rsidP="00DE0F77">
      <w:pPr>
        <w:pStyle w:val="Footer"/>
        <w:jc w:val="center"/>
      </w:pPr>
      <w:r w:rsidRPr="003A6172">
        <w:t>- 30</w:t>
      </w:r>
      <w:r w:rsidR="00312438" w:rsidRPr="003A6172">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14"/>
  </w:num>
  <w:num w:numId="5">
    <w:abstractNumId w:val="12"/>
  </w:num>
  <w:num w:numId="6">
    <w:abstractNumId w:val="5"/>
  </w:num>
  <w:num w:numId="7">
    <w:abstractNumId w:val="10"/>
  </w:num>
  <w:num w:numId="8">
    <w:abstractNumId w:val="9"/>
  </w:num>
  <w:num w:numId="9">
    <w:abstractNumId w:val="1"/>
  </w:num>
  <w:num w:numId="10">
    <w:abstractNumId w:val="7"/>
  </w:num>
  <w:num w:numId="11">
    <w:abstractNumId w:val="13"/>
  </w:num>
  <w:num w:numId="12">
    <w:abstractNumId w:val="8"/>
  </w:num>
  <w:num w:numId="13">
    <w:abstractNumId w:val="4"/>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25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4C3D"/>
    <w:rsid w:val="00065F8F"/>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091"/>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1CE"/>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7C3"/>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455A"/>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0B1C"/>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3AD"/>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0FCF"/>
    <w:rsid w:val="003A11C4"/>
    <w:rsid w:val="003A1CE8"/>
    <w:rsid w:val="003A1F69"/>
    <w:rsid w:val="003A2D50"/>
    <w:rsid w:val="003A320C"/>
    <w:rsid w:val="003A34C9"/>
    <w:rsid w:val="003A58BA"/>
    <w:rsid w:val="003A5B97"/>
    <w:rsid w:val="003A6172"/>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4E9B"/>
    <w:rsid w:val="003C58D1"/>
    <w:rsid w:val="003C5F5E"/>
    <w:rsid w:val="003C6BB7"/>
    <w:rsid w:val="003C708D"/>
    <w:rsid w:val="003D045F"/>
    <w:rsid w:val="003D0A88"/>
    <w:rsid w:val="003D14D4"/>
    <w:rsid w:val="003D15C1"/>
    <w:rsid w:val="003D16FF"/>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1D4"/>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6B64"/>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6CC"/>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1DE"/>
    <w:rsid w:val="006B3B7A"/>
    <w:rsid w:val="006B3ED7"/>
    <w:rsid w:val="006B40C1"/>
    <w:rsid w:val="006B44F4"/>
    <w:rsid w:val="006B46D8"/>
    <w:rsid w:val="006B4EA3"/>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735"/>
    <w:rsid w:val="006D3FB0"/>
    <w:rsid w:val="006D443D"/>
    <w:rsid w:val="006D4C35"/>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CB9"/>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B8A"/>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47D9"/>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57E23"/>
    <w:rsid w:val="008608D2"/>
    <w:rsid w:val="0086191C"/>
    <w:rsid w:val="00861CAB"/>
    <w:rsid w:val="00862C60"/>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376B"/>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628B"/>
    <w:rsid w:val="008C67F6"/>
    <w:rsid w:val="008C6F32"/>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2932"/>
    <w:rsid w:val="009136C3"/>
    <w:rsid w:val="00913D1E"/>
    <w:rsid w:val="009166C2"/>
    <w:rsid w:val="00917B78"/>
    <w:rsid w:val="009223CF"/>
    <w:rsid w:val="00922D9F"/>
    <w:rsid w:val="009239D1"/>
    <w:rsid w:val="00924139"/>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5693"/>
    <w:rsid w:val="00A172F9"/>
    <w:rsid w:val="00A1752B"/>
    <w:rsid w:val="00A2060D"/>
    <w:rsid w:val="00A216B7"/>
    <w:rsid w:val="00A23D4E"/>
    <w:rsid w:val="00A23FC5"/>
    <w:rsid w:val="00A242EA"/>
    <w:rsid w:val="00A243BE"/>
    <w:rsid w:val="00A2504D"/>
    <w:rsid w:val="00A27B76"/>
    <w:rsid w:val="00A27F4A"/>
    <w:rsid w:val="00A3000C"/>
    <w:rsid w:val="00A305DA"/>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5C3"/>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5159"/>
    <w:rsid w:val="00B4516E"/>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1F2A"/>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08C2"/>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220"/>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C9"/>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993"/>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5369"/>
    <w:rsid w:val="00F5608F"/>
    <w:rsid w:val="00F5678F"/>
    <w:rsid w:val="00F57B45"/>
    <w:rsid w:val="00F60DAD"/>
    <w:rsid w:val="00F61344"/>
    <w:rsid w:val="00F61AD7"/>
    <w:rsid w:val="00F61F8E"/>
    <w:rsid w:val="00F62044"/>
    <w:rsid w:val="00F632ED"/>
    <w:rsid w:val="00F63405"/>
    <w:rsid w:val="00F63909"/>
    <w:rsid w:val="00F64156"/>
    <w:rsid w:val="00F646EB"/>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556"/>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5A2"/>
    <w:rsid w:val="00F91C82"/>
    <w:rsid w:val="00F92D44"/>
    <w:rsid w:val="00F92E01"/>
    <w:rsid w:val="00F9335D"/>
    <w:rsid w:val="00F94491"/>
    <w:rsid w:val="00F962B4"/>
    <w:rsid w:val="00F9698D"/>
    <w:rsid w:val="00F97208"/>
    <w:rsid w:val="00FA0210"/>
    <w:rsid w:val="00FA325A"/>
    <w:rsid w:val="00FA37CA"/>
    <w:rsid w:val="00FA3AA3"/>
    <w:rsid w:val="00FA3CF5"/>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5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8332" TargetMode="External"/><Relationship Id="rId13" Type="http://schemas.openxmlformats.org/officeDocument/2006/relationships/hyperlink" Target="https://www.scc-csc.ca/case-dossier/info/sum-som-eng.aspx?cas=38343" TargetMode="External"/><Relationship Id="rId18" Type="http://schemas.openxmlformats.org/officeDocument/2006/relationships/hyperlink" Target="https://www.scc-csc.ca/case-dossier/info/sum-som-fra.aspx?cas=3841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38400" TargetMode="External"/><Relationship Id="rId7" Type="http://schemas.openxmlformats.org/officeDocument/2006/relationships/endnotes" Target="endnotes.xml"/><Relationship Id="rId12" Type="http://schemas.openxmlformats.org/officeDocument/2006/relationships/hyperlink" Target="https://www.scc-csc.ca/case-dossier/info/sum-som-eng.aspx?cas=38282" TargetMode="External"/><Relationship Id="rId17" Type="http://schemas.openxmlformats.org/officeDocument/2006/relationships/hyperlink" Target="https://www.scc-csc.ca/case-dossier/info/sum-som-eng.aspx?cas=38368"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38448" TargetMode="External"/><Relationship Id="rId20" Type="http://schemas.openxmlformats.org/officeDocument/2006/relationships/hyperlink" Target="https://www.scc-csc.ca/case-dossier/info/sum-som-eng.aspx?cas=3845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171" TargetMode="External"/><Relationship Id="rId24" Type="http://schemas.openxmlformats.org/officeDocument/2006/relationships/hyperlink" Target="https://www.scc-csc.ca/case-dossier/info/sum-som-eng.aspx?cas=383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fra.aspx?cas=38321" TargetMode="External"/><Relationship Id="rId23" Type="http://schemas.openxmlformats.org/officeDocument/2006/relationships/hyperlink" Target="https://www.scc-csc.ca/case-dossier/info/sum-som-eng.aspx?cas=38359" TargetMode="External"/><Relationship Id="rId28" Type="http://schemas.openxmlformats.org/officeDocument/2006/relationships/footer" Target="footer1.xml"/><Relationship Id="rId10" Type="http://schemas.openxmlformats.org/officeDocument/2006/relationships/hyperlink" Target="https://www.scc-csc.ca/case-dossier/info/sum-som-fra.aspx?cas=38147" TargetMode="External"/><Relationship Id="rId19" Type="http://schemas.openxmlformats.org/officeDocument/2006/relationships/hyperlink" Target="https://www.scc-csc.ca/case-dossier/info/sum-som-eng.aspx?cas=3845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435" TargetMode="External"/><Relationship Id="rId14" Type="http://schemas.openxmlformats.org/officeDocument/2006/relationships/hyperlink" Target="https://www.scc-csc.ca/case-dossier/info/sum-som-eng.aspx?cas=38442" TargetMode="External"/><Relationship Id="rId22" Type="http://schemas.openxmlformats.org/officeDocument/2006/relationships/hyperlink" Target="https://www.scc-csc.ca/case-dossier/info/sum-som-eng.aspx?cas=38445"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5426-1232-43F1-A6F5-E8AD032A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2019-04-09T19:06:00Z</dcterms:created>
  <dcterms:modified xsi:type="dcterms:W3CDTF">2019-04-09T19:06:00Z</dcterms:modified>
</cp:coreProperties>
</file>