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F6A52" w:rsidRDefault="003F43E6" w:rsidP="003F43E6">
      <w:pPr>
        <w:pStyle w:val="Header"/>
        <w:jc w:val="center"/>
        <w:rPr>
          <w:b/>
          <w:sz w:val="32"/>
        </w:rPr>
      </w:pPr>
      <w:r w:rsidRPr="002F6A52">
        <w:rPr>
          <w:b/>
          <w:sz w:val="32"/>
        </w:rPr>
        <w:t>Supreme Court of Canada / Cour suprême du Canada</w:t>
      </w:r>
    </w:p>
    <w:p w:rsidR="003F43E6" w:rsidRPr="002F6A52" w:rsidRDefault="003F43E6" w:rsidP="006F2579">
      <w:pPr>
        <w:widowControl w:val="0"/>
        <w:rPr>
          <w:i/>
        </w:rPr>
      </w:pPr>
    </w:p>
    <w:p w:rsidR="003F43E6" w:rsidRPr="002F6A52" w:rsidRDefault="003F43E6" w:rsidP="006F2579">
      <w:pPr>
        <w:widowControl w:val="0"/>
        <w:rPr>
          <w:i/>
        </w:rPr>
      </w:pPr>
    </w:p>
    <w:p w:rsidR="006F2579" w:rsidRPr="002F6A52" w:rsidRDefault="006F2579" w:rsidP="006F2579">
      <w:pPr>
        <w:widowControl w:val="0"/>
        <w:rPr>
          <w:i/>
          <w:sz w:val="20"/>
          <w:lang w:val="fr-CA"/>
        </w:rPr>
      </w:pPr>
      <w:r w:rsidRPr="002F6A52">
        <w:rPr>
          <w:i/>
          <w:sz w:val="20"/>
          <w:lang w:val="fr-CA"/>
        </w:rPr>
        <w:t>(</w:t>
      </w:r>
      <w:r w:rsidR="008F3C5D" w:rsidRPr="002F6A52">
        <w:rPr>
          <w:i/>
          <w:sz w:val="20"/>
          <w:lang w:val="fr-CA"/>
        </w:rPr>
        <w:t>L</w:t>
      </w:r>
      <w:r w:rsidRPr="002F6A52">
        <w:rPr>
          <w:i/>
          <w:sz w:val="20"/>
          <w:lang w:val="fr-CA"/>
        </w:rPr>
        <w:t>e français suit)</w:t>
      </w:r>
    </w:p>
    <w:p w:rsidR="006F2579" w:rsidRPr="002F6A52" w:rsidRDefault="006F2579" w:rsidP="006F2579">
      <w:pPr>
        <w:widowControl w:val="0"/>
        <w:rPr>
          <w:lang w:val="fr-CA"/>
        </w:rPr>
      </w:pPr>
    </w:p>
    <w:p w:rsidR="006F2579" w:rsidRPr="002F6A52" w:rsidRDefault="00C007C3" w:rsidP="006F2579">
      <w:pPr>
        <w:widowControl w:val="0"/>
        <w:jc w:val="center"/>
        <w:rPr>
          <w:b/>
          <w:lang w:val="fr-CA"/>
        </w:rPr>
      </w:pPr>
      <w:r w:rsidRPr="002F6A52">
        <w:fldChar w:fldCharType="begin"/>
      </w:r>
      <w:r w:rsidR="006F2579" w:rsidRPr="002F6A52">
        <w:rPr>
          <w:lang w:val="fr-CA"/>
        </w:rPr>
        <w:instrText xml:space="preserve"> SEQ CHAPTER \h \r 1</w:instrText>
      </w:r>
      <w:r w:rsidRPr="002F6A52">
        <w:fldChar w:fldCharType="end"/>
      </w:r>
      <w:r w:rsidR="002767DF" w:rsidRPr="002F6A52">
        <w:rPr>
          <w:b/>
          <w:lang w:val="fr-CA"/>
        </w:rPr>
        <w:t xml:space="preserve">JUDGMENTS </w:t>
      </w:r>
      <w:r w:rsidR="004C4C26" w:rsidRPr="002F6A52">
        <w:rPr>
          <w:b/>
          <w:lang w:val="fr-CA"/>
        </w:rPr>
        <w:t>IN LEAVE APPLICATION</w:t>
      </w:r>
      <w:r w:rsidR="002375D8" w:rsidRPr="002F6A52">
        <w:rPr>
          <w:b/>
          <w:lang w:val="fr-CA"/>
        </w:rPr>
        <w:t>S</w:t>
      </w:r>
    </w:p>
    <w:p w:rsidR="006F2579" w:rsidRPr="002F6A52" w:rsidRDefault="006F2579" w:rsidP="006F2579">
      <w:pPr>
        <w:widowControl w:val="0"/>
        <w:rPr>
          <w:b/>
          <w:lang w:val="fr-CA"/>
        </w:rPr>
      </w:pPr>
    </w:p>
    <w:p w:rsidR="006F2579" w:rsidRPr="002F6A52" w:rsidRDefault="006906A3" w:rsidP="006F2579">
      <w:pPr>
        <w:widowControl w:val="0"/>
      </w:pPr>
      <w:r w:rsidRPr="002F6A52">
        <w:rPr>
          <w:b/>
        </w:rPr>
        <w:t>Febru</w:t>
      </w:r>
      <w:r w:rsidR="00540869" w:rsidRPr="002F6A52">
        <w:rPr>
          <w:b/>
        </w:rPr>
        <w:t>ary</w:t>
      </w:r>
      <w:r w:rsidR="00C9475D" w:rsidRPr="002F6A52">
        <w:rPr>
          <w:b/>
        </w:rPr>
        <w:t xml:space="preserve"> </w:t>
      </w:r>
      <w:r w:rsidR="00B50969" w:rsidRPr="002F6A52">
        <w:rPr>
          <w:b/>
        </w:rPr>
        <w:t>10</w:t>
      </w:r>
      <w:r w:rsidR="00170148" w:rsidRPr="002F6A52">
        <w:rPr>
          <w:b/>
        </w:rPr>
        <w:t>,</w:t>
      </w:r>
      <w:r w:rsidR="008825DB" w:rsidRPr="002F6A52">
        <w:rPr>
          <w:b/>
        </w:rPr>
        <w:t xml:space="preserve"> </w:t>
      </w:r>
      <w:r w:rsidR="003C451D" w:rsidRPr="002F6A52">
        <w:rPr>
          <w:b/>
        </w:rPr>
        <w:t>202</w:t>
      </w:r>
      <w:r w:rsidR="00540869" w:rsidRPr="002F6A52">
        <w:rPr>
          <w:b/>
        </w:rPr>
        <w:t>2</w:t>
      </w:r>
    </w:p>
    <w:p w:rsidR="006F2579" w:rsidRPr="002F6A52" w:rsidRDefault="006F2579" w:rsidP="006F2579">
      <w:pPr>
        <w:widowControl w:val="0"/>
        <w:rPr>
          <w:b/>
        </w:rPr>
      </w:pPr>
      <w:r w:rsidRPr="002F6A52">
        <w:rPr>
          <w:b/>
        </w:rPr>
        <w:t>For immediate release</w:t>
      </w:r>
    </w:p>
    <w:p w:rsidR="006F2579" w:rsidRPr="002F6A52" w:rsidRDefault="006F2579" w:rsidP="006F2579">
      <w:pPr>
        <w:widowControl w:val="0"/>
      </w:pPr>
    </w:p>
    <w:p w:rsidR="002767DF" w:rsidRPr="002F6A52" w:rsidRDefault="002767DF" w:rsidP="002767DF">
      <w:pPr>
        <w:widowControl w:val="0"/>
      </w:pPr>
      <w:r w:rsidRPr="002F6A52">
        <w:rPr>
          <w:b/>
        </w:rPr>
        <w:t>OTTAWA</w:t>
      </w:r>
      <w:r w:rsidRPr="002F6A52">
        <w:t xml:space="preserve"> – The Suprem</w:t>
      </w:r>
      <w:r w:rsidR="002F6A52" w:rsidRPr="002F6A52">
        <w:t>e</w:t>
      </w:r>
      <w:r w:rsidRPr="002F6A52">
        <w:t xml:space="preserve"> Court of Canada has today deposited with the Registrar judgment</w:t>
      </w:r>
      <w:r w:rsidR="004D3B41" w:rsidRPr="002F6A52">
        <w:t>s</w:t>
      </w:r>
      <w:r w:rsidRPr="002F6A52">
        <w:t xml:space="preserve"> in the following </w:t>
      </w:r>
      <w:r w:rsidR="00063949" w:rsidRPr="002F6A52">
        <w:t xml:space="preserve">leave </w:t>
      </w:r>
      <w:r w:rsidRPr="002F6A52">
        <w:t>application</w:t>
      </w:r>
      <w:r w:rsidR="00CC044F" w:rsidRPr="002F6A52">
        <w:t>s</w:t>
      </w:r>
      <w:r w:rsidRPr="002F6A52">
        <w:t>.</w:t>
      </w:r>
    </w:p>
    <w:p w:rsidR="006F2579" w:rsidRPr="002F6A52" w:rsidRDefault="006F2579" w:rsidP="006F2579">
      <w:pPr>
        <w:widowControl w:val="0"/>
      </w:pPr>
    </w:p>
    <w:p w:rsidR="006F2579" w:rsidRPr="002F6A52" w:rsidRDefault="006F2579" w:rsidP="006F2579">
      <w:pPr>
        <w:widowControl w:val="0"/>
      </w:pPr>
    </w:p>
    <w:p w:rsidR="002767DF" w:rsidRPr="002F6A52" w:rsidRDefault="002767DF" w:rsidP="002767DF">
      <w:pPr>
        <w:widowControl w:val="0"/>
        <w:jc w:val="center"/>
        <w:rPr>
          <w:lang w:val="fr-CA"/>
        </w:rPr>
      </w:pPr>
      <w:r w:rsidRPr="002F6A52">
        <w:rPr>
          <w:b/>
          <w:lang w:val="fr-CA"/>
        </w:rPr>
        <w:t>JUGEMENT</w:t>
      </w:r>
      <w:r w:rsidR="004C4C26" w:rsidRPr="002F6A52">
        <w:rPr>
          <w:b/>
          <w:lang w:val="fr-CA"/>
        </w:rPr>
        <w:t>S SUR DEMANDE</w:t>
      </w:r>
      <w:r w:rsidR="00CC044F" w:rsidRPr="002F6A52">
        <w:rPr>
          <w:b/>
          <w:lang w:val="fr-CA"/>
        </w:rPr>
        <w:t>S</w:t>
      </w:r>
      <w:r w:rsidRPr="002F6A52">
        <w:rPr>
          <w:b/>
          <w:lang w:val="fr-CA"/>
        </w:rPr>
        <w:t xml:space="preserve"> D’AUTORISATION</w:t>
      </w:r>
    </w:p>
    <w:p w:rsidR="006F2579" w:rsidRPr="002F6A52" w:rsidRDefault="006F2579" w:rsidP="006F2579">
      <w:pPr>
        <w:widowControl w:val="0"/>
        <w:rPr>
          <w:lang w:val="fr-CA"/>
        </w:rPr>
      </w:pPr>
    </w:p>
    <w:p w:rsidR="006F2579" w:rsidRPr="002F6A52" w:rsidRDefault="006F2579" w:rsidP="006F2579">
      <w:pPr>
        <w:widowControl w:val="0"/>
        <w:rPr>
          <w:lang w:val="fr-CA"/>
        </w:rPr>
      </w:pPr>
      <w:r w:rsidRPr="002F6A52">
        <w:rPr>
          <w:b/>
          <w:lang w:val="fr-CA"/>
        </w:rPr>
        <w:t>Le</w:t>
      </w:r>
      <w:r w:rsidR="008825DB" w:rsidRPr="002F6A52">
        <w:rPr>
          <w:b/>
          <w:lang w:val="fr-CA"/>
        </w:rPr>
        <w:t xml:space="preserve"> </w:t>
      </w:r>
      <w:r w:rsidR="00B50969" w:rsidRPr="002F6A52">
        <w:rPr>
          <w:b/>
          <w:lang w:val="fr-CA"/>
        </w:rPr>
        <w:t>10</w:t>
      </w:r>
      <w:r w:rsidR="00C9475D" w:rsidRPr="002F6A52">
        <w:rPr>
          <w:b/>
          <w:lang w:val="fr-CA"/>
        </w:rPr>
        <w:t xml:space="preserve"> </w:t>
      </w:r>
      <w:r w:rsidR="006906A3" w:rsidRPr="002F6A52">
        <w:rPr>
          <w:b/>
          <w:lang w:val="fr-CA"/>
        </w:rPr>
        <w:t>fé</w:t>
      </w:r>
      <w:r w:rsidR="00540869" w:rsidRPr="002F6A52">
        <w:rPr>
          <w:b/>
          <w:lang w:val="fr-CA"/>
        </w:rPr>
        <w:t>v</w:t>
      </w:r>
      <w:r w:rsidR="006906A3" w:rsidRPr="002F6A52">
        <w:rPr>
          <w:b/>
          <w:lang w:val="fr-CA"/>
        </w:rPr>
        <w:t>r</w:t>
      </w:r>
      <w:r w:rsidR="00540869" w:rsidRPr="002F6A52">
        <w:rPr>
          <w:b/>
          <w:lang w:val="fr-CA"/>
        </w:rPr>
        <w:t>ier</w:t>
      </w:r>
      <w:r w:rsidR="004E4B02" w:rsidRPr="002F6A52">
        <w:rPr>
          <w:b/>
          <w:lang w:val="fr-CA"/>
        </w:rPr>
        <w:t xml:space="preserve"> </w:t>
      </w:r>
      <w:r w:rsidR="008825DB" w:rsidRPr="002F6A52">
        <w:rPr>
          <w:b/>
          <w:lang w:val="fr-CA"/>
        </w:rPr>
        <w:t>20</w:t>
      </w:r>
      <w:r w:rsidR="00B44DF4" w:rsidRPr="002F6A52">
        <w:rPr>
          <w:b/>
          <w:lang w:val="fr-CA"/>
        </w:rPr>
        <w:t>2</w:t>
      </w:r>
      <w:r w:rsidR="00540869" w:rsidRPr="002F6A52">
        <w:rPr>
          <w:b/>
          <w:lang w:val="fr-CA"/>
        </w:rPr>
        <w:t>2</w:t>
      </w:r>
    </w:p>
    <w:p w:rsidR="006F2579" w:rsidRPr="002F6A52" w:rsidRDefault="006F2579" w:rsidP="006F2579">
      <w:pPr>
        <w:widowControl w:val="0"/>
        <w:rPr>
          <w:b/>
          <w:lang w:val="fr-CA"/>
        </w:rPr>
      </w:pPr>
      <w:r w:rsidRPr="002F6A52">
        <w:rPr>
          <w:b/>
          <w:lang w:val="fr-CA"/>
        </w:rPr>
        <w:t>Pour diffusion immédiate</w:t>
      </w:r>
    </w:p>
    <w:p w:rsidR="006F2579" w:rsidRPr="002F6A52" w:rsidRDefault="006F2579" w:rsidP="006F2579">
      <w:pPr>
        <w:widowControl w:val="0"/>
        <w:rPr>
          <w:b/>
          <w:lang w:val="fr-CA"/>
        </w:rPr>
      </w:pPr>
    </w:p>
    <w:p w:rsidR="002767DF" w:rsidRPr="002F6A52" w:rsidRDefault="002767DF" w:rsidP="002767DF">
      <w:pPr>
        <w:widowControl w:val="0"/>
        <w:rPr>
          <w:lang w:val="fr-CA"/>
        </w:rPr>
      </w:pPr>
      <w:r w:rsidRPr="002F6A52">
        <w:rPr>
          <w:b/>
          <w:lang w:val="fr-CA"/>
        </w:rPr>
        <w:t>OTTAWA</w:t>
      </w:r>
      <w:r w:rsidRPr="002F6A52">
        <w:rPr>
          <w:lang w:val="fr-CA"/>
        </w:rPr>
        <w:t xml:space="preserve"> – La Cour suprême du Canada a déposé aujourd’hui auprès du registraire les jugements dans </w:t>
      </w:r>
      <w:r w:rsidR="00CC044F" w:rsidRPr="002F6A52">
        <w:rPr>
          <w:lang w:val="fr-CA"/>
        </w:rPr>
        <w:t>les</w:t>
      </w:r>
      <w:r w:rsidR="008C7CD9" w:rsidRPr="002F6A52">
        <w:rPr>
          <w:lang w:val="fr-CA"/>
        </w:rPr>
        <w:t xml:space="preserve"> </w:t>
      </w:r>
      <w:r w:rsidR="004C4C26" w:rsidRPr="002F6A52">
        <w:rPr>
          <w:lang w:val="fr-CA"/>
        </w:rPr>
        <w:t>demande</w:t>
      </w:r>
      <w:r w:rsidR="0088435A" w:rsidRPr="002F6A52">
        <w:rPr>
          <w:lang w:val="fr-CA"/>
        </w:rPr>
        <w:t>s</w:t>
      </w:r>
      <w:r w:rsidRPr="002F6A52">
        <w:rPr>
          <w:lang w:val="fr-CA"/>
        </w:rPr>
        <w:t xml:space="preserve"> d’au</w:t>
      </w:r>
      <w:r w:rsidR="00F24EF2" w:rsidRPr="002F6A52">
        <w:rPr>
          <w:lang w:val="fr-CA"/>
        </w:rPr>
        <w:t xml:space="preserve">torisation </w:t>
      </w:r>
      <w:r w:rsidR="007F2922" w:rsidRPr="002F6A52">
        <w:rPr>
          <w:lang w:val="fr-CA"/>
        </w:rPr>
        <w:t>sui</w:t>
      </w:r>
      <w:r w:rsidR="00F24EF2" w:rsidRPr="002F6A52">
        <w:rPr>
          <w:lang w:val="fr-CA"/>
        </w:rPr>
        <w:t>v</w:t>
      </w:r>
      <w:r w:rsidR="007F2922" w:rsidRPr="002F6A52">
        <w:rPr>
          <w:lang w:val="fr-CA"/>
        </w:rPr>
        <w:t>a</w:t>
      </w:r>
      <w:r w:rsidR="00F24EF2" w:rsidRPr="002F6A52">
        <w:rPr>
          <w:lang w:val="fr-CA"/>
        </w:rPr>
        <w:t>nt</w:t>
      </w:r>
      <w:r w:rsidR="00C56657" w:rsidRPr="002F6A52">
        <w:rPr>
          <w:lang w:val="fr-CA"/>
        </w:rPr>
        <w:t>s</w:t>
      </w:r>
      <w:r w:rsidR="00F24EF2" w:rsidRPr="002F6A52">
        <w:rPr>
          <w:lang w:val="fr-CA"/>
        </w:rPr>
        <w:t>.</w:t>
      </w:r>
    </w:p>
    <w:p w:rsidR="00694BDA" w:rsidRPr="002F6A52" w:rsidRDefault="00694BDA" w:rsidP="000B5274">
      <w:pPr>
        <w:jc w:val="both"/>
        <w:rPr>
          <w:sz w:val="20"/>
          <w:lang w:val="fr-CA"/>
        </w:rPr>
      </w:pPr>
    </w:p>
    <w:p w:rsidR="00DA0759" w:rsidRPr="002F6A52" w:rsidRDefault="002F6A52" w:rsidP="000B5274">
      <w:pPr>
        <w:jc w:val="both"/>
        <w:rPr>
          <w:sz w:val="20"/>
          <w:lang w:val="fr-CA"/>
        </w:rPr>
      </w:pPr>
      <w:r w:rsidRPr="002F6A52">
        <w:rPr>
          <w:sz w:val="20"/>
        </w:rPr>
        <w:pict>
          <v:rect id="_x0000_i1025" style="width:2in;height:1pt" o:hrpct="0" o:hralign="center" o:hrstd="t" o:hrnoshade="t" o:hr="t" fillcolor="black [3213]" stroked="f"/>
        </w:pict>
      </w:r>
    </w:p>
    <w:p w:rsidR="00900B79" w:rsidRPr="002F6A52" w:rsidRDefault="00900B79" w:rsidP="00431DE2">
      <w:pPr>
        <w:jc w:val="both"/>
        <w:rPr>
          <w:sz w:val="22"/>
          <w:szCs w:val="22"/>
        </w:rPr>
      </w:pPr>
    </w:p>
    <w:p w:rsidR="00431DE2" w:rsidRPr="002F6A52" w:rsidRDefault="00431DE2" w:rsidP="00431DE2">
      <w:pPr>
        <w:jc w:val="both"/>
        <w:rPr>
          <w:b/>
          <w:sz w:val="22"/>
          <w:szCs w:val="22"/>
        </w:rPr>
      </w:pPr>
      <w:r w:rsidRPr="002F6A52">
        <w:rPr>
          <w:b/>
          <w:sz w:val="22"/>
          <w:szCs w:val="22"/>
        </w:rPr>
        <w:t>DISMISSED / REJETÉE</w:t>
      </w:r>
      <w:r w:rsidR="001B1618" w:rsidRPr="002F6A52">
        <w:rPr>
          <w:b/>
          <w:sz w:val="22"/>
          <w:szCs w:val="22"/>
        </w:rPr>
        <w:t>S</w:t>
      </w:r>
    </w:p>
    <w:p w:rsidR="00431DE2" w:rsidRPr="002F6A52" w:rsidRDefault="00431DE2" w:rsidP="000B5274">
      <w:pPr>
        <w:jc w:val="both"/>
        <w:rPr>
          <w:sz w:val="20"/>
        </w:rPr>
      </w:pPr>
    </w:p>
    <w:p w:rsidR="00F648D9" w:rsidRPr="002F6A52" w:rsidRDefault="00F648D9" w:rsidP="00F648D9">
      <w:pPr>
        <w:tabs>
          <w:tab w:val="left" w:pos="360"/>
        </w:tabs>
        <w:rPr>
          <w:rStyle w:val="SCCAppellantInfoAppellantInfoChar"/>
          <w:sz w:val="22"/>
          <w:szCs w:val="22"/>
        </w:rPr>
      </w:pPr>
      <w:r w:rsidRPr="002F6A52">
        <w:rPr>
          <w:rStyle w:val="SCCAppellantInfoAppellantInfoChar"/>
          <w:i/>
          <w:sz w:val="22"/>
          <w:szCs w:val="22"/>
        </w:rPr>
        <w:t xml:space="preserve">Odain Gardner v. Her Majesty the Queen </w:t>
      </w:r>
      <w:r w:rsidRPr="002F6A52">
        <w:rPr>
          <w:rStyle w:val="SCCAppellantInfoAppellantInfoChar"/>
          <w:sz w:val="22"/>
          <w:szCs w:val="22"/>
        </w:rPr>
        <w:t xml:space="preserve">(Ont.) (Criminal) (By Leave) </w:t>
      </w:r>
      <w:r w:rsidRPr="002F6A52">
        <w:rPr>
          <w:rFonts w:eastAsia="Calibri"/>
          <w:sz w:val="22"/>
          <w:szCs w:val="22"/>
        </w:rPr>
        <w:t>(</w:t>
      </w:r>
      <w:hyperlink r:id="rId8" w:history="1">
        <w:r w:rsidRPr="002F6A52">
          <w:rPr>
            <w:rStyle w:val="Hyperlink"/>
            <w:rFonts w:eastAsia="Calibri"/>
            <w:sz w:val="22"/>
            <w:szCs w:val="22"/>
          </w:rPr>
          <w:t>39836</w:t>
        </w:r>
      </w:hyperlink>
      <w:r w:rsidRPr="002F6A52">
        <w:rPr>
          <w:rFonts w:eastAsia="Calibri"/>
          <w:sz w:val="22"/>
          <w:szCs w:val="22"/>
        </w:rPr>
        <w:t>)</w:t>
      </w:r>
    </w:p>
    <w:p w:rsidR="00A30607" w:rsidRPr="002F6A52" w:rsidRDefault="00A30607" w:rsidP="00A30607">
      <w:pPr>
        <w:widowControl w:val="0"/>
        <w:rPr>
          <w:sz w:val="20"/>
        </w:rPr>
      </w:pPr>
    </w:p>
    <w:p w:rsidR="009B0DC6" w:rsidRPr="002F6A52" w:rsidRDefault="00F648D9" w:rsidP="009B0DC6">
      <w:pPr>
        <w:jc w:val="both"/>
        <w:rPr>
          <w:sz w:val="20"/>
        </w:rPr>
      </w:pPr>
      <w:r w:rsidRPr="002F6A52">
        <w:rPr>
          <w:sz w:val="20"/>
        </w:rPr>
        <w:t>The motion to appoint counsel is dismissed. The application for leave to appeal from the judgment of the</w:t>
      </w:r>
      <w:bookmarkStart w:id="0" w:name="BM_1_"/>
      <w:bookmarkEnd w:id="0"/>
      <w:r w:rsidRPr="002F6A52">
        <w:rPr>
          <w:sz w:val="20"/>
        </w:rPr>
        <w:t xml:space="preserve"> Court of Appeal for Ontario, Number C67014, 2021 ONCA 539, dated July 27, 2021, is dismissed.</w:t>
      </w:r>
    </w:p>
    <w:p w:rsidR="00A30607" w:rsidRPr="002F6A52" w:rsidRDefault="00A30607" w:rsidP="00A30607">
      <w:pPr>
        <w:widowControl w:val="0"/>
        <w:rPr>
          <w:sz w:val="20"/>
        </w:rPr>
      </w:pPr>
    </w:p>
    <w:p w:rsidR="00A30607" w:rsidRPr="002F6A52" w:rsidRDefault="00F648D9" w:rsidP="009B0DC6">
      <w:pPr>
        <w:widowControl w:val="0"/>
        <w:jc w:val="both"/>
        <w:rPr>
          <w:sz w:val="20"/>
          <w:lang w:val="fr-CA"/>
        </w:rPr>
      </w:pPr>
      <w:r w:rsidRPr="002F6A52">
        <w:rPr>
          <w:sz w:val="20"/>
          <w:lang w:val="fr-CA"/>
        </w:rPr>
        <w:t>La requête pour nommer un avocat est rejetée. La demande d’autorisation d’appel de l’arrêt de la Cour d’appel de l’Ontario, numéro C67014, 2021 ONCA 539, daté du 27 juillet 2021, est rejetée.</w:t>
      </w:r>
    </w:p>
    <w:p w:rsidR="00A30607" w:rsidRPr="002F6A52" w:rsidRDefault="00A30607" w:rsidP="00A30607">
      <w:pPr>
        <w:widowControl w:val="0"/>
        <w:rPr>
          <w:sz w:val="20"/>
          <w:lang w:val="fr-CA"/>
        </w:rPr>
      </w:pPr>
    </w:p>
    <w:p w:rsidR="00BF66C0" w:rsidRPr="002F6A52" w:rsidRDefault="002F6A52" w:rsidP="00A30607">
      <w:pPr>
        <w:widowControl w:val="0"/>
        <w:rPr>
          <w:sz w:val="20"/>
          <w:lang w:val="fr-CA"/>
        </w:rPr>
      </w:pPr>
      <w:r w:rsidRPr="002F6A52">
        <w:rPr>
          <w:sz w:val="20"/>
        </w:rPr>
        <w:pict>
          <v:rect id="_x0000_i1026" style="width:2in;height:1pt" o:hrpct="0" o:hralign="center" o:hrstd="t" o:hrnoshade="t" o:hr="t" fillcolor="black [3213]" stroked="f"/>
        </w:pict>
      </w:r>
    </w:p>
    <w:p w:rsidR="00A30607" w:rsidRPr="002F6A52" w:rsidRDefault="00A30607" w:rsidP="00A30607">
      <w:pPr>
        <w:widowControl w:val="0"/>
        <w:rPr>
          <w:sz w:val="20"/>
        </w:rPr>
      </w:pPr>
    </w:p>
    <w:p w:rsidR="00F648D9" w:rsidRPr="002F6A52" w:rsidRDefault="00F648D9" w:rsidP="00F648D9">
      <w:pPr>
        <w:tabs>
          <w:tab w:val="left" w:pos="360"/>
        </w:tabs>
        <w:rPr>
          <w:rStyle w:val="SCCAppellantInfoAppellantInfoChar"/>
          <w:sz w:val="22"/>
          <w:szCs w:val="22"/>
          <w:lang w:val="fr-CA"/>
        </w:rPr>
      </w:pPr>
      <w:r w:rsidRPr="002F6A52">
        <w:rPr>
          <w:rStyle w:val="SCCAppellantInfoAppellantInfoChar"/>
          <w:i/>
          <w:sz w:val="22"/>
          <w:szCs w:val="22"/>
          <w:lang w:val="fr-CA"/>
        </w:rPr>
        <w:t xml:space="preserve">Gestion RNB inc. c. URS Corporation, Aecom Global II LLC et Aecom </w:t>
      </w:r>
      <w:r w:rsidRPr="002F6A52">
        <w:rPr>
          <w:rStyle w:val="SCCAppellantInfoAppellantInfoChar"/>
          <w:sz w:val="22"/>
          <w:szCs w:val="22"/>
          <w:lang w:val="fr-CA"/>
        </w:rPr>
        <w:t xml:space="preserve">(Qc) (Civile) (Autorisation) </w:t>
      </w:r>
      <w:r w:rsidRPr="002F6A52">
        <w:rPr>
          <w:rFonts w:eastAsia="Calibri"/>
          <w:sz w:val="22"/>
          <w:szCs w:val="22"/>
          <w:lang w:val="fr-CA"/>
        </w:rPr>
        <w:t>(</w:t>
      </w:r>
      <w:hyperlink r:id="rId9" w:history="1">
        <w:r w:rsidRPr="002F6A52">
          <w:rPr>
            <w:rStyle w:val="Hyperlink"/>
            <w:rFonts w:eastAsia="Calibri"/>
            <w:sz w:val="22"/>
            <w:szCs w:val="22"/>
            <w:lang w:val="fr-CA"/>
          </w:rPr>
          <w:t>39786</w:t>
        </w:r>
      </w:hyperlink>
      <w:r w:rsidRPr="002F6A52">
        <w:rPr>
          <w:rFonts w:eastAsia="Calibri"/>
          <w:sz w:val="22"/>
          <w:szCs w:val="22"/>
          <w:lang w:val="fr-CA"/>
        </w:rPr>
        <w:t>)</w:t>
      </w:r>
    </w:p>
    <w:p w:rsidR="0068505C" w:rsidRPr="002F6A52" w:rsidRDefault="0068505C" w:rsidP="00C8509D">
      <w:pPr>
        <w:widowControl w:val="0"/>
        <w:rPr>
          <w:sz w:val="20"/>
          <w:lang w:val="fr-CA"/>
        </w:rPr>
      </w:pPr>
    </w:p>
    <w:p w:rsidR="00F648D9" w:rsidRPr="002F6A52" w:rsidRDefault="00F648D9" w:rsidP="00F648D9">
      <w:pPr>
        <w:jc w:val="both"/>
        <w:rPr>
          <w:sz w:val="20"/>
          <w:lang w:val="fr-CA"/>
        </w:rPr>
      </w:pPr>
      <w:r w:rsidRPr="002F6A52">
        <w:rPr>
          <w:sz w:val="20"/>
          <w:lang w:val="fr-CA"/>
        </w:rPr>
        <w:t>La requête en prorogation du délai de signification et de dépôt de la demande d’autorisation d’appel est accueillie. La demande d’autorisation d’appel de l’arrêt de la Cour d’appel du Québec (Montréal), numéro 500-09-027675-180, 2021 QCCA 405, daté du 12 mars 2021, est rejetée avec dépens.</w:t>
      </w:r>
    </w:p>
    <w:p w:rsidR="00FE3C51" w:rsidRPr="002F6A52" w:rsidRDefault="00FE3C51" w:rsidP="00C8509D">
      <w:pPr>
        <w:widowControl w:val="0"/>
        <w:rPr>
          <w:sz w:val="20"/>
          <w:lang w:val="fr-CA"/>
        </w:rPr>
      </w:pPr>
    </w:p>
    <w:p w:rsidR="00FE3C51" w:rsidRPr="002F6A52" w:rsidRDefault="00F648D9" w:rsidP="00F648D9">
      <w:pPr>
        <w:widowControl w:val="0"/>
        <w:jc w:val="both"/>
        <w:rPr>
          <w:sz w:val="20"/>
        </w:rPr>
      </w:pPr>
      <w:r w:rsidRPr="002F6A52">
        <w:rPr>
          <w:sz w:val="20"/>
          <w:lang w:val="en-CA"/>
        </w:rPr>
        <w:t xml:space="preserve">The motion for an extension of time to serve and file the application for leave to appeal is granted. The application for leave to appeal from the judgment of the </w:t>
      </w:r>
      <w:r w:rsidRPr="002F6A52">
        <w:rPr>
          <w:sz w:val="20"/>
        </w:rPr>
        <w:t>Court of Appeal of Quebec (Montréal)</w:t>
      </w:r>
      <w:r w:rsidRPr="002F6A52">
        <w:rPr>
          <w:sz w:val="20"/>
          <w:lang w:val="en-CA"/>
        </w:rPr>
        <w:t xml:space="preserve">, Number </w:t>
      </w:r>
      <w:r w:rsidRPr="002F6A52">
        <w:rPr>
          <w:sz w:val="20"/>
        </w:rPr>
        <w:t>500-09-027675-180</w:t>
      </w:r>
      <w:r w:rsidRPr="002F6A52">
        <w:rPr>
          <w:sz w:val="20"/>
          <w:lang w:val="en-CA"/>
        </w:rPr>
        <w:t xml:space="preserve">, 2021 QCCA 405, dated </w:t>
      </w:r>
      <w:r w:rsidRPr="002F6A52">
        <w:rPr>
          <w:sz w:val="20"/>
        </w:rPr>
        <w:t>March 12, 2021</w:t>
      </w:r>
      <w:r w:rsidRPr="002F6A52">
        <w:rPr>
          <w:sz w:val="20"/>
          <w:lang w:val="en-CA"/>
        </w:rPr>
        <w:t xml:space="preserve"> is dismissed with costs.</w:t>
      </w:r>
    </w:p>
    <w:p w:rsidR="00FE3C51" w:rsidRPr="002F6A52" w:rsidRDefault="00FE3C51" w:rsidP="00C8509D">
      <w:pPr>
        <w:widowControl w:val="0"/>
        <w:rPr>
          <w:sz w:val="20"/>
        </w:rPr>
      </w:pPr>
    </w:p>
    <w:p w:rsidR="00C8509D" w:rsidRPr="002F6A52" w:rsidRDefault="002F6A52" w:rsidP="00C8509D">
      <w:pPr>
        <w:widowControl w:val="0"/>
        <w:rPr>
          <w:sz w:val="20"/>
          <w:lang w:val="fr-CA"/>
        </w:rPr>
      </w:pPr>
      <w:r w:rsidRPr="002F6A52">
        <w:rPr>
          <w:sz w:val="20"/>
        </w:rPr>
        <w:pict>
          <v:rect id="_x0000_i1027" style="width:2in;height:1pt" o:hrpct="0" o:hralign="center" o:hrstd="t" o:hrnoshade="t" o:hr="t" fillcolor="black [3213]" stroked="f"/>
        </w:pict>
      </w:r>
    </w:p>
    <w:p w:rsidR="00C8509D" w:rsidRPr="002F6A52" w:rsidRDefault="00C8509D" w:rsidP="00C8509D">
      <w:pPr>
        <w:widowControl w:val="0"/>
        <w:rPr>
          <w:sz w:val="20"/>
        </w:rPr>
      </w:pPr>
    </w:p>
    <w:p w:rsidR="00F648D9" w:rsidRPr="002F6A52" w:rsidRDefault="00F648D9" w:rsidP="00F648D9">
      <w:pPr>
        <w:tabs>
          <w:tab w:val="left" w:pos="360"/>
        </w:tabs>
        <w:rPr>
          <w:rStyle w:val="SCCAppellantInfoAppellantInfoChar"/>
          <w:sz w:val="22"/>
          <w:szCs w:val="22"/>
        </w:rPr>
      </w:pPr>
      <w:r w:rsidRPr="002F6A52">
        <w:rPr>
          <w:rStyle w:val="SCCAppellantInfoAppellantInfoChar"/>
          <w:i/>
          <w:sz w:val="22"/>
          <w:szCs w:val="22"/>
        </w:rPr>
        <w:t xml:space="preserve">Barry Gerard Hynes v. Sharon Ann Snook </w:t>
      </w:r>
      <w:r w:rsidRPr="002F6A52">
        <w:rPr>
          <w:rStyle w:val="SCCAppellantInfoAppellantInfoChar"/>
          <w:sz w:val="22"/>
          <w:szCs w:val="22"/>
        </w:rPr>
        <w:t xml:space="preserve">(N.L.) (Civil) (By Leave) </w:t>
      </w:r>
      <w:r w:rsidRPr="002F6A52">
        <w:rPr>
          <w:rFonts w:eastAsia="Calibri"/>
          <w:sz w:val="22"/>
          <w:szCs w:val="22"/>
        </w:rPr>
        <w:t>(</w:t>
      </w:r>
      <w:hyperlink r:id="rId10" w:history="1">
        <w:r w:rsidRPr="002F6A52">
          <w:rPr>
            <w:rStyle w:val="Hyperlink"/>
            <w:rFonts w:eastAsia="Calibri"/>
            <w:sz w:val="22"/>
            <w:szCs w:val="22"/>
          </w:rPr>
          <w:t>39814</w:t>
        </w:r>
      </w:hyperlink>
      <w:r w:rsidRPr="002F6A52">
        <w:rPr>
          <w:rFonts w:eastAsia="Calibri"/>
          <w:sz w:val="22"/>
          <w:szCs w:val="22"/>
        </w:rPr>
        <w:t>)</w:t>
      </w:r>
    </w:p>
    <w:p w:rsidR="0068505C" w:rsidRPr="002F6A52" w:rsidRDefault="0068505C" w:rsidP="00C8509D">
      <w:pPr>
        <w:widowControl w:val="0"/>
        <w:rPr>
          <w:sz w:val="20"/>
        </w:rPr>
      </w:pPr>
    </w:p>
    <w:p w:rsidR="00F648D9" w:rsidRPr="002F6A52" w:rsidRDefault="00F648D9" w:rsidP="00F648D9">
      <w:pPr>
        <w:jc w:val="both"/>
        <w:rPr>
          <w:sz w:val="20"/>
        </w:rPr>
      </w:pPr>
      <w:r w:rsidRPr="002F6A52">
        <w:rPr>
          <w:sz w:val="20"/>
        </w:rPr>
        <w:t>The application for leave to appeal from the judgment of the Court of Appeal of Newfoundland and Labrador, Numbers 201901H0069 and 201901H0078, 2021 NLCA 29, dated May 25, 2021 is dismissed with costs.</w:t>
      </w:r>
    </w:p>
    <w:p w:rsidR="00F648D9" w:rsidRPr="002F6A52" w:rsidRDefault="00F648D9" w:rsidP="00C8509D">
      <w:pPr>
        <w:widowControl w:val="0"/>
        <w:rPr>
          <w:sz w:val="20"/>
        </w:rPr>
      </w:pPr>
    </w:p>
    <w:p w:rsidR="00F648D9" w:rsidRPr="002F6A52" w:rsidRDefault="00F648D9" w:rsidP="00F648D9">
      <w:pPr>
        <w:widowControl w:val="0"/>
        <w:jc w:val="both"/>
        <w:rPr>
          <w:sz w:val="20"/>
          <w:lang w:val="fr-CA"/>
        </w:rPr>
      </w:pPr>
      <w:r w:rsidRPr="002F6A52">
        <w:rPr>
          <w:sz w:val="20"/>
          <w:lang w:val="fr-CA"/>
        </w:rPr>
        <w:lastRenderedPageBreak/>
        <w:t>La demande d’autorisation d’appel de l’arrêt de la Cour d’appel de Terre-Neuve-et-Labrador, numéros 201901H0069 et 201901H0078, 2021 NLCA 29, daté du 25 mai 2021, est rejetée avec dépens.</w:t>
      </w:r>
    </w:p>
    <w:p w:rsidR="00F648D9" w:rsidRPr="002F6A52" w:rsidRDefault="00F648D9" w:rsidP="00F648D9">
      <w:pPr>
        <w:widowControl w:val="0"/>
        <w:rPr>
          <w:sz w:val="20"/>
          <w:lang w:val="fr-CA"/>
        </w:rPr>
      </w:pPr>
    </w:p>
    <w:p w:rsidR="00F648D9" w:rsidRPr="002F6A52" w:rsidRDefault="002F6A52" w:rsidP="00F648D9">
      <w:pPr>
        <w:widowControl w:val="0"/>
        <w:rPr>
          <w:sz w:val="20"/>
          <w:lang w:val="fr-CA"/>
        </w:rPr>
      </w:pPr>
      <w:r w:rsidRPr="002F6A52">
        <w:rPr>
          <w:sz w:val="20"/>
        </w:rPr>
        <w:pict>
          <v:rect id="_x0000_i1028" style="width:2in;height:1pt" o:hrpct="0" o:hralign="center" o:hrstd="t" o:hrnoshade="t" o:hr="t" fillcolor="black [3213]" stroked="f"/>
        </w:pict>
      </w:r>
    </w:p>
    <w:p w:rsidR="00F648D9" w:rsidRPr="002F6A52" w:rsidRDefault="00F648D9" w:rsidP="00F648D9">
      <w:pPr>
        <w:widowControl w:val="0"/>
        <w:rPr>
          <w:sz w:val="20"/>
        </w:rPr>
      </w:pPr>
    </w:p>
    <w:p w:rsidR="00FD0B60" w:rsidRPr="002F6A52" w:rsidRDefault="00FD0B60" w:rsidP="00FD0B60">
      <w:pPr>
        <w:tabs>
          <w:tab w:val="left" w:pos="360"/>
        </w:tabs>
        <w:rPr>
          <w:sz w:val="22"/>
          <w:szCs w:val="22"/>
        </w:rPr>
      </w:pPr>
      <w:r w:rsidRPr="002F6A52">
        <w:rPr>
          <w:rStyle w:val="SCCAppellantInfoAppellantInfoChar"/>
          <w:i/>
          <w:sz w:val="22"/>
          <w:szCs w:val="22"/>
        </w:rPr>
        <w:t>2312810 Ontario Inc., Daniel Leo Lino Favero, Linda Favero and Leo Joseph Favero v. Corporation of the Town of Fort Erie</w:t>
      </w:r>
      <w:r w:rsidRPr="002F6A52">
        <w:rPr>
          <w:rStyle w:val="SCCAppellantInfoAppellantInfoChar"/>
          <w:sz w:val="22"/>
          <w:szCs w:val="22"/>
        </w:rPr>
        <w:t xml:space="preserve"> (Ont.) (Civil) (By Leave) </w:t>
      </w:r>
      <w:r w:rsidRPr="002F6A52">
        <w:rPr>
          <w:rFonts w:eastAsia="Calibri"/>
          <w:sz w:val="22"/>
          <w:szCs w:val="22"/>
        </w:rPr>
        <w:t>(</w:t>
      </w:r>
      <w:hyperlink r:id="rId11" w:history="1">
        <w:r w:rsidRPr="002F6A52">
          <w:rPr>
            <w:rStyle w:val="Hyperlink"/>
            <w:rFonts w:eastAsia="Calibri"/>
            <w:sz w:val="22"/>
            <w:szCs w:val="22"/>
          </w:rPr>
          <w:t>39853</w:t>
        </w:r>
      </w:hyperlink>
      <w:r w:rsidRPr="002F6A52">
        <w:rPr>
          <w:rFonts w:eastAsia="Calibri"/>
          <w:sz w:val="22"/>
          <w:szCs w:val="22"/>
        </w:rPr>
        <w:t>)</w:t>
      </w:r>
    </w:p>
    <w:p w:rsidR="00F648D9" w:rsidRPr="002F6A52" w:rsidRDefault="00F648D9" w:rsidP="00F648D9">
      <w:pPr>
        <w:widowControl w:val="0"/>
        <w:rPr>
          <w:sz w:val="20"/>
        </w:rPr>
      </w:pPr>
    </w:p>
    <w:p w:rsidR="00FD0B60" w:rsidRPr="002F6A52" w:rsidRDefault="00FD0B60" w:rsidP="00FD0B60">
      <w:pPr>
        <w:jc w:val="both"/>
        <w:rPr>
          <w:sz w:val="20"/>
        </w:rPr>
      </w:pPr>
      <w:r w:rsidRPr="002F6A52">
        <w:rPr>
          <w:sz w:val="20"/>
        </w:rPr>
        <w:t>The application for leave to appeal from the judgment of the Court of Appeal for Ontario, Number M51952 (M51357), 2021 ONCA 500, dated July 2, 2021, with reasons dated July 7, 2021, is dismissed with costs.</w:t>
      </w:r>
    </w:p>
    <w:p w:rsidR="00F648D9" w:rsidRPr="002F6A52" w:rsidRDefault="00F648D9" w:rsidP="00C8509D">
      <w:pPr>
        <w:widowControl w:val="0"/>
        <w:rPr>
          <w:sz w:val="20"/>
        </w:rPr>
      </w:pPr>
    </w:p>
    <w:p w:rsidR="00F648D9" w:rsidRPr="002F6A52" w:rsidRDefault="00FD0B60" w:rsidP="00FD0B60">
      <w:pPr>
        <w:widowControl w:val="0"/>
        <w:jc w:val="both"/>
        <w:rPr>
          <w:sz w:val="20"/>
          <w:lang w:val="fr-CA"/>
        </w:rPr>
      </w:pPr>
      <w:r w:rsidRPr="002F6A52">
        <w:rPr>
          <w:sz w:val="20"/>
          <w:lang w:val="fr-CA"/>
        </w:rPr>
        <w:t>La demande d’autorisation d’appel de l’arrêt de la Cour d’appel de l’Ontario, numéro M51952 (M51357), 2021 ONCA 500, daté du 2 juillet 2021, avec des motifs en date du 7 juillet 2021, est rejetée avec dépens.</w:t>
      </w:r>
    </w:p>
    <w:p w:rsidR="00F648D9" w:rsidRPr="002F6A52" w:rsidRDefault="00F648D9" w:rsidP="00F648D9">
      <w:pPr>
        <w:widowControl w:val="0"/>
        <w:rPr>
          <w:sz w:val="20"/>
          <w:lang w:val="fr-CA"/>
        </w:rPr>
      </w:pPr>
    </w:p>
    <w:p w:rsidR="00F648D9" w:rsidRPr="002F6A52" w:rsidRDefault="002F6A52" w:rsidP="00F648D9">
      <w:pPr>
        <w:widowControl w:val="0"/>
        <w:rPr>
          <w:sz w:val="20"/>
          <w:lang w:val="fr-CA"/>
        </w:rPr>
      </w:pPr>
      <w:r w:rsidRPr="002F6A52">
        <w:rPr>
          <w:sz w:val="20"/>
        </w:rPr>
        <w:pict>
          <v:rect id="_x0000_i1029" style="width:2in;height:1pt" o:hrpct="0" o:hralign="center" o:hrstd="t" o:hrnoshade="t" o:hr="t" fillcolor="black [3213]" stroked="f"/>
        </w:pict>
      </w:r>
    </w:p>
    <w:p w:rsidR="00F648D9" w:rsidRPr="002F6A52" w:rsidRDefault="00F648D9" w:rsidP="00F648D9">
      <w:pPr>
        <w:widowControl w:val="0"/>
        <w:rPr>
          <w:sz w:val="20"/>
        </w:rPr>
      </w:pPr>
    </w:p>
    <w:p w:rsidR="00A148F3" w:rsidRPr="002F6A52" w:rsidRDefault="00A148F3" w:rsidP="00A148F3">
      <w:pPr>
        <w:rPr>
          <w:sz w:val="22"/>
          <w:szCs w:val="22"/>
          <w:lang w:val="en-CA"/>
        </w:rPr>
      </w:pPr>
      <w:r w:rsidRPr="002F6A52">
        <w:rPr>
          <w:i/>
          <w:sz w:val="22"/>
          <w:szCs w:val="22"/>
        </w:rPr>
        <w:t xml:space="preserve">David Bullen (Estate of) v. Her Majesty the Queen </w:t>
      </w:r>
      <w:r w:rsidRPr="002F6A52">
        <w:rPr>
          <w:sz w:val="22"/>
          <w:szCs w:val="22"/>
        </w:rPr>
        <w:t xml:space="preserve">(Ont.) (Criminal) (By Leave) </w:t>
      </w:r>
      <w:r w:rsidRPr="002F6A52">
        <w:rPr>
          <w:rFonts w:eastAsia="Calibri"/>
          <w:sz w:val="22"/>
          <w:szCs w:val="22"/>
        </w:rPr>
        <w:t>(</w:t>
      </w:r>
      <w:hyperlink r:id="rId12" w:history="1">
        <w:r w:rsidRPr="002F6A52">
          <w:rPr>
            <w:rStyle w:val="Hyperlink"/>
            <w:rFonts w:eastAsia="Calibri"/>
            <w:sz w:val="22"/>
            <w:szCs w:val="22"/>
          </w:rPr>
          <w:t>39835</w:t>
        </w:r>
      </w:hyperlink>
      <w:r w:rsidRPr="002F6A52">
        <w:rPr>
          <w:rFonts w:eastAsia="Calibri"/>
          <w:sz w:val="22"/>
          <w:szCs w:val="22"/>
        </w:rPr>
        <w:t>)</w:t>
      </w:r>
    </w:p>
    <w:p w:rsidR="00F648D9" w:rsidRPr="002F6A52" w:rsidRDefault="00F648D9" w:rsidP="00C8509D">
      <w:pPr>
        <w:widowControl w:val="0"/>
        <w:rPr>
          <w:sz w:val="20"/>
        </w:rPr>
      </w:pPr>
    </w:p>
    <w:p w:rsidR="00A148F3" w:rsidRPr="002F6A52" w:rsidRDefault="00A148F3" w:rsidP="00A148F3">
      <w:pPr>
        <w:jc w:val="both"/>
        <w:rPr>
          <w:sz w:val="20"/>
        </w:rPr>
      </w:pPr>
      <w:r w:rsidRPr="002F6A52">
        <w:rPr>
          <w:sz w:val="20"/>
        </w:rPr>
        <w:t>The application for leave to appeal from the judgment of the Ontario Superior Court of Justice, Number 13-30424, 2021 ONSC 3890, dated May 28, 2021, is dismissed.</w:t>
      </w:r>
    </w:p>
    <w:p w:rsidR="00F648D9" w:rsidRPr="002F6A52" w:rsidRDefault="00F648D9" w:rsidP="00C8509D">
      <w:pPr>
        <w:widowControl w:val="0"/>
        <w:rPr>
          <w:sz w:val="20"/>
        </w:rPr>
      </w:pPr>
    </w:p>
    <w:p w:rsidR="00F648D9" w:rsidRPr="002F6A52" w:rsidRDefault="00A148F3" w:rsidP="00A148F3">
      <w:pPr>
        <w:widowControl w:val="0"/>
        <w:jc w:val="both"/>
        <w:rPr>
          <w:sz w:val="20"/>
          <w:lang w:val="fr-CA"/>
        </w:rPr>
      </w:pPr>
      <w:r w:rsidRPr="002F6A52">
        <w:rPr>
          <w:sz w:val="20"/>
          <w:lang w:val="fr-CA"/>
        </w:rPr>
        <w:t>La demande d’autorisation d’appel de l’arrêt de la Cour supérieure de justice de l’Ontario, numéro 13-30424, 2021 ONSC 3890, daté du 28 mai 2021, est rejetée.</w:t>
      </w:r>
    </w:p>
    <w:p w:rsidR="00F648D9" w:rsidRPr="002F6A52" w:rsidRDefault="00F648D9" w:rsidP="00F648D9">
      <w:pPr>
        <w:widowControl w:val="0"/>
        <w:rPr>
          <w:sz w:val="20"/>
          <w:lang w:val="fr-CA"/>
        </w:rPr>
      </w:pPr>
    </w:p>
    <w:p w:rsidR="00F648D9" w:rsidRPr="002F6A52" w:rsidRDefault="002F6A52" w:rsidP="00F648D9">
      <w:pPr>
        <w:widowControl w:val="0"/>
        <w:rPr>
          <w:sz w:val="20"/>
          <w:lang w:val="fr-CA"/>
        </w:rPr>
      </w:pPr>
      <w:r w:rsidRPr="002F6A52">
        <w:rPr>
          <w:sz w:val="20"/>
        </w:rPr>
        <w:pict>
          <v:rect id="_x0000_i1030" style="width:2in;height:1pt" o:hrpct="0" o:hralign="center" o:hrstd="t" o:hrnoshade="t" o:hr="t" fillcolor="black [3213]" stroked="f"/>
        </w:pict>
      </w:r>
    </w:p>
    <w:p w:rsidR="00F648D9" w:rsidRPr="002F6A52" w:rsidRDefault="00F648D9" w:rsidP="00F648D9">
      <w:pPr>
        <w:widowControl w:val="0"/>
        <w:rPr>
          <w:sz w:val="20"/>
        </w:rPr>
      </w:pPr>
    </w:p>
    <w:p w:rsidR="00A148F3" w:rsidRPr="002F6A52" w:rsidRDefault="00A148F3" w:rsidP="00A148F3">
      <w:pPr>
        <w:rPr>
          <w:sz w:val="22"/>
          <w:szCs w:val="22"/>
          <w:lang w:val="en-CA"/>
        </w:rPr>
      </w:pPr>
      <w:r w:rsidRPr="002F6A52">
        <w:rPr>
          <w:i/>
          <w:sz w:val="22"/>
          <w:szCs w:val="22"/>
        </w:rPr>
        <w:t>Helen Rebeyka v. Saskatchewan Government Insurance</w:t>
      </w:r>
      <w:r w:rsidRPr="002F6A52">
        <w:rPr>
          <w:sz w:val="22"/>
          <w:szCs w:val="22"/>
        </w:rPr>
        <w:t xml:space="preserve"> (Sask.) (Civil) (By Leave) </w:t>
      </w:r>
      <w:r w:rsidRPr="002F6A52">
        <w:rPr>
          <w:rFonts w:eastAsia="Calibri"/>
          <w:sz w:val="22"/>
          <w:szCs w:val="22"/>
        </w:rPr>
        <w:t>(</w:t>
      </w:r>
      <w:hyperlink r:id="rId13" w:history="1">
        <w:r w:rsidRPr="002F6A52">
          <w:rPr>
            <w:rStyle w:val="Hyperlink"/>
            <w:rFonts w:eastAsia="Calibri"/>
            <w:sz w:val="22"/>
            <w:szCs w:val="22"/>
          </w:rPr>
          <w:t>39842</w:t>
        </w:r>
      </w:hyperlink>
      <w:r w:rsidRPr="002F6A52">
        <w:rPr>
          <w:rFonts w:eastAsia="Calibri"/>
          <w:sz w:val="22"/>
          <w:szCs w:val="22"/>
        </w:rPr>
        <w:t>)</w:t>
      </w:r>
    </w:p>
    <w:p w:rsidR="00F648D9" w:rsidRPr="002F6A52" w:rsidRDefault="00F648D9" w:rsidP="00C8509D">
      <w:pPr>
        <w:widowControl w:val="0"/>
        <w:rPr>
          <w:sz w:val="20"/>
        </w:rPr>
      </w:pPr>
    </w:p>
    <w:p w:rsidR="00A148F3" w:rsidRPr="002F6A52" w:rsidRDefault="00A148F3" w:rsidP="00A148F3">
      <w:pPr>
        <w:jc w:val="both"/>
        <w:rPr>
          <w:sz w:val="20"/>
        </w:rPr>
      </w:pPr>
      <w:r w:rsidRPr="002F6A52">
        <w:rPr>
          <w:sz w:val="20"/>
        </w:rPr>
        <w:t>The application for leave to appeal from the judgment of the Court of Appeal for Saskatchewan, Number CACV 3800, dated July 19, 2021, is dismissed.</w:t>
      </w:r>
    </w:p>
    <w:p w:rsidR="00FE3C51" w:rsidRPr="002F6A52" w:rsidRDefault="00FE3C51" w:rsidP="00C8509D">
      <w:pPr>
        <w:widowControl w:val="0"/>
        <w:rPr>
          <w:sz w:val="20"/>
        </w:rPr>
      </w:pPr>
    </w:p>
    <w:p w:rsidR="00FE3C51" w:rsidRPr="002F6A52" w:rsidRDefault="00A148F3" w:rsidP="00A148F3">
      <w:pPr>
        <w:widowControl w:val="0"/>
        <w:jc w:val="both"/>
        <w:rPr>
          <w:sz w:val="20"/>
          <w:lang w:val="fr-CA"/>
        </w:rPr>
      </w:pPr>
      <w:r w:rsidRPr="002F6A52">
        <w:rPr>
          <w:sz w:val="20"/>
          <w:lang w:val="fr-CA"/>
        </w:rPr>
        <w:t>La demande d’autorisation d’appel de l’arrêt de la Cour d’appel de la Saskatchewan, numéro CACV 3800, daté du 19 juillet 2021, est rejetée.</w:t>
      </w:r>
    </w:p>
    <w:p w:rsidR="00FE3C51" w:rsidRPr="002F6A52" w:rsidRDefault="00FE3C51" w:rsidP="00C8509D">
      <w:pPr>
        <w:widowControl w:val="0"/>
        <w:rPr>
          <w:sz w:val="20"/>
          <w:lang w:val="fr-CA"/>
        </w:rPr>
      </w:pPr>
    </w:p>
    <w:p w:rsidR="00C8509D" w:rsidRPr="002F6A52" w:rsidRDefault="002F6A52" w:rsidP="00C8509D">
      <w:pPr>
        <w:widowControl w:val="0"/>
        <w:rPr>
          <w:sz w:val="20"/>
          <w:lang w:val="fr-CA"/>
        </w:rPr>
      </w:pPr>
      <w:r w:rsidRPr="002F6A52">
        <w:rPr>
          <w:sz w:val="20"/>
        </w:rPr>
        <w:pict>
          <v:rect id="_x0000_i1031" style="width:2in;height:1pt" o:hrpct="0" o:hralign="center" o:hrstd="t" o:hrnoshade="t" o:hr="t" fillcolor="black [3213]" stroked="f"/>
        </w:pict>
      </w:r>
    </w:p>
    <w:p w:rsidR="00FE3C51" w:rsidRPr="002F6A52" w:rsidRDefault="00FE3C51" w:rsidP="00D3228D">
      <w:pPr>
        <w:ind w:left="357" w:hanging="357"/>
        <w:jc w:val="both"/>
        <w:rPr>
          <w:sz w:val="20"/>
        </w:rPr>
      </w:pPr>
    </w:p>
    <w:p w:rsidR="0068505C" w:rsidRPr="002F6A52" w:rsidRDefault="0068505C" w:rsidP="00D3228D">
      <w:pPr>
        <w:ind w:left="357" w:hanging="357"/>
        <w:jc w:val="both"/>
        <w:rPr>
          <w:sz w:val="20"/>
        </w:rPr>
      </w:pPr>
    </w:p>
    <w:p w:rsidR="00A30607" w:rsidRPr="002F6A52" w:rsidRDefault="00A30607" w:rsidP="00D3228D">
      <w:pPr>
        <w:ind w:left="357" w:hanging="357"/>
        <w:jc w:val="both"/>
        <w:rPr>
          <w:sz w:val="20"/>
        </w:rPr>
      </w:pPr>
    </w:p>
    <w:p w:rsidR="00D3344A" w:rsidRPr="002F6A52" w:rsidRDefault="00D3344A" w:rsidP="00D3344A">
      <w:pPr>
        <w:widowControl w:val="0"/>
        <w:outlineLvl w:val="0"/>
      </w:pPr>
      <w:r w:rsidRPr="002F6A52">
        <w:t xml:space="preserve">Supreme Court of Canada / Cour suprême du </w:t>
      </w:r>
      <w:proofErr w:type="gramStart"/>
      <w:r w:rsidRPr="002F6A52">
        <w:t>Canada :</w:t>
      </w:r>
      <w:proofErr w:type="gramEnd"/>
      <w:r w:rsidRPr="002F6A52">
        <w:t xml:space="preserve"> </w:t>
      </w:r>
    </w:p>
    <w:p w:rsidR="00D3344A" w:rsidRPr="002F6A52" w:rsidRDefault="002F6A52" w:rsidP="00D3344A">
      <w:pPr>
        <w:widowControl w:val="0"/>
        <w:outlineLvl w:val="0"/>
        <w:rPr>
          <w:color w:val="0000FF"/>
          <w:u w:val="single"/>
        </w:rPr>
      </w:pPr>
      <w:hyperlink r:id="rId14" w:history="1">
        <w:r w:rsidR="00D3344A" w:rsidRPr="002F6A52">
          <w:rPr>
            <w:rStyle w:val="Hyperlink"/>
          </w:rPr>
          <w:t>comments-commentaires@scc-csc.ca</w:t>
        </w:r>
      </w:hyperlink>
    </w:p>
    <w:p w:rsidR="00D3344A" w:rsidRPr="002F6A52" w:rsidRDefault="00D3344A" w:rsidP="00D3344A">
      <w:pPr>
        <w:widowControl w:val="0"/>
        <w:outlineLvl w:val="0"/>
      </w:pPr>
      <w:r w:rsidRPr="002F6A52">
        <w:t>(613) 995-4330</w:t>
      </w:r>
    </w:p>
    <w:p w:rsidR="00497B5E" w:rsidRPr="002F6A52" w:rsidRDefault="00497B5E" w:rsidP="00497B5E">
      <w:pPr>
        <w:widowControl w:val="0"/>
        <w:rPr>
          <w:sz w:val="20"/>
        </w:rPr>
      </w:pPr>
    </w:p>
    <w:p w:rsidR="003F43E6" w:rsidRPr="002F6A52" w:rsidRDefault="003F43E6" w:rsidP="00497B5E">
      <w:pPr>
        <w:widowControl w:val="0"/>
        <w:rPr>
          <w:sz w:val="20"/>
        </w:rPr>
      </w:pPr>
    </w:p>
    <w:p w:rsidR="00224F26" w:rsidRPr="00910AEC" w:rsidRDefault="003F43E6" w:rsidP="00DE0F77">
      <w:pPr>
        <w:pStyle w:val="Footer"/>
        <w:jc w:val="center"/>
      </w:pPr>
      <w:r w:rsidRPr="002F6A52">
        <w:t>- 30</w:t>
      </w:r>
      <w:r w:rsidR="00312438" w:rsidRPr="002F6A52">
        <w:t xml:space="preserve"> -</w:t>
      </w:r>
      <w:bookmarkStart w:id="1" w:name="_GoBack"/>
      <w:bookmarkEnd w:id="1"/>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32C5A"/>
    <w:multiLevelType w:val="hybridMultilevel"/>
    <w:tmpl w:val="808E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8"/>
  </w:num>
  <w:num w:numId="5">
    <w:abstractNumId w:val="14"/>
  </w:num>
  <w:num w:numId="6">
    <w:abstractNumId w:val="5"/>
  </w:num>
  <w:num w:numId="7">
    <w:abstractNumId w:val="12"/>
  </w:num>
  <w:num w:numId="8">
    <w:abstractNumId w:val="9"/>
  </w:num>
  <w:num w:numId="9">
    <w:abstractNumId w:val="0"/>
  </w:num>
  <w:num w:numId="10">
    <w:abstractNumId w:val="7"/>
  </w:num>
  <w:num w:numId="11">
    <w:abstractNumId w:val="17"/>
  </w:num>
  <w:num w:numId="12">
    <w:abstractNumId w:val="8"/>
  </w:num>
  <w:num w:numId="13">
    <w:abstractNumId w:val="4"/>
  </w:num>
  <w:num w:numId="14">
    <w:abstractNumId w:val="6"/>
  </w:num>
  <w:num w:numId="15">
    <w:abstractNumId w:val="3"/>
  </w:num>
  <w:num w:numId="16">
    <w:abstractNumId w:val="10"/>
  </w:num>
  <w:num w:numId="17">
    <w:abstractNumId w:val="16"/>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99F"/>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A52"/>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8F3"/>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8D9"/>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0B60"/>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36" TargetMode="External"/><Relationship Id="rId13" Type="http://schemas.openxmlformats.org/officeDocument/2006/relationships/hyperlink" Target="https://www.scc-csc.ca/case-dossier/info/sum-som-eng.aspx?cas=3984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8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398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9786"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F103-2E9F-4B83-8DFA-58732350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2022-02-07T14:29:00Z</dcterms:modified>
</cp:coreProperties>
</file>