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D6656" w:rsidRDefault="003F43E6" w:rsidP="003F43E6">
      <w:pPr>
        <w:pStyle w:val="Header"/>
        <w:jc w:val="center"/>
        <w:rPr>
          <w:b/>
          <w:sz w:val="32"/>
        </w:rPr>
      </w:pPr>
      <w:r w:rsidRPr="00CD6656">
        <w:rPr>
          <w:b/>
          <w:sz w:val="32"/>
        </w:rPr>
        <w:t>Supreme Court of Canada / Cour suprême du Canada</w:t>
      </w:r>
    </w:p>
    <w:p w:rsidR="003F43E6" w:rsidRPr="00CD6656" w:rsidRDefault="003F43E6" w:rsidP="006F2579">
      <w:pPr>
        <w:widowControl w:val="0"/>
        <w:rPr>
          <w:i/>
        </w:rPr>
      </w:pPr>
    </w:p>
    <w:p w:rsidR="003F43E6" w:rsidRPr="00CD6656" w:rsidRDefault="003F43E6" w:rsidP="006F2579">
      <w:pPr>
        <w:widowControl w:val="0"/>
        <w:rPr>
          <w:i/>
        </w:rPr>
      </w:pPr>
    </w:p>
    <w:p w:rsidR="006F2579" w:rsidRPr="00CD6656" w:rsidRDefault="006F2579" w:rsidP="006F2579">
      <w:pPr>
        <w:widowControl w:val="0"/>
        <w:rPr>
          <w:i/>
          <w:sz w:val="20"/>
          <w:lang w:val="fr-CA"/>
        </w:rPr>
      </w:pPr>
      <w:r w:rsidRPr="00CD6656">
        <w:rPr>
          <w:i/>
          <w:sz w:val="20"/>
          <w:lang w:val="fr-CA"/>
        </w:rPr>
        <w:t>(</w:t>
      </w:r>
      <w:r w:rsidR="008F3C5D" w:rsidRPr="00CD6656">
        <w:rPr>
          <w:i/>
          <w:sz w:val="20"/>
          <w:lang w:val="fr-CA"/>
        </w:rPr>
        <w:t>L</w:t>
      </w:r>
      <w:r w:rsidRPr="00CD6656">
        <w:rPr>
          <w:i/>
          <w:sz w:val="20"/>
          <w:lang w:val="fr-CA"/>
        </w:rPr>
        <w:t>e français suit)</w:t>
      </w:r>
    </w:p>
    <w:p w:rsidR="006F2579" w:rsidRPr="00CD6656" w:rsidRDefault="006F2579" w:rsidP="006F2579">
      <w:pPr>
        <w:widowControl w:val="0"/>
        <w:rPr>
          <w:lang w:val="fr-CA"/>
        </w:rPr>
      </w:pPr>
    </w:p>
    <w:p w:rsidR="006F2579" w:rsidRPr="00CD6656" w:rsidRDefault="00C007C3" w:rsidP="006F2579">
      <w:pPr>
        <w:widowControl w:val="0"/>
        <w:jc w:val="center"/>
        <w:rPr>
          <w:b/>
          <w:lang w:val="fr-CA"/>
        </w:rPr>
      </w:pPr>
      <w:r w:rsidRPr="00CD6656">
        <w:fldChar w:fldCharType="begin"/>
      </w:r>
      <w:r w:rsidR="006F2579" w:rsidRPr="00CD6656">
        <w:rPr>
          <w:lang w:val="fr-CA"/>
        </w:rPr>
        <w:instrText xml:space="preserve"> SEQ CHAPTER \h \r 1</w:instrText>
      </w:r>
      <w:r w:rsidRPr="00CD6656">
        <w:fldChar w:fldCharType="end"/>
      </w:r>
      <w:r w:rsidR="002767DF" w:rsidRPr="00CD6656">
        <w:rPr>
          <w:b/>
          <w:lang w:val="fr-CA"/>
        </w:rPr>
        <w:t xml:space="preserve">JUDGMENTS </w:t>
      </w:r>
      <w:r w:rsidR="004C4C26" w:rsidRPr="00CD6656">
        <w:rPr>
          <w:b/>
          <w:lang w:val="fr-CA"/>
        </w:rPr>
        <w:t>IN LEAVE APPLICATION</w:t>
      </w:r>
      <w:r w:rsidR="002375D8" w:rsidRPr="00CD6656">
        <w:rPr>
          <w:b/>
          <w:lang w:val="fr-CA"/>
        </w:rPr>
        <w:t>S</w:t>
      </w:r>
    </w:p>
    <w:p w:rsidR="006F2579" w:rsidRPr="00CD6656" w:rsidRDefault="006F2579" w:rsidP="006F2579">
      <w:pPr>
        <w:widowControl w:val="0"/>
        <w:rPr>
          <w:b/>
          <w:lang w:val="fr-CA"/>
        </w:rPr>
      </w:pPr>
    </w:p>
    <w:p w:rsidR="006F2579" w:rsidRPr="00CD6656" w:rsidRDefault="006D16C1" w:rsidP="006F2579">
      <w:pPr>
        <w:widowControl w:val="0"/>
      </w:pPr>
      <w:r w:rsidRPr="00CD6656">
        <w:rPr>
          <w:b/>
        </w:rPr>
        <w:t>Ju</w:t>
      </w:r>
      <w:r w:rsidR="00C30296" w:rsidRPr="00CD6656">
        <w:rPr>
          <w:b/>
        </w:rPr>
        <w:t>ly</w:t>
      </w:r>
      <w:r w:rsidR="00C9475D" w:rsidRPr="00CD6656">
        <w:rPr>
          <w:b/>
        </w:rPr>
        <w:t xml:space="preserve"> </w:t>
      </w:r>
      <w:r w:rsidR="00C30296" w:rsidRPr="00CD6656">
        <w:rPr>
          <w:b/>
        </w:rPr>
        <w:t>7</w:t>
      </w:r>
      <w:r w:rsidR="00170148" w:rsidRPr="00CD6656">
        <w:rPr>
          <w:b/>
        </w:rPr>
        <w:t>,</w:t>
      </w:r>
      <w:r w:rsidR="008825DB" w:rsidRPr="00CD6656">
        <w:rPr>
          <w:b/>
        </w:rPr>
        <w:t xml:space="preserve"> </w:t>
      </w:r>
      <w:r w:rsidR="003C451D" w:rsidRPr="00CD6656">
        <w:rPr>
          <w:b/>
        </w:rPr>
        <w:t>202</w:t>
      </w:r>
      <w:r w:rsidR="00540869" w:rsidRPr="00CD6656">
        <w:rPr>
          <w:b/>
        </w:rPr>
        <w:t>2</w:t>
      </w:r>
    </w:p>
    <w:p w:rsidR="006F2579" w:rsidRPr="00CD6656" w:rsidRDefault="006F2579" w:rsidP="006F2579">
      <w:pPr>
        <w:widowControl w:val="0"/>
        <w:rPr>
          <w:b/>
        </w:rPr>
      </w:pPr>
      <w:r w:rsidRPr="00CD6656">
        <w:rPr>
          <w:b/>
        </w:rPr>
        <w:t>For immediate release</w:t>
      </w:r>
    </w:p>
    <w:p w:rsidR="006F2579" w:rsidRPr="00CD6656" w:rsidRDefault="006F2579" w:rsidP="006F2579">
      <w:pPr>
        <w:widowControl w:val="0"/>
      </w:pPr>
    </w:p>
    <w:p w:rsidR="002767DF" w:rsidRPr="00CD6656" w:rsidRDefault="002767DF" w:rsidP="002767DF">
      <w:pPr>
        <w:widowControl w:val="0"/>
      </w:pPr>
      <w:r w:rsidRPr="00CD6656">
        <w:rPr>
          <w:b/>
        </w:rPr>
        <w:t>OTTAWA</w:t>
      </w:r>
      <w:r w:rsidRPr="00CD6656">
        <w:t xml:space="preserve"> – The Suprem</w:t>
      </w:r>
      <w:r w:rsidR="00580213" w:rsidRPr="00CD6656">
        <w:t>e</w:t>
      </w:r>
      <w:r w:rsidRPr="00CD6656">
        <w:t xml:space="preserve"> Court of Canada has today deposited with the Registrar judgment</w:t>
      </w:r>
      <w:r w:rsidR="004D3B41" w:rsidRPr="00CD6656">
        <w:t>s</w:t>
      </w:r>
      <w:r w:rsidRPr="00CD6656">
        <w:t xml:space="preserve"> in the following </w:t>
      </w:r>
      <w:r w:rsidR="00063949" w:rsidRPr="00CD6656">
        <w:t xml:space="preserve">leave </w:t>
      </w:r>
      <w:r w:rsidRPr="00CD6656">
        <w:t>application</w:t>
      </w:r>
      <w:r w:rsidR="00CC044F" w:rsidRPr="00CD6656">
        <w:t>s</w:t>
      </w:r>
      <w:r w:rsidRPr="00CD6656">
        <w:t>.</w:t>
      </w:r>
    </w:p>
    <w:p w:rsidR="006F2579" w:rsidRPr="00CD6656" w:rsidRDefault="006F2579" w:rsidP="006F2579">
      <w:pPr>
        <w:widowControl w:val="0"/>
      </w:pPr>
    </w:p>
    <w:p w:rsidR="006F2579" w:rsidRPr="00CD6656" w:rsidRDefault="006F2579" w:rsidP="006F2579">
      <w:pPr>
        <w:widowControl w:val="0"/>
      </w:pPr>
    </w:p>
    <w:p w:rsidR="002767DF" w:rsidRPr="00CD6656" w:rsidRDefault="002767DF" w:rsidP="002767DF">
      <w:pPr>
        <w:widowControl w:val="0"/>
        <w:jc w:val="center"/>
        <w:rPr>
          <w:lang w:val="fr-CA"/>
        </w:rPr>
      </w:pPr>
      <w:r w:rsidRPr="00CD6656">
        <w:rPr>
          <w:b/>
          <w:lang w:val="fr-CA"/>
        </w:rPr>
        <w:t>JUGEMENT</w:t>
      </w:r>
      <w:r w:rsidR="004C4C26" w:rsidRPr="00CD6656">
        <w:rPr>
          <w:b/>
          <w:lang w:val="fr-CA"/>
        </w:rPr>
        <w:t>S SUR DEMANDE</w:t>
      </w:r>
      <w:r w:rsidR="00CC044F" w:rsidRPr="00CD6656">
        <w:rPr>
          <w:b/>
          <w:lang w:val="fr-CA"/>
        </w:rPr>
        <w:t>S</w:t>
      </w:r>
      <w:r w:rsidRPr="00CD6656">
        <w:rPr>
          <w:b/>
          <w:lang w:val="fr-CA"/>
        </w:rPr>
        <w:t xml:space="preserve"> D’AUTORISATION</w:t>
      </w:r>
    </w:p>
    <w:p w:rsidR="006F2579" w:rsidRPr="00CD6656" w:rsidRDefault="006F2579" w:rsidP="006F2579">
      <w:pPr>
        <w:widowControl w:val="0"/>
        <w:rPr>
          <w:lang w:val="fr-CA"/>
        </w:rPr>
      </w:pPr>
    </w:p>
    <w:p w:rsidR="006F2579" w:rsidRPr="00CD6656" w:rsidRDefault="006F2579" w:rsidP="006F2579">
      <w:pPr>
        <w:widowControl w:val="0"/>
        <w:rPr>
          <w:lang w:val="fr-CA"/>
        </w:rPr>
      </w:pPr>
      <w:r w:rsidRPr="00CD6656">
        <w:rPr>
          <w:b/>
          <w:lang w:val="fr-CA"/>
        </w:rPr>
        <w:t>Le</w:t>
      </w:r>
      <w:r w:rsidR="008825DB" w:rsidRPr="00CD6656">
        <w:rPr>
          <w:b/>
          <w:lang w:val="fr-CA"/>
        </w:rPr>
        <w:t xml:space="preserve"> </w:t>
      </w:r>
      <w:r w:rsidR="00C30296" w:rsidRPr="00CD6656">
        <w:rPr>
          <w:b/>
          <w:lang w:val="fr-CA"/>
        </w:rPr>
        <w:t>7</w:t>
      </w:r>
      <w:r w:rsidR="00C9475D" w:rsidRPr="00CD6656">
        <w:rPr>
          <w:b/>
          <w:lang w:val="fr-CA"/>
        </w:rPr>
        <w:t xml:space="preserve"> </w:t>
      </w:r>
      <w:r w:rsidR="006D16C1" w:rsidRPr="00CD6656">
        <w:rPr>
          <w:b/>
          <w:lang w:val="fr-CA"/>
        </w:rPr>
        <w:t>jui</w:t>
      </w:r>
      <w:r w:rsidR="00C30296" w:rsidRPr="00CD6656">
        <w:rPr>
          <w:b/>
          <w:lang w:val="fr-CA"/>
        </w:rPr>
        <w:t>llet</w:t>
      </w:r>
      <w:r w:rsidR="00C16206" w:rsidRPr="00CD6656">
        <w:rPr>
          <w:b/>
          <w:lang w:val="fr-CA"/>
        </w:rPr>
        <w:t xml:space="preserve"> </w:t>
      </w:r>
      <w:r w:rsidR="008825DB" w:rsidRPr="00CD6656">
        <w:rPr>
          <w:b/>
          <w:lang w:val="fr-CA"/>
        </w:rPr>
        <w:t>20</w:t>
      </w:r>
      <w:r w:rsidR="00B44DF4" w:rsidRPr="00CD6656">
        <w:rPr>
          <w:b/>
          <w:lang w:val="fr-CA"/>
        </w:rPr>
        <w:t>2</w:t>
      </w:r>
      <w:r w:rsidR="00540869" w:rsidRPr="00CD6656">
        <w:rPr>
          <w:b/>
          <w:lang w:val="fr-CA"/>
        </w:rPr>
        <w:t>2</w:t>
      </w:r>
    </w:p>
    <w:p w:rsidR="006F2579" w:rsidRPr="00CD6656" w:rsidRDefault="006F2579" w:rsidP="006F2579">
      <w:pPr>
        <w:widowControl w:val="0"/>
        <w:rPr>
          <w:b/>
          <w:lang w:val="fr-CA"/>
        </w:rPr>
      </w:pPr>
      <w:r w:rsidRPr="00CD6656">
        <w:rPr>
          <w:b/>
          <w:lang w:val="fr-CA"/>
        </w:rPr>
        <w:t>Pour diffusion immédiate</w:t>
      </w:r>
    </w:p>
    <w:p w:rsidR="006F2579" w:rsidRPr="00CD6656" w:rsidRDefault="006F2579" w:rsidP="006F2579">
      <w:pPr>
        <w:widowControl w:val="0"/>
        <w:rPr>
          <w:b/>
          <w:lang w:val="fr-CA"/>
        </w:rPr>
      </w:pPr>
    </w:p>
    <w:p w:rsidR="002767DF" w:rsidRPr="00CD6656" w:rsidRDefault="002767DF" w:rsidP="002767DF">
      <w:pPr>
        <w:widowControl w:val="0"/>
        <w:rPr>
          <w:lang w:val="fr-CA"/>
        </w:rPr>
      </w:pPr>
      <w:r w:rsidRPr="00CD6656">
        <w:rPr>
          <w:b/>
          <w:lang w:val="fr-CA"/>
        </w:rPr>
        <w:t>OTTAWA</w:t>
      </w:r>
      <w:r w:rsidRPr="00CD6656">
        <w:rPr>
          <w:lang w:val="fr-CA"/>
        </w:rPr>
        <w:t xml:space="preserve"> – La Cour suprême du Canada a déposé aujourd’hui auprès du registraire les jugements dans </w:t>
      </w:r>
      <w:r w:rsidR="00CC044F" w:rsidRPr="00CD6656">
        <w:rPr>
          <w:lang w:val="fr-CA"/>
        </w:rPr>
        <w:t>les</w:t>
      </w:r>
      <w:r w:rsidR="008C7CD9" w:rsidRPr="00CD6656">
        <w:rPr>
          <w:lang w:val="fr-CA"/>
        </w:rPr>
        <w:t xml:space="preserve"> </w:t>
      </w:r>
      <w:r w:rsidR="004C4C26" w:rsidRPr="00CD6656">
        <w:rPr>
          <w:lang w:val="fr-CA"/>
        </w:rPr>
        <w:t>demande</w:t>
      </w:r>
      <w:r w:rsidR="0088435A" w:rsidRPr="00CD6656">
        <w:rPr>
          <w:lang w:val="fr-CA"/>
        </w:rPr>
        <w:t>s</w:t>
      </w:r>
      <w:r w:rsidRPr="00CD6656">
        <w:rPr>
          <w:lang w:val="fr-CA"/>
        </w:rPr>
        <w:t xml:space="preserve"> d’au</w:t>
      </w:r>
      <w:r w:rsidR="00F24EF2" w:rsidRPr="00CD6656">
        <w:rPr>
          <w:lang w:val="fr-CA"/>
        </w:rPr>
        <w:t xml:space="preserve">torisation </w:t>
      </w:r>
      <w:r w:rsidR="007F2922" w:rsidRPr="00CD6656">
        <w:rPr>
          <w:lang w:val="fr-CA"/>
        </w:rPr>
        <w:t>sui</w:t>
      </w:r>
      <w:r w:rsidR="00F24EF2" w:rsidRPr="00CD6656">
        <w:rPr>
          <w:lang w:val="fr-CA"/>
        </w:rPr>
        <w:t>v</w:t>
      </w:r>
      <w:r w:rsidR="007F2922" w:rsidRPr="00CD6656">
        <w:rPr>
          <w:lang w:val="fr-CA"/>
        </w:rPr>
        <w:t>a</w:t>
      </w:r>
      <w:r w:rsidR="00F24EF2" w:rsidRPr="00CD6656">
        <w:rPr>
          <w:lang w:val="fr-CA"/>
        </w:rPr>
        <w:t>nt</w:t>
      </w:r>
      <w:r w:rsidR="00007B5E" w:rsidRPr="00CD6656">
        <w:rPr>
          <w:lang w:val="fr-CA"/>
        </w:rPr>
        <w:t>e</w:t>
      </w:r>
      <w:r w:rsidR="00C56657" w:rsidRPr="00CD6656">
        <w:rPr>
          <w:lang w:val="fr-CA"/>
        </w:rPr>
        <w:t>s</w:t>
      </w:r>
      <w:r w:rsidR="00F24EF2" w:rsidRPr="00CD6656">
        <w:rPr>
          <w:lang w:val="fr-CA"/>
        </w:rPr>
        <w:t>.</w:t>
      </w:r>
    </w:p>
    <w:p w:rsidR="00694BDA" w:rsidRPr="00CD6656" w:rsidRDefault="00694BDA" w:rsidP="000B5274">
      <w:pPr>
        <w:jc w:val="both"/>
        <w:rPr>
          <w:sz w:val="20"/>
          <w:lang w:val="fr-CA"/>
        </w:rPr>
      </w:pPr>
    </w:p>
    <w:p w:rsidR="00DA0759" w:rsidRPr="00CD6656" w:rsidRDefault="00CD6656" w:rsidP="000B5274">
      <w:pPr>
        <w:jc w:val="both"/>
        <w:rPr>
          <w:sz w:val="20"/>
          <w:lang w:val="fr-CA"/>
        </w:rPr>
      </w:pPr>
      <w:r w:rsidRPr="00CD6656">
        <w:rPr>
          <w:sz w:val="20"/>
        </w:rPr>
        <w:pict>
          <v:rect id="_x0000_i1025" style="width:2in;height:1pt" o:hrpct="0" o:hralign="center" o:hrstd="t" o:hrnoshade="t" o:hr="t" fillcolor="black [3213]" stroked="f"/>
        </w:pict>
      </w:r>
    </w:p>
    <w:p w:rsidR="00BA0622" w:rsidRPr="00CD6656" w:rsidRDefault="00BA0622" w:rsidP="00BA0622">
      <w:pPr>
        <w:jc w:val="both"/>
        <w:rPr>
          <w:sz w:val="22"/>
          <w:szCs w:val="22"/>
        </w:rPr>
      </w:pPr>
    </w:p>
    <w:p w:rsidR="00431DE2" w:rsidRPr="00CD6656" w:rsidRDefault="00431DE2" w:rsidP="00431DE2">
      <w:pPr>
        <w:jc w:val="both"/>
        <w:rPr>
          <w:b/>
          <w:sz w:val="22"/>
          <w:szCs w:val="22"/>
        </w:rPr>
      </w:pPr>
      <w:r w:rsidRPr="00CD6656">
        <w:rPr>
          <w:b/>
          <w:sz w:val="22"/>
          <w:szCs w:val="22"/>
        </w:rPr>
        <w:t>DISMISSED / REJETÉE</w:t>
      </w:r>
      <w:r w:rsidR="001B1618" w:rsidRPr="00CD6656">
        <w:rPr>
          <w:b/>
          <w:sz w:val="22"/>
          <w:szCs w:val="22"/>
        </w:rPr>
        <w:t>S</w:t>
      </w:r>
    </w:p>
    <w:p w:rsidR="00431DE2" w:rsidRPr="00CD6656" w:rsidRDefault="00431DE2" w:rsidP="000B5274">
      <w:pPr>
        <w:jc w:val="both"/>
        <w:rPr>
          <w:sz w:val="20"/>
        </w:rPr>
      </w:pPr>
    </w:p>
    <w:p w:rsidR="00FC79F2" w:rsidRPr="00CD6656" w:rsidRDefault="00FC79F2" w:rsidP="00FC79F2">
      <w:pPr>
        <w:rPr>
          <w:sz w:val="22"/>
          <w:szCs w:val="22"/>
          <w:u w:val="single"/>
        </w:rPr>
      </w:pPr>
      <w:r w:rsidRPr="00CD6656">
        <w:rPr>
          <w:i/>
          <w:sz w:val="22"/>
          <w:szCs w:val="22"/>
        </w:rPr>
        <w:t>Clinton Jordan Frank McKenzie v. Her Majesty the Queen</w:t>
      </w:r>
      <w:r w:rsidRPr="00CD6656">
        <w:rPr>
          <w:sz w:val="22"/>
          <w:szCs w:val="22"/>
        </w:rPr>
        <w:t xml:space="preserve"> (Man.) (Criminal) (By Leave) (</w:t>
      </w:r>
      <w:hyperlink r:id="rId8" w:history="1">
        <w:r w:rsidRPr="00CD6656">
          <w:rPr>
            <w:rStyle w:val="Hyperlink"/>
            <w:sz w:val="22"/>
            <w:szCs w:val="22"/>
          </w:rPr>
          <w:t>40082</w:t>
        </w:r>
      </w:hyperlink>
      <w:r w:rsidRPr="00CD6656">
        <w:rPr>
          <w:sz w:val="22"/>
          <w:szCs w:val="22"/>
        </w:rPr>
        <w:t>)</w:t>
      </w:r>
    </w:p>
    <w:p w:rsidR="00A30607" w:rsidRPr="00CD6656" w:rsidRDefault="00A30607" w:rsidP="0035080B">
      <w:pPr>
        <w:widowControl w:val="0"/>
        <w:jc w:val="both"/>
        <w:rPr>
          <w:sz w:val="20"/>
        </w:rPr>
      </w:pPr>
    </w:p>
    <w:p w:rsidR="00FC79F2" w:rsidRPr="00CD6656" w:rsidRDefault="00FC79F2" w:rsidP="00FC79F2">
      <w:pPr>
        <w:jc w:val="both"/>
        <w:rPr>
          <w:sz w:val="20"/>
        </w:rPr>
      </w:pPr>
      <w:r w:rsidRPr="00CD6656">
        <w:rPr>
          <w:sz w:val="20"/>
        </w:rPr>
        <w:t>The application for leave to appeal from the judgment of the</w:t>
      </w:r>
      <w:bookmarkStart w:id="0" w:name="BM_1_"/>
      <w:bookmarkEnd w:id="0"/>
      <w:r w:rsidRPr="00CD6656">
        <w:rPr>
          <w:sz w:val="20"/>
        </w:rPr>
        <w:t xml:space="preserve"> Court of Appeal of Manitoba, Number AR21-30-09593, 2022 MBCA 3, dated January 5, 2022 is dismissed.</w:t>
      </w:r>
    </w:p>
    <w:p w:rsidR="0035080B" w:rsidRPr="00CD6656" w:rsidRDefault="0035080B" w:rsidP="00395698">
      <w:pPr>
        <w:jc w:val="both"/>
        <w:rPr>
          <w:sz w:val="20"/>
        </w:rPr>
      </w:pPr>
    </w:p>
    <w:p w:rsidR="00872CB5" w:rsidRPr="00CD6656" w:rsidRDefault="00FC79F2" w:rsidP="00395698">
      <w:pPr>
        <w:widowControl w:val="0"/>
        <w:jc w:val="both"/>
        <w:rPr>
          <w:sz w:val="20"/>
          <w:lang w:val="fr-CA"/>
        </w:rPr>
      </w:pPr>
      <w:r w:rsidRPr="00CD6656">
        <w:rPr>
          <w:sz w:val="20"/>
          <w:lang w:val="fr-CA"/>
        </w:rPr>
        <w:t>La demande d’autorisation d’appel de l’arrêt de la Cour d’appel du Manitoba, numéro AR21-30-09593, 2022 MBCA 3, daté du 5 janvier 2022</w:t>
      </w:r>
      <w:r w:rsidRPr="00CD6656">
        <w:rPr>
          <w:sz w:val="20"/>
          <w:lang w:val="fr-CA"/>
        </w:rPr>
        <w:t>, est rejetée.</w:t>
      </w:r>
    </w:p>
    <w:p w:rsidR="00395698" w:rsidRPr="00CD6656" w:rsidRDefault="00395698" w:rsidP="00395698">
      <w:pPr>
        <w:widowControl w:val="0"/>
        <w:jc w:val="both"/>
        <w:rPr>
          <w:sz w:val="20"/>
          <w:lang w:val="fr-CA"/>
        </w:rPr>
      </w:pPr>
    </w:p>
    <w:p w:rsidR="00BF66C0" w:rsidRPr="00CD6656" w:rsidRDefault="00CD6656" w:rsidP="00A30607">
      <w:pPr>
        <w:widowControl w:val="0"/>
        <w:rPr>
          <w:sz w:val="20"/>
          <w:lang w:val="fr-CA"/>
        </w:rPr>
      </w:pPr>
      <w:r w:rsidRPr="00CD6656">
        <w:rPr>
          <w:sz w:val="20"/>
        </w:rPr>
        <w:pict>
          <v:rect id="_x0000_i1026" style="width:2in;height:1pt" o:hrpct="0" o:hralign="center" o:hrstd="t" o:hrnoshade="t" o:hr="t" fillcolor="black [3213]" stroked="f"/>
        </w:pict>
      </w:r>
    </w:p>
    <w:p w:rsidR="00367FD9" w:rsidRPr="00CD6656" w:rsidRDefault="00367FD9" w:rsidP="0035080B">
      <w:pPr>
        <w:widowControl w:val="0"/>
        <w:rPr>
          <w:sz w:val="20"/>
          <w:lang w:val="fr-CA"/>
        </w:rPr>
      </w:pPr>
    </w:p>
    <w:p w:rsidR="00FC79F2" w:rsidRPr="00CD6656" w:rsidRDefault="00FC79F2" w:rsidP="00FC79F2">
      <w:pPr>
        <w:rPr>
          <w:sz w:val="22"/>
          <w:szCs w:val="22"/>
          <w:lang w:val="fr-CA"/>
        </w:rPr>
      </w:pPr>
      <w:r w:rsidRPr="00CD6656">
        <w:rPr>
          <w:i/>
          <w:sz w:val="22"/>
          <w:szCs w:val="22"/>
          <w:lang w:val="fr-CA"/>
        </w:rPr>
        <w:t>Société de l’assurance automobile du Québec c. Richard-Nicholas Villeneuve - et entre - 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services sociaux de la Côte-nord, Centre intégré de santé et de 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and Centre intégré universitaire de santé et de services sociaux de la Capitale-Nationale c. Richard-Nicolas Villeneuve - et - Procureur général du Québec</w:t>
      </w:r>
      <w:r w:rsidRPr="00CD6656">
        <w:rPr>
          <w:sz w:val="22"/>
          <w:szCs w:val="22"/>
          <w:lang w:val="fr-CA"/>
        </w:rPr>
        <w:t xml:space="preserve"> (Qc) (Civile) (Autorisation) (</w:t>
      </w:r>
      <w:hyperlink r:id="rId9" w:history="1">
        <w:r w:rsidRPr="00CD6656">
          <w:rPr>
            <w:rStyle w:val="Hyperlink"/>
            <w:sz w:val="22"/>
            <w:szCs w:val="22"/>
            <w:lang w:val="fr-CA"/>
          </w:rPr>
          <w:t>40037</w:t>
        </w:r>
      </w:hyperlink>
      <w:r w:rsidRPr="00CD6656">
        <w:rPr>
          <w:sz w:val="22"/>
          <w:szCs w:val="22"/>
          <w:lang w:val="fr-CA"/>
        </w:rPr>
        <w:t>)</w:t>
      </w:r>
    </w:p>
    <w:p w:rsidR="00FE5583" w:rsidRPr="00CD6656" w:rsidRDefault="00FE5583" w:rsidP="009820B2">
      <w:pPr>
        <w:widowControl w:val="0"/>
        <w:rPr>
          <w:sz w:val="20"/>
          <w:lang w:val="fr-CA"/>
        </w:rPr>
      </w:pPr>
    </w:p>
    <w:p w:rsidR="00FC79F2" w:rsidRPr="00CD6656" w:rsidRDefault="00FC79F2" w:rsidP="00FC79F2">
      <w:pPr>
        <w:jc w:val="both"/>
        <w:rPr>
          <w:sz w:val="20"/>
          <w:lang w:val="fr-CA"/>
        </w:rPr>
      </w:pPr>
      <w:r w:rsidRPr="00CD6656">
        <w:rPr>
          <w:sz w:val="20"/>
          <w:lang w:val="fr-CA"/>
        </w:rPr>
        <w:t>La demande d’autorisation d’appel de l’arrêt de la Cour d’appel du Québec (Québec), numéros 200-09-010301-213 et 200-09-010302-211, 2021 QCCA 1763, daté du 24 novembre</w:t>
      </w:r>
      <w:r w:rsidRPr="00CD6656">
        <w:rPr>
          <w:sz w:val="20"/>
          <w:lang w:val="fr-CA"/>
        </w:rPr>
        <w:t xml:space="preserve"> 2021, est rejetée avec dépens.</w:t>
      </w:r>
    </w:p>
    <w:p w:rsidR="00C30296" w:rsidRPr="00CD6656" w:rsidRDefault="00C30296" w:rsidP="00FC79F2">
      <w:pPr>
        <w:widowControl w:val="0"/>
        <w:jc w:val="both"/>
        <w:rPr>
          <w:sz w:val="20"/>
          <w:lang w:val="fr-CA"/>
        </w:rPr>
      </w:pPr>
    </w:p>
    <w:p w:rsidR="00FC79F2" w:rsidRPr="00CD6656" w:rsidRDefault="00FC79F2" w:rsidP="00FC79F2">
      <w:pPr>
        <w:jc w:val="both"/>
        <w:rPr>
          <w:sz w:val="20"/>
          <w:lang w:val="en-CA"/>
        </w:rPr>
      </w:pPr>
      <w:r w:rsidRPr="00CD6656">
        <w:rPr>
          <w:sz w:val="20"/>
          <w:lang w:val="en-CA"/>
        </w:rPr>
        <w:t xml:space="preserve">The application for leave to appeal from the judgment of the </w:t>
      </w:r>
      <w:r w:rsidRPr="00CD6656">
        <w:rPr>
          <w:sz w:val="20"/>
        </w:rPr>
        <w:t>Court of Appeal of Quebec (Québec)</w:t>
      </w:r>
      <w:r w:rsidRPr="00CD6656">
        <w:rPr>
          <w:sz w:val="20"/>
          <w:lang w:val="en-CA"/>
        </w:rPr>
        <w:t xml:space="preserve">, Numbers </w:t>
      </w:r>
      <w:r w:rsidRPr="00CD6656">
        <w:rPr>
          <w:sz w:val="20"/>
        </w:rPr>
        <w:t>200-09-010301-213 and 200-09-010302-211, 2021 QCCA 1763</w:t>
      </w:r>
      <w:r w:rsidRPr="00CD6656">
        <w:rPr>
          <w:sz w:val="20"/>
          <w:lang w:val="en-CA"/>
        </w:rPr>
        <w:t xml:space="preserve">, dated </w:t>
      </w:r>
      <w:r w:rsidRPr="00CD6656">
        <w:rPr>
          <w:sz w:val="20"/>
        </w:rPr>
        <w:t>November 24, 2021,</w:t>
      </w:r>
      <w:r w:rsidRPr="00CD6656">
        <w:rPr>
          <w:sz w:val="20"/>
          <w:lang w:val="en-CA"/>
        </w:rPr>
        <w:t xml:space="preserve"> is dismissed with costs.</w:t>
      </w:r>
    </w:p>
    <w:p w:rsidR="00C30296" w:rsidRPr="00CD6656" w:rsidRDefault="00C30296" w:rsidP="009820B2">
      <w:pPr>
        <w:widowControl w:val="0"/>
        <w:rPr>
          <w:sz w:val="20"/>
        </w:rPr>
      </w:pPr>
    </w:p>
    <w:p w:rsidR="009820B2" w:rsidRPr="00CD6656" w:rsidRDefault="00CD6656" w:rsidP="009820B2">
      <w:pPr>
        <w:widowControl w:val="0"/>
        <w:rPr>
          <w:sz w:val="20"/>
          <w:lang w:val="fr-CA"/>
        </w:rPr>
      </w:pPr>
      <w:r w:rsidRPr="00CD6656">
        <w:rPr>
          <w:sz w:val="20"/>
        </w:rPr>
        <w:pict>
          <v:rect id="_x0000_i1027" style="width:2in;height:1pt" o:hrpct="0" o:hralign="center" o:hrstd="t" o:hrnoshade="t" o:hr="t" fillcolor="black [3213]" stroked="f"/>
        </w:pict>
      </w:r>
    </w:p>
    <w:p w:rsidR="009820B2" w:rsidRPr="00CD6656" w:rsidRDefault="009820B2" w:rsidP="009820B2">
      <w:pPr>
        <w:widowControl w:val="0"/>
        <w:rPr>
          <w:sz w:val="20"/>
        </w:rPr>
      </w:pPr>
    </w:p>
    <w:p w:rsidR="00DB2186" w:rsidRPr="00CD6656" w:rsidRDefault="00DB2186" w:rsidP="00DB2186">
      <w:pPr>
        <w:rPr>
          <w:sz w:val="22"/>
          <w:szCs w:val="22"/>
          <w:lang w:val="fr-CA"/>
        </w:rPr>
      </w:pPr>
      <w:r w:rsidRPr="00CD6656">
        <w:rPr>
          <w:i/>
          <w:sz w:val="22"/>
          <w:szCs w:val="22"/>
          <w:lang w:val="fr-CA"/>
        </w:rPr>
        <w:t>Placements Péladeau inc. c. Anne-Marie Péladeau - et - Érik Péladeau, Pierre Karl Péladeau, Marie-Pierre Péladeau, Paule Lamontagne, ès qualités de membre du conseil de tutelle, Robin Mayes, ès qualités de membre du conseil de tutelle, Trust Éterna, ès qualités de tutrice aux biens de Mme Anne-Marie Péladeau, Société de Fiducie BMO, ès qualités de fiduciaire à la Fiducie Anne-Marie et Marie-Pierre Péladeau et 9095-7697 Québec inc.</w:t>
      </w:r>
      <w:r w:rsidRPr="00CD6656">
        <w:rPr>
          <w:sz w:val="22"/>
          <w:szCs w:val="22"/>
          <w:lang w:val="fr-CA"/>
        </w:rPr>
        <w:t xml:space="preserve"> (Qc) (Civile) (Autorisation) (</w:t>
      </w:r>
      <w:hyperlink r:id="rId10" w:history="1">
        <w:r w:rsidRPr="00CD6656">
          <w:rPr>
            <w:rStyle w:val="Hyperlink"/>
            <w:sz w:val="22"/>
            <w:szCs w:val="22"/>
            <w:lang w:val="fr-CA"/>
          </w:rPr>
          <w:t>40032</w:t>
        </w:r>
      </w:hyperlink>
      <w:r w:rsidRPr="00CD6656">
        <w:rPr>
          <w:sz w:val="22"/>
          <w:szCs w:val="22"/>
          <w:lang w:val="fr-CA"/>
        </w:rPr>
        <w:t>)</w:t>
      </w:r>
    </w:p>
    <w:p w:rsidR="00FE5583" w:rsidRPr="00CD6656" w:rsidRDefault="00FE5583" w:rsidP="009820B2">
      <w:pPr>
        <w:widowControl w:val="0"/>
        <w:rPr>
          <w:sz w:val="20"/>
          <w:lang w:val="fr-CA"/>
        </w:rPr>
      </w:pPr>
    </w:p>
    <w:p w:rsidR="00DB2186" w:rsidRPr="00CD6656" w:rsidRDefault="00DB2186" w:rsidP="00DB2186">
      <w:pPr>
        <w:jc w:val="both"/>
        <w:rPr>
          <w:sz w:val="20"/>
          <w:lang w:val="fr-CA"/>
        </w:rPr>
      </w:pPr>
      <w:r w:rsidRPr="00CD6656">
        <w:rPr>
          <w:sz w:val="20"/>
          <w:lang w:val="fr-CA"/>
        </w:rPr>
        <w:t>La demande d’autorisation d’appel de l’arrêt de la Cour d’appel du Québec (Montréal), numéro 500-09-028940-203, 2021 QCCA 1702, daté du 15 novembre 2021</w:t>
      </w:r>
      <w:r w:rsidRPr="00CD6656">
        <w:rPr>
          <w:sz w:val="20"/>
          <w:lang w:val="fr-CA"/>
        </w:rPr>
        <w:t>, est rejetée avec dépens.</w:t>
      </w:r>
    </w:p>
    <w:p w:rsidR="00DB2186" w:rsidRPr="00CD6656" w:rsidRDefault="00DB2186" w:rsidP="00DB2186">
      <w:pPr>
        <w:jc w:val="both"/>
        <w:rPr>
          <w:sz w:val="20"/>
          <w:lang w:val="fr-CA"/>
        </w:rPr>
      </w:pPr>
    </w:p>
    <w:p w:rsidR="00DB2186" w:rsidRPr="00CD6656" w:rsidRDefault="00DB2186" w:rsidP="00DB2186">
      <w:pPr>
        <w:jc w:val="both"/>
        <w:rPr>
          <w:sz w:val="20"/>
          <w:lang w:val="fr-CA"/>
        </w:rPr>
      </w:pPr>
      <w:r w:rsidRPr="00CD6656">
        <w:rPr>
          <w:sz w:val="20"/>
          <w:lang w:val="fr-CA"/>
        </w:rPr>
        <w:t>La juge Côté n’a pas participé au jugement.</w:t>
      </w:r>
    </w:p>
    <w:p w:rsidR="00C30296" w:rsidRPr="00CD6656" w:rsidRDefault="00C30296" w:rsidP="00DB2186">
      <w:pPr>
        <w:widowControl w:val="0"/>
        <w:jc w:val="both"/>
        <w:rPr>
          <w:sz w:val="20"/>
          <w:lang w:val="fr-CA"/>
        </w:rPr>
      </w:pPr>
    </w:p>
    <w:p w:rsidR="00DB2186" w:rsidRPr="00CD6656" w:rsidRDefault="00DB2186" w:rsidP="00DB2186">
      <w:pPr>
        <w:jc w:val="both"/>
        <w:rPr>
          <w:sz w:val="20"/>
          <w:lang w:val="en-CA"/>
        </w:rPr>
      </w:pPr>
      <w:r w:rsidRPr="00CD6656">
        <w:rPr>
          <w:sz w:val="20"/>
          <w:lang w:val="en-CA"/>
        </w:rPr>
        <w:t xml:space="preserve">The application for leave to appeal from the judgment of the </w:t>
      </w:r>
      <w:r w:rsidRPr="00CD6656">
        <w:rPr>
          <w:sz w:val="20"/>
        </w:rPr>
        <w:t>Court of Appeal of Quebec (Montréal)</w:t>
      </w:r>
      <w:r w:rsidRPr="00CD6656">
        <w:rPr>
          <w:sz w:val="20"/>
          <w:lang w:val="en-CA"/>
        </w:rPr>
        <w:t xml:space="preserve">, Number </w:t>
      </w:r>
      <w:r w:rsidRPr="00CD6656">
        <w:rPr>
          <w:sz w:val="20"/>
        </w:rPr>
        <w:t>500-09-028940-203</w:t>
      </w:r>
      <w:r w:rsidRPr="00CD6656">
        <w:rPr>
          <w:sz w:val="20"/>
          <w:lang w:val="en-CA"/>
        </w:rPr>
        <w:t xml:space="preserve">, </w:t>
      </w:r>
      <w:r w:rsidRPr="00CD6656">
        <w:rPr>
          <w:sz w:val="20"/>
        </w:rPr>
        <w:t xml:space="preserve">2021 QCCA 1702, </w:t>
      </w:r>
      <w:r w:rsidRPr="00CD6656">
        <w:rPr>
          <w:sz w:val="20"/>
          <w:lang w:val="en-CA"/>
        </w:rPr>
        <w:t xml:space="preserve">dated </w:t>
      </w:r>
      <w:r w:rsidRPr="00CD6656">
        <w:rPr>
          <w:sz w:val="20"/>
        </w:rPr>
        <w:t>November 15, 2021,</w:t>
      </w:r>
      <w:r w:rsidRPr="00CD6656">
        <w:rPr>
          <w:sz w:val="20"/>
          <w:lang w:val="en-CA"/>
        </w:rPr>
        <w:t xml:space="preserve"> is dismissed with costs.</w:t>
      </w:r>
    </w:p>
    <w:p w:rsidR="00DB2186" w:rsidRPr="00CD6656" w:rsidRDefault="00DB2186" w:rsidP="00DB2186">
      <w:pPr>
        <w:jc w:val="both"/>
        <w:rPr>
          <w:sz w:val="20"/>
          <w:lang w:val="en-CA"/>
        </w:rPr>
      </w:pPr>
    </w:p>
    <w:p w:rsidR="00DB2186" w:rsidRPr="00CD6656" w:rsidRDefault="00DB2186" w:rsidP="00DB2186">
      <w:pPr>
        <w:jc w:val="both"/>
        <w:rPr>
          <w:sz w:val="20"/>
          <w:lang w:val="en-CA"/>
        </w:rPr>
      </w:pPr>
      <w:r w:rsidRPr="00CD6656">
        <w:rPr>
          <w:sz w:val="20"/>
        </w:rPr>
        <w:t>Côté J. took no part in the judgment.</w:t>
      </w:r>
    </w:p>
    <w:p w:rsidR="00C30296" w:rsidRPr="00CD6656" w:rsidRDefault="00C30296" w:rsidP="009820B2">
      <w:pPr>
        <w:widowControl w:val="0"/>
        <w:rPr>
          <w:sz w:val="20"/>
        </w:rPr>
      </w:pPr>
    </w:p>
    <w:p w:rsidR="009820B2" w:rsidRPr="00CD6656" w:rsidRDefault="00CD6656" w:rsidP="009820B2">
      <w:pPr>
        <w:widowControl w:val="0"/>
        <w:rPr>
          <w:sz w:val="20"/>
          <w:lang w:val="fr-CA"/>
        </w:rPr>
      </w:pPr>
      <w:r w:rsidRPr="00CD6656">
        <w:rPr>
          <w:sz w:val="20"/>
        </w:rPr>
        <w:pict>
          <v:rect id="_x0000_i1028" style="width:2in;height:1pt" o:hrpct="0" o:hralign="center" o:hrstd="t" o:hrnoshade="t" o:hr="t" fillcolor="black [3213]" stroked="f"/>
        </w:pict>
      </w:r>
    </w:p>
    <w:p w:rsidR="009820B2" w:rsidRPr="00CD6656" w:rsidRDefault="009820B2" w:rsidP="009820B2">
      <w:pPr>
        <w:widowControl w:val="0"/>
        <w:rPr>
          <w:sz w:val="20"/>
        </w:rPr>
      </w:pPr>
    </w:p>
    <w:p w:rsidR="005B2BB5" w:rsidRPr="00CD6656" w:rsidRDefault="005B2BB5" w:rsidP="005B2BB5">
      <w:pPr>
        <w:rPr>
          <w:sz w:val="22"/>
          <w:szCs w:val="22"/>
        </w:rPr>
      </w:pPr>
      <w:r w:rsidRPr="00CD6656">
        <w:rPr>
          <w:i/>
          <w:sz w:val="22"/>
          <w:szCs w:val="22"/>
        </w:rPr>
        <w:t>Shell Global Solutions Canada Inc. v. Terri Rice</w:t>
      </w:r>
      <w:r w:rsidRPr="00CD6656">
        <w:rPr>
          <w:sz w:val="22"/>
          <w:szCs w:val="22"/>
        </w:rPr>
        <w:t xml:space="preserve"> (Alta.) (Civil) (By Leave) (</w:t>
      </w:r>
      <w:hyperlink r:id="rId11" w:history="1">
        <w:r w:rsidRPr="00CD6656">
          <w:rPr>
            <w:rStyle w:val="Hyperlink"/>
            <w:sz w:val="22"/>
            <w:szCs w:val="22"/>
          </w:rPr>
          <w:t>40056</w:t>
        </w:r>
      </w:hyperlink>
      <w:r w:rsidRPr="00CD6656">
        <w:rPr>
          <w:sz w:val="22"/>
          <w:szCs w:val="22"/>
        </w:rPr>
        <w:t>)</w:t>
      </w:r>
    </w:p>
    <w:p w:rsidR="00FE5583" w:rsidRPr="00CD6656" w:rsidRDefault="00FE5583" w:rsidP="00647190">
      <w:pPr>
        <w:widowControl w:val="0"/>
        <w:rPr>
          <w:sz w:val="20"/>
        </w:rPr>
      </w:pPr>
    </w:p>
    <w:p w:rsidR="005B2BB5" w:rsidRPr="00CD6656" w:rsidRDefault="005B2BB5" w:rsidP="005B2BB5">
      <w:pPr>
        <w:jc w:val="both"/>
        <w:rPr>
          <w:sz w:val="20"/>
        </w:rPr>
      </w:pPr>
      <w:r w:rsidRPr="00CD6656">
        <w:rPr>
          <w:sz w:val="20"/>
        </w:rPr>
        <w:t>The application for leave to appeal from the judgment of the Court of Appeal of Alberta (Calgary), Number 2001-0011AC, 2021 ABCA 408, dated December 10, 2021,</w:t>
      </w:r>
      <w:r w:rsidRPr="00CD6656">
        <w:rPr>
          <w:sz w:val="20"/>
        </w:rPr>
        <w:t xml:space="preserve"> is dismissed with costs.</w:t>
      </w:r>
    </w:p>
    <w:p w:rsidR="00C30296" w:rsidRPr="00CD6656" w:rsidRDefault="00C30296" w:rsidP="005B2BB5">
      <w:pPr>
        <w:widowControl w:val="0"/>
        <w:jc w:val="both"/>
        <w:rPr>
          <w:sz w:val="20"/>
        </w:rPr>
      </w:pPr>
    </w:p>
    <w:p w:rsidR="00C30296" w:rsidRPr="00CD6656" w:rsidRDefault="005B2BB5" w:rsidP="005B2BB5">
      <w:pPr>
        <w:widowControl w:val="0"/>
        <w:jc w:val="both"/>
        <w:rPr>
          <w:sz w:val="20"/>
          <w:lang w:val="fr-CA"/>
        </w:rPr>
      </w:pPr>
      <w:r w:rsidRPr="00CD6656">
        <w:rPr>
          <w:sz w:val="20"/>
          <w:lang w:val="fr-CA"/>
        </w:rPr>
        <w:t>La demande d’autorisation d’appel de l’arrêt de la Cour d’appel de l’Alberta (Calgary), numéro 2001-0011AC, 2021 ABCA 408, daté du 10 décembre 2021, est rejetée avec dépens.</w:t>
      </w:r>
    </w:p>
    <w:p w:rsidR="00C30296" w:rsidRPr="00CD6656" w:rsidRDefault="00C30296" w:rsidP="00647190">
      <w:pPr>
        <w:widowControl w:val="0"/>
        <w:rPr>
          <w:sz w:val="20"/>
          <w:lang w:val="fr-CA"/>
        </w:rPr>
      </w:pPr>
    </w:p>
    <w:p w:rsidR="00647190" w:rsidRPr="00CD6656" w:rsidRDefault="00CD6656" w:rsidP="00647190">
      <w:pPr>
        <w:widowControl w:val="0"/>
        <w:rPr>
          <w:sz w:val="20"/>
          <w:lang w:val="fr-CA"/>
        </w:rPr>
      </w:pPr>
      <w:r w:rsidRPr="00CD6656">
        <w:rPr>
          <w:sz w:val="20"/>
        </w:rPr>
        <w:pict>
          <v:rect id="_x0000_i1029" style="width:2in;height:1pt" o:hrpct="0" o:hralign="center" o:hrstd="t" o:hrnoshade="t" o:hr="t" fillcolor="black [3213]" stroked="f"/>
        </w:pict>
      </w:r>
    </w:p>
    <w:p w:rsidR="00647190" w:rsidRPr="00CD6656" w:rsidRDefault="00647190" w:rsidP="00647190">
      <w:pPr>
        <w:widowControl w:val="0"/>
        <w:rPr>
          <w:sz w:val="20"/>
        </w:rPr>
      </w:pPr>
    </w:p>
    <w:p w:rsidR="005B2BB5" w:rsidRPr="00CD6656" w:rsidRDefault="005B2BB5" w:rsidP="005B2BB5">
      <w:pPr>
        <w:rPr>
          <w:sz w:val="22"/>
          <w:szCs w:val="22"/>
        </w:rPr>
      </w:pPr>
      <w:r w:rsidRPr="00CD6656">
        <w:rPr>
          <w:i/>
          <w:sz w:val="22"/>
          <w:szCs w:val="22"/>
        </w:rPr>
        <w:t xml:space="preserve">Evelyn Martens v. Manitoba Public Insurance Corporation </w:t>
      </w:r>
      <w:r w:rsidRPr="00CD6656">
        <w:rPr>
          <w:sz w:val="22"/>
          <w:szCs w:val="22"/>
        </w:rPr>
        <w:t>(Man.) (Civil) (By Leave) (</w:t>
      </w:r>
      <w:hyperlink r:id="rId12" w:history="1">
        <w:r w:rsidRPr="00CD6656">
          <w:rPr>
            <w:rStyle w:val="Hyperlink"/>
            <w:sz w:val="22"/>
            <w:szCs w:val="22"/>
          </w:rPr>
          <w:t>40050</w:t>
        </w:r>
      </w:hyperlink>
      <w:r w:rsidRPr="00CD6656">
        <w:rPr>
          <w:sz w:val="22"/>
          <w:szCs w:val="22"/>
        </w:rPr>
        <w:t>)</w:t>
      </w:r>
    </w:p>
    <w:p w:rsidR="001C4C63" w:rsidRPr="00CD6656" w:rsidRDefault="001C4C63" w:rsidP="001C4C63">
      <w:pPr>
        <w:widowControl w:val="0"/>
        <w:rPr>
          <w:sz w:val="20"/>
        </w:rPr>
      </w:pPr>
    </w:p>
    <w:p w:rsidR="005B2BB5" w:rsidRPr="00CD6656" w:rsidRDefault="005B2BB5" w:rsidP="005B2BB5">
      <w:pPr>
        <w:jc w:val="both"/>
        <w:rPr>
          <w:sz w:val="20"/>
        </w:rPr>
      </w:pPr>
      <w:r w:rsidRPr="00CD6656">
        <w:rPr>
          <w:sz w:val="20"/>
        </w:rPr>
        <w:t>The application for leave to appeal from the judgment of the Court of Appeal of Manitoba, Number AI21-30-09578, 2021 MBCA 102, dated December 14, 2021, is dismissed with costs.</w:t>
      </w:r>
    </w:p>
    <w:p w:rsidR="00C30296" w:rsidRPr="00CD6656" w:rsidRDefault="00C30296" w:rsidP="005B2BB5">
      <w:pPr>
        <w:widowControl w:val="0"/>
        <w:jc w:val="both"/>
        <w:rPr>
          <w:sz w:val="20"/>
        </w:rPr>
      </w:pPr>
    </w:p>
    <w:p w:rsidR="005B2BB5" w:rsidRPr="00CD6656" w:rsidRDefault="005B2BB5" w:rsidP="005B2BB5">
      <w:pPr>
        <w:widowControl w:val="0"/>
        <w:jc w:val="both"/>
        <w:rPr>
          <w:sz w:val="20"/>
          <w:lang w:val="fr-CA"/>
        </w:rPr>
      </w:pPr>
      <w:r w:rsidRPr="00CD6656">
        <w:rPr>
          <w:sz w:val="20"/>
          <w:lang w:val="fr-CA"/>
        </w:rPr>
        <w:t>La demande d’autorisation d’appel de l’arrêt de la Cour d’appel du Manitoba, numéro AI21-30-09578, 2021 MBCA 102, daté du 14 décembre 2021, est rejetée avec dépens.</w:t>
      </w:r>
    </w:p>
    <w:p w:rsidR="00C30296" w:rsidRPr="00CD6656" w:rsidRDefault="00C30296" w:rsidP="001C4C63">
      <w:pPr>
        <w:widowControl w:val="0"/>
        <w:rPr>
          <w:sz w:val="20"/>
          <w:lang w:val="fr-CA"/>
        </w:rPr>
      </w:pPr>
    </w:p>
    <w:p w:rsidR="001C4C63" w:rsidRPr="00CD6656" w:rsidRDefault="00CD6656" w:rsidP="001C4C63">
      <w:pPr>
        <w:widowControl w:val="0"/>
        <w:rPr>
          <w:sz w:val="20"/>
          <w:lang w:val="fr-CA"/>
        </w:rPr>
      </w:pPr>
      <w:r w:rsidRPr="00CD6656">
        <w:rPr>
          <w:sz w:val="20"/>
        </w:rPr>
        <w:pict>
          <v:rect id="_x0000_i1030" style="width:2in;height:1pt" o:hrpct="0" o:hralign="center" o:hrstd="t" o:hrnoshade="t" o:hr="t" fillcolor="black [3213]" stroked="f"/>
        </w:pict>
      </w:r>
    </w:p>
    <w:p w:rsidR="001C4C63" w:rsidRPr="00CD6656" w:rsidRDefault="001C4C63" w:rsidP="001C4C63">
      <w:pPr>
        <w:widowControl w:val="0"/>
        <w:rPr>
          <w:sz w:val="20"/>
        </w:rPr>
      </w:pPr>
    </w:p>
    <w:p w:rsidR="00C30296" w:rsidRPr="00CD6656" w:rsidRDefault="00C30296" w:rsidP="00B708E5">
      <w:pPr>
        <w:widowControl w:val="0"/>
        <w:rPr>
          <w:sz w:val="20"/>
        </w:rPr>
      </w:pPr>
    </w:p>
    <w:p w:rsidR="00A30607" w:rsidRPr="00CD6656" w:rsidRDefault="00A30607" w:rsidP="00D3228D">
      <w:pPr>
        <w:ind w:left="357" w:hanging="357"/>
        <w:jc w:val="both"/>
        <w:rPr>
          <w:sz w:val="20"/>
        </w:rPr>
      </w:pPr>
    </w:p>
    <w:p w:rsidR="00D3344A" w:rsidRPr="00CD6656" w:rsidRDefault="00D3344A" w:rsidP="00D3344A">
      <w:pPr>
        <w:widowControl w:val="0"/>
        <w:outlineLvl w:val="0"/>
      </w:pPr>
      <w:r w:rsidRPr="00CD6656">
        <w:t xml:space="preserve">Supreme Court of Canada / Cour suprême du </w:t>
      </w:r>
      <w:proofErr w:type="gramStart"/>
      <w:r w:rsidRPr="00CD6656">
        <w:t>Canada :</w:t>
      </w:r>
      <w:proofErr w:type="gramEnd"/>
      <w:r w:rsidRPr="00CD6656">
        <w:t xml:space="preserve"> </w:t>
      </w:r>
    </w:p>
    <w:p w:rsidR="00D3344A" w:rsidRPr="00CD6656" w:rsidRDefault="00CD6656" w:rsidP="00D3344A">
      <w:pPr>
        <w:widowControl w:val="0"/>
        <w:outlineLvl w:val="0"/>
        <w:rPr>
          <w:color w:val="0000FF"/>
          <w:u w:val="single"/>
        </w:rPr>
      </w:pPr>
      <w:hyperlink r:id="rId13" w:history="1">
        <w:r w:rsidR="00D3344A" w:rsidRPr="00CD6656">
          <w:rPr>
            <w:rStyle w:val="Hyperlink"/>
          </w:rPr>
          <w:t>comments-commentaires@scc-csc.ca</w:t>
        </w:r>
      </w:hyperlink>
    </w:p>
    <w:p w:rsidR="00D3344A" w:rsidRPr="00CD6656" w:rsidRDefault="00D3344A" w:rsidP="00D3344A">
      <w:pPr>
        <w:widowControl w:val="0"/>
        <w:outlineLvl w:val="0"/>
      </w:pPr>
      <w:r w:rsidRPr="00CD6656">
        <w:t>(613) 995-4330</w:t>
      </w:r>
    </w:p>
    <w:p w:rsidR="00497B5E" w:rsidRPr="00CD6656" w:rsidRDefault="00497B5E" w:rsidP="00497B5E">
      <w:pPr>
        <w:widowControl w:val="0"/>
        <w:rPr>
          <w:sz w:val="20"/>
        </w:rPr>
      </w:pPr>
    </w:p>
    <w:p w:rsidR="003F43E6" w:rsidRPr="00CD6656" w:rsidRDefault="003F43E6" w:rsidP="00497B5E">
      <w:pPr>
        <w:widowControl w:val="0"/>
        <w:rPr>
          <w:sz w:val="20"/>
        </w:rPr>
      </w:pPr>
    </w:p>
    <w:p w:rsidR="00224F26" w:rsidRPr="00910AEC" w:rsidRDefault="003F43E6" w:rsidP="00DE0F77">
      <w:pPr>
        <w:pStyle w:val="Footer"/>
        <w:jc w:val="center"/>
      </w:pPr>
      <w:r w:rsidRPr="00CD6656">
        <w:t>- 30</w:t>
      </w:r>
      <w:r w:rsidR="00312438" w:rsidRPr="00CD6656">
        <w:t xml:space="preserve"> -</w:t>
      </w:r>
      <w:bookmarkStart w:id="1" w:name="_GoBack"/>
      <w:bookmarkEnd w:id="1"/>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D6101"/>
    <w:multiLevelType w:val="hybridMultilevel"/>
    <w:tmpl w:val="589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CD"/>
    <w:multiLevelType w:val="hybridMultilevel"/>
    <w:tmpl w:val="3EE0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6"/>
  </w:num>
  <w:num w:numId="4">
    <w:abstractNumId w:val="25"/>
  </w:num>
  <w:num w:numId="5">
    <w:abstractNumId w:val="21"/>
  </w:num>
  <w:num w:numId="6">
    <w:abstractNumId w:val="12"/>
  </w:num>
  <w:num w:numId="7">
    <w:abstractNumId w:val="19"/>
  </w:num>
  <w:num w:numId="8">
    <w:abstractNumId w:val="16"/>
  </w:num>
  <w:num w:numId="9">
    <w:abstractNumId w:val="1"/>
  </w:num>
  <w:num w:numId="10">
    <w:abstractNumId w:val="14"/>
  </w:num>
  <w:num w:numId="11">
    <w:abstractNumId w:val="24"/>
  </w:num>
  <w:num w:numId="12">
    <w:abstractNumId w:val="15"/>
  </w:num>
  <w:num w:numId="13">
    <w:abstractNumId w:val="9"/>
  </w:num>
  <w:num w:numId="14">
    <w:abstractNumId w:val="13"/>
  </w:num>
  <w:num w:numId="15">
    <w:abstractNumId w:val="8"/>
  </w:num>
  <w:num w:numId="16">
    <w:abstractNumId w:val="17"/>
  </w:num>
  <w:num w:numId="17">
    <w:abstractNumId w:val="22"/>
  </w:num>
  <w:num w:numId="18">
    <w:abstractNumId w:val="18"/>
  </w:num>
  <w:num w:numId="19">
    <w:abstractNumId w:val="26"/>
  </w:num>
  <w:num w:numId="20">
    <w:abstractNumId w:val="0"/>
  </w:num>
  <w:num w:numId="21">
    <w:abstractNumId w:val="5"/>
  </w:num>
  <w:num w:numId="22">
    <w:abstractNumId w:val="3"/>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4C63"/>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698"/>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373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2B5"/>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3B"/>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6E"/>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2BB5"/>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30C"/>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5D7"/>
    <w:rsid w:val="00C27843"/>
    <w:rsid w:val="00C30296"/>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6656"/>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186"/>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7658"/>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C79F2"/>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583"/>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82"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0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fra.aspx?cas=4003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40037"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57E5-6125-43F5-89F5-23D29D62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2022-07-04T18:06:00Z</dcterms:modified>
</cp:coreProperties>
</file>