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844"/>
        <w:gridCol w:w="3972"/>
        <w:gridCol w:w="18"/>
      </w:tblGrid>
      <w:tr w:rsidR="00360C4C" w:rsidTr="00A521D2">
        <w:trPr>
          <w:trHeight w:val="2103"/>
        </w:trPr>
        <w:tc>
          <w:tcPr>
            <w:tcW w:w="5000" w:type="pct"/>
            <w:gridSpan w:val="4"/>
          </w:tcPr>
          <w:p w:rsidR="00360C4C" w:rsidRDefault="00360C4C" w:rsidP="00A521D2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AC229E3" wp14:editId="15CDBDFD">
                  <wp:extent cx="1191895" cy="1638300"/>
                  <wp:effectExtent l="0" t="0" r="8255" b="0"/>
                  <wp:docPr id="1" name="Picture 1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C4C" w:rsidRDefault="00360C4C" w:rsidP="00A521D2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360C4C" w:rsidTr="00A521D2">
        <w:trPr>
          <w:gridAfter w:val="1"/>
          <w:wAfter w:w="9" w:type="pct"/>
        </w:trPr>
        <w:tc>
          <w:tcPr>
            <w:tcW w:w="2108" w:type="pct"/>
            <w:tcMar>
              <w:top w:w="284" w:type="dxa"/>
            </w:tcMar>
          </w:tcPr>
          <w:p w:rsidR="00360C4C" w:rsidRPr="00C8650B" w:rsidRDefault="00360C4C" w:rsidP="00A521D2">
            <w:pPr>
              <w:spacing w:before="100" w:beforeAutospacing="1"/>
              <w:rPr>
                <w:rFonts w:eastAsia="Calibri"/>
                <w:lang w:val="fr-CA"/>
              </w:rPr>
            </w:pPr>
            <w:r w:rsidRPr="00C8650B">
              <w:rPr>
                <w:b/>
                <w:smallCaps/>
                <w:lang w:val="fr-CA"/>
              </w:rPr>
              <w:t>Citation:</w:t>
            </w:r>
            <w:r w:rsidRPr="00C8650B">
              <w:rPr>
                <w:lang w:val="fr-CA"/>
              </w:rPr>
              <w:t xml:space="preserve"> R. </w:t>
            </w:r>
            <w:r w:rsidRPr="00C8650B">
              <w:rPr>
                <w:i/>
                <w:lang w:val="fr-CA"/>
              </w:rPr>
              <w:t>v.</w:t>
            </w:r>
            <w:r w:rsidRPr="00C8650B">
              <w:rPr>
                <w:lang w:val="fr-CA"/>
              </w:rPr>
              <w:t xml:space="preserve"> Ghotra, 2021 SCC 12</w:t>
            </w:r>
            <w:r>
              <w:rPr>
                <w:lang w:val="fr-CA"/>
              </w:rPr>
              <w:t>, [2021] 1 S.C.R. 521</w:t>
            </w:r>
          </w:p>
        </w:tc>
        <w:tc>
          <w:tcPr>
            <w:tcW w:w="914" w:type="pct"/>
          </w:tcPr>
          <w:p w:rsidR="00360C4C" w:rsidRPr="00C8650B" w:rsidRDefault="00360C4C" w:rsidP="00A521D2">
            <w:pPr>
              <w:rPr>
                <w:b/>
                <w:smallCaps/>
                <w:lang w:val="fr-CA"/>
              </w:rPr>
            </w:pPr>
          </w:p>
        </w:tc>
        <w:tc>
          <w:tcPr>
            <w:tcW w:w="1969" w:type="pct"/>
            <w:tcMar>
              <w:top w:w="284" w:type="dxa"/>
            </w:tcMar>
          </w:tcPr>
          <w:p w:rsidR="00360C4C" w:rsidRPr="006B210C" w:rsidRDefault="00360C4C" w:rsidP="00A521D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April 13, 2021</w:t>
            </w:r>
          </w:p>
          <w:p w:rsidR="00360C4C" w:rsidRDefault="00360C4C" w:rsidP="00A521D2">
            <w:r>
              <w:rPr>
                <w:b/>
                <w:smallCaps/>
              </w:rPr>
              <w:t>Judgment Rendered:</w:t>
            </w:r>
            <w:r w:rsidRPr="006B210C">
              <w:t xml:space="preserve"> </w:t>
            </w:r>
            <w:r>
              <w:t>April 13, 2021</w:t>
            </w:r>
          </w:p>
          <w:p w:rsidR="00360C4C" w:rsidRPr="006B210C" w:rsidRDefault="00360C4C" w:rsidP="00A521D2">
            <w:r w:rsidRPr="00527E81">
              <w:rPr>
                <w:b/>
                <w:smallCaps/>
              </w:rPr>
              <w:t>Docket:</w:t>
            </w:r>
            <w:r>
              <w:t xml:space="preserve"> 39215</w:t>
            </w:r>
          </w:p>
        </w:tc>
      </w:tr>
      <w:tr w:rsidR="00360C4C" w:rsidTr="00A521D2">
        <w:tc>
          <w:tcPr>
            <w:tcW w:w="5000" w:type="pct"/>
            <w:gridSpan w:val="4"/>
          </w:tcPr>
          <w:p w:rsidR="00360C4C" w:rsidRDefault="00360C4C" w:rsidP="00A521D2">
            <w:pPr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360C4C" w:rsidRPr="00C8650B" w:rsidRDefault="00360C4C" w:rsidP="00A521D2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b/>
                <w:szCs w:val="24"/>
                <w:lang w:eastAsia="en-US"/>
              </w:rPr>
              <w:t>Akash Ghotra</w:t>
            </w:r>
          </w:p>
          <w:p w:rsidR="00360C4C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360C4C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Cs w:val="24"/>
                <w:lang w:eastAsia="en-US"/>
              </w:rPr>
              <w:t>Her Majesty T</w:t>
            </w:r>
            <w:r w:rsidRPr="00C8650B">
              <w:rPr>
                <w:rFonts w:eastAsiaTheme="minorHAnsi" w:cstheme="minorBidi"/>
                <w:b/>
                <w:szCs w:val="24"/>
                <w:lang w:eastAsia="en-US"/>
              </w:rPr>
              <w:t>he Queen</w:t>
            </w:r>
          </w:p>
          <w:p w:rsidR="00360C4C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- and -</w:t>
            </w:r>
          </w:p>
          <w:p w:rsidR="00360C4C" w:rsidRDefault="00360C4C" w:rsidP="00A521D2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360C4C" w:rsidRDefault="00360C4C" w:rsidP="00A521D2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b/>
                <w:szCs w:val="24"/>
                <w:lang w:eastAsia="en-US"/>
              </w:rPr>
              <w:t>Canadian Civil Liberties Association, British Colum</w:t>
            </w:r>
            <w:r>
              <w:rPr>
                <w:rFonts w:eastAsiaTheme="minorHAnsi" w:cstheme="minorBidi"/>
                <w:b/>
                <w:szCs w:val="24"/>
                <w:lang w:eastAsia="en-US"/>
              </w:rPr>
              <w:t>bia Civil Liberties Association and</w:t>
            </w:r>
            <w:r w:rsidRPr="00C8650B">
              <w:rPr>
                <w:rFonts w:eastAsiaTheme="minorHAnsi" w:cstheme="minorBidi"/>
                <w:b/>
                <w:szCs w:val="24"/>
                <w:lang w:eastAsia="en-US"/>
              </w:rPr>
              <w:t xml:space="preserve"> 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Cs w:val="24"/>
                <w:lang w:eastAsia="en-US"/>
              </w:rPr>
              <w:t>Criminal Lawyers’</w:t>
            </w:r>
            <w:r w:rsidRPr="00C8650B">
              <w:rPr>
                <w:rFonts w:eastAsiaTheme="minorHAnsi" w:cstheme="minorBidi"/>
                <w:b/>
                <w:szCs w:val="24"/>
                <w:lang w:eastAsia="en-US"/>
              </w:rPr>
              <w:t xml:space="preserve"> Association of Ontario</w:t>
            </w:r>
          </w:p>
          <w:p w:rsidR="00360C4C" w:rsidRPr="00C8650B" w:rsidRDefault="00360C4C" w:rsidP="00A521D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Interveners</w:t>
            </w:r>
          </w:p>
          <w:p w:rsidR="00360C4C" w:rsidRPr="00C22905" w:rsidRDefault="00360C4C" w:rsidP="00A521D2">
            <w:pPr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7796"/>
        <w:gridCol w:w="22"/>
      </w:tblGrid>
      <w:tr w:rsidR="00360C4C" w:rsidRPr="00C22905" w:rsidTr="00A521D2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360C4C" w:rsidRPr="00C22905" w:rsidRDefault="00360C4C" w:rsidP="00A521D2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Wagner C.J. and Abella, Moldaver, Karakatsanis, Côté, Brown and Rowe JJ.</w:t>
            </w:r>
          </w:p>
        </w:tc>
      </w:tr>
      <w:tr w:rsidR="00360C4C" w:rsidRPr="00C22905" w:rsidTr="00A521D2">
        <w:trPr>
          <w:gridAfter w:val="1"/>
          <w:wAfter w:w="10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360C4C" w:rsidRPr="00CE08B9" w:rsidRDefault="00360C4C" w:rsidP="00A521D2">
            <w:pPr>
              <w:spacing w:before="120"/>
              <w:rPr>
                <w:smallCaps/>
              </w:rPr>
            </w:pPr>
            <w:r>
              <w:rPr>
                <w:b/>
                <w:smallCaps/>
              </w:rPr>
              <w:t xml:space="preserve">Unanimous </w:t>
            </w:r>
            <w:r w:rsidRPr="006B210C">
              <w:rPr>
                <w:b/>
                <w:smallCaps/>
              </w:rPr>
              <w:t>Judgment</w:t>
            </w:r>
            <w:r>
              <w:rPr>
                <w:b/>
                <w:smallCaps/>
              </w:rPr>
              <w:t xml:space="preserve"> Read By:</w:t>
            </w:r>
          </w:p>
          <w:p w:rsidR="00360C4C" w:rsidRDefault="00360C4C" w:rsidP="00A521D2">
            <w:pPr>
              <w:rPr>
                <w:b/>
                <w:smallCaps/>
              </w:rPr>
            </w:pPr>
            <w:r w:rsidRPr="008C1723">
              <w:t>(para. 1)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360C4C" w:rsidRDefault="00360C4C" w:rsidP="00A521D2">
            <w:pPr>
              <w:spacing w:before="120"/>
            </w:pPr>
            <w:r>
              <w:t>Wagner C.J.</w:t>
            </w:r>
          </w:p>
          <w:p w:rsidR="00360C4C" w:rsidRPr="000C433D" w:rsidRDefault="00360C4C" w:rsidP="00A521D2"/>
        </w:tc>
      </w:tr>
      <w:tr w:rsidR="00360C4C" w:rsidRPr="00C22905" w:rsidTr="00A521D2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360C4C" w:rsidRPr="009D79D6" w:rsidRDefault="00360C4C" w:rsidP="00A521D2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4034"/>
        <w:gridCol w:w="3026"/>
      </w:tblGrid>
      <w:tr w:rsidR="00360C4C" w:rsidTr="00A521D2">
        <w:tc>
          <w:tcPr>
            <w:tcW w:w="1500" w:type="pct"/>
            <w:tcMar>
              <w:top w:w="284" w:type="dxa"/>
            </w:tcMar>
          </w:tcPr>
          <w:p w:rsidR="00360C4C" w:rsidRDefault="00360C4C" w:rsidP="00A521D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360C4C" w:rsidRDefault="00360C4C" w:rsidP="00A521D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360C4C" w:rsidRDefault="00360C4C" w:rsidP="00A521D2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60C4C" w:rsidRDefault="00360C4C" w:rsidP="00360C4C">
      <w:pPr>
        <w:rPr>
          <w:rFonts w:eastAsia="Calibri"/>
          <w:szCs w:val="24"/>
          <w:lang w:eastAsia="en-US"/>
        </w:rPr>
        <w:sectPr w:rsidR="00360C4C" w:rsidSect="00E92347">
          <w:pgSz w:w="12240" w:h="15840"/>
          <w:pgMar w:top="1134" w:right="1077" w:bottom="1134" w:left="1077" w:header="1803" w:footer="720" w:gutter="0"/>
          <w:cols w:space="720"/>
          <w:docGrid w:linePitch="326"/>
        </w:sectPr>
      </w:pPr>
    </w:p>
    <w:p w:rsidR="004964E5" w:rsidRPr="00FD30C7" w:rsidRDefault="004964E5" w:rsidP="004964E5">
      <w:pPr>
        <w:pStyle w:val="SCCLsocLastPartyInRole"/>
        <w:rPr>
          <w:lang w:val="fr-CA"/>
        </w:rPr>
      </w:pPr>
      <w:bookmarkStart w:id="0" w:name="_GoBack"/>
      <w:bookmarkEnd w:id="0"/>
      <w:r w:rsidRPr="00FD30C7">
        <w:rPr>
          <w:bCs/>
          <w:lang w:val="fr-CA"/>
        </w:rPr>
        <w:lastRenderedPageBreak/>
        <w:t>Akash Ghotra</w:t>
      </w:r>
      <w:r w:rsidRPr="00FD30C7">
        <w:rPr>
          <w:rStyle w:val="SCCLsocPartyRole"/>
          <w:lang w:val="fr-CA"/>
        </w:rPr>
        <w:tab/>
        <w:t>Appellant</w:t>
      </w:r>
    </w:p>
    <w:p w:rsidR="004964E5" w:rsidRDefault="004964E5" w:rsidP="004964E5">
      <w:pPr>
        <w:pStyle w:val="SCCLsocVersus"/>
      </w:pPr>
      <w:r>
        <w:t>v.</w:t>
      </w:r>
    </w:p>
    <w:p w:rsidR="004964E5" w:rsidRPr="00775F17" w:rsidRDefault="004964E5" w:rsidP="004964E5">
      <w:pPr>
        <w:pStyle w:val="SCCLsocLastPartyInRole"/>
      </w:pPr>
      <w:r w:rsidRPr="009442CF">
        <w:rPr>
          <w:bCs/>
        </w:rPr>
        <w:t>Her Majesty The Queen</w:t>
      </w:r>
      <w:r>
        <w:rPr>
          <w:rStyle w:val="SCCLsocPartyRole"/>
        </w:rPr>
        <w:tab/>
        <w:t>Respondent</w:t>
      </w:r>
    </w:p>
    <w:p w:rsidR="004964E5" w:rsidRPr="00775F17" w:rsidRDefault="004964E5" w:rsidP="004964E5">
      <w:pPr>
        <w:pStyle w:val="SCCLsocVersus"/>
        <w:rPr>
          <w:i w:val="0"/>
          <w:lang w:val="en-US"/>
        </w:rPr>
      </w:pPr>
      <w:r w:rsidRPr="00775F17">
        <w:rPr>
          <w:i w:val="0"/>
          <w:lang w:val="en-US"/>
        </w:rPr>
        <w:t>and</w:t>
      </w:r>
    </w:p>
    <w:p w:rsidR="004964E5" w:rsidRDefault="004964E5" w:rsidP="004964E5">
      <w:pPr>
        <w:pStyle w:val="SCCLsocLastPartyInRole"/>
        <w:spacing w:after="0"/>
        <w:rPr>
          <w:bCs/>
          <w:color w:val="000000"/>
        </w:rPr>
      </w:pPr>
      <w:r w:rsidRPr="00F245C1">
        <w:rPr>
          <w:bCs/>
          <w:color w:val="000000"/>
        </w:rPr>
        <w:t>Canadian Civil Liberties Association</w:t>
      </w:r>
      <w:r>
        <w:rPr>
          <w:bCs/>
          <w:color w:val="000000"/>
        </w:rPr>
        <w:t>,</w:t>
      </w:r>
    </w:p>
    <w:p w:rsidR="004964E5" w:rsidRPr="004735FC" w:rsidRDefault="004964E5" w:rsidP="004964E5">
      <w:pPr>
        <w:pStyle w:val="SCCLsocLastPartyInRole"/>
        <w:spacing w:after="0"/>
        <w:rPr>
          <w:bCs/>
          <w:color w:val="000000"/>
        </w:rPr>
      </w:pPr>
      <w:r w:rsidRPr="00F245C1">
        <w:rPr>
          <w:bCs/>
          <w:color w:val="000000"/>
        </w:rPr>
        <w:t>British Columbia Civil Liberties Association</w:t>
      </w:r>
      <w:r w:rsidRPr="004735FC">
        <w:rPr>
          <w:bCs/>
          <w:color w:val="000000"/>
        </w:rPr>
        <w:t xml:space="preserve"> and</w:t>
      </w:r>
    </w:p>
    <w:p w:rsidR="004964E5" w:rsidRPr="00775F17" w:rsidRDefault="004964E5" w:rsidP="004964E5">
      <w:pPr>
        <w:pStyle w:val="SCCLsocLastPartyInRole"/>
        <w:rPr>
          <w:lang w:val="en-US"/>
        </w:rPr>
      </w:pPr>
      <w:r w:rsidRPr="00F245C1">
        <w:rPr>
          <w:bCs/>
        </w:rPr>
        <w:t>Criminal Lawyers’ Association of Ontario</w:t>
      </w:r>
      <w:r w:rsidRPr="00775F17">
        <w:rPr>
          <w:rStyle w:val="SCCLsocPartyRole"/>
          <w:lang w:val="en-US"/>
        </w:rPr>
        <w:tab/>
        <w:t>Intervener</w:t>
      </w:r>
      <w:r>
        <w:rPr>
          <w:rStyle w:val="SCCLsocPartyRole"/>
          <w:lang w:val="en-US"/>
        </w:rPr>
        <w:t>s</w:t>
      </w:r>
    </w:p>
    <w:p w:rsidR="004964E5" w:rsidRPr="00426659" w:rsidRDefault="004964E5" w:rsidP="004964E5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211B61">
        <w:rPr>
          <w:b/>
          <w:lang w:val="en-US"/>
        </w:rPr>
        <w:t xml:space="preserve">R. </w:t>
      </w:r>
      <w:r w:rsidRPr="00211B61">
        <w:rPr>
          <w:b/>
          <w:i/>
          <w:lang w:val="en-US"/>
        </w:rPr>
        <w:t>v.</w:t>
      </w:r>
      <w:r w:rsidRPr="00211B61">
        <w:rPr>
          <w:b/>
          <w:lang w:val="en-US"/>
        </w:rPr>
        <w:t xml:space="preserve"> </w:t>
      </w:r>
      <w:r w:rsidRPr="00F245C1">
        <w:rPr>
          <w:b/>
        </w:rPr>
        <w:t>Ghotra</w:t>
      </w:r>
    </w:p>
    <w:p w:rsidR="004964E5" w:rsidRPr="00C02092" w:rsidRDefault="004964E5" w:rsidP="004964E5">
      <w:pPr>
        <w:pStyle w:val="SCCSystemYear"/>
        <w:spacing w:after="720"/>
        <w:jc w:val="both"/>
      </w:pPr>
      <w:r>
        <w:t>2021 SCC 12</w:t>
      </w:r>
    </w:p>
    <w:p w:rsidR="004964E5" w:rsidRDefault="004964E5" w:rsidP="004964E5">
      <w:pPr>
        <w:spacing w:after="720"/>
        <w:jc w:val="both"/>
      </w:pPr>
      <w:r>
        <w:t xml:space="preserve">File No.: </w:t>
      </w:r>
      <w:r>
        <w:rPr>
          <w:color w:val="000000"/>
        </w:rPr>
        <w:t>39215</w:t>
      </w:r>
      <w:r w:rsidRPr="001426A9">
        <w:t>.</w:t>
      </w:r>
    </w:p>
    <w:p w:rsidR="004964E5" w:rsidRDefault="004964E5" w:rsidP="004964E5">
      <w:pPr>
        <w:spacing w:after="720"/>
        <w:jc w:val="both"/>
      </w:pPr>
      <w:r>
        <w:rPr>
          <w:color w:val="000000"/>
        </w:rPr>
        <w:t>2021</w:t>
      </w:r>
      <w:r>
        <w:t xml:space="preserve">: </w:t>
      </w:r>
      <w:r>
        <w:rPr>
          <w:color w:val="000000"/>
        </w:rPr>
        <w:t>April 13</w:t>
      </w:r>
      <w:r w:rsidRPr="001426A9">
        <w:t>.</w:t>
      </w:r>
    </w:p>
    <w:p w:rsidR="004964E5" w:rsidRDefault="004964E5" w:rsidP="004964E5">
      <w:pPr>
        <w:spacing w:after="720"/>
        <w:jc w:val="both"/>
      </w:pPr>
      <w:r w:rsidRPr="001426A9">
        <w:t xml:space="preserve">Present: </w:t>
      </w:r>
      <w:r>
        <w:rPr>
          <w:color w:val="000000"/>
        </w:rPr>
        <w:t xml:space="preserve">Wagner </w:t>
      </w:r>
      <w:r w:rsidRPr="00F245C1">
        <w:rPr>
          <w:color w:val="000000"/>
        </w:rPr>
        <w:t>C.J. and Abella, Moldaver, Karakatsanis, Côté, Brown and Rowe JJ.</w:t>
      </w:r>
    </w:p>
    <w:p w:rsidR="004964E5" w:rsidRPr="001C779F" w:rsidRDefault="004964E5" w:rsidP="004964E5">
      <w:pPr>
        <w:pStyle w:val="SCCLowerCourtNameLowercase"/>
        <w:spacing w:after="720" w:line="240" w:lineRule="auto"/>
      </w:pPr>
      <w:r>
        <w:t xml:space="preserve">on appeal from the court of appeal for </w:t>
      </w:r>
      <w:r>
        <w:rPr>
          <w:color w:val="000000"/>
        </w:rPr>
        <w:t>ontario</w:t>
      </w:r>
    </w:p>
    <w:p w:rsidR="004964E5" w:rsidRPr="00CD06D9" w:rsidRDefault="004964E5" w:rsidP="004964E5">
      <w:pPr>
        <w:pStyle w:val="SCCNormalDoubleSpacing"/>
        <w:spacing w:after="480"/>
        <w:rPr>
          <w:i/>
        </w:rPr>
      </w:pPr>
      <w:r w:rsidRPr="00583EDE">
        <w:tab/>
      </w:r>
      <w:r w:rsidRPr="00CD06D9">
        <w:rPr>
          <w:rStyle w:val="SCCLowerCourtJudge"/>
          <w:rFonts w:eastAsiaTheme="majorEastAsia"/>
          <w:i/>
        </w:rPr>
        <w:t>Criminal law —</w:t>
      </w:r>
      <w:r w:rsidRPr="00CD06D9">
        <w:rPr>
          <w:i/>
        </w:rPr>
        <w:t xml:space="preserve"> Abuse of process </w:t>
      </w:r>
      <w:r w:rsidRPr="00CD06D9">
        <w:rPr>
          <w:rStyle w:val="SCCLowerCourtJudge"/>
          <w:rFonts w:eastAsiaTheme="majorEastAsia"/>
          <w:i/>
        </w:rPr>
        <w:t>—</w:t>
      </w:r>
      <w:r w:rsidRPr="00CD06D9">
        <w:rPr>
          <w:i/>
        </w:rPr>
        <w:t xml:space="preserve"> Entrapment — </w:t>
      </w:r>
      <w:r>
        <w:rPr>
          <w:i/>
        </w:rPr>
        <w:t>Internet c</w:t>
      </w:r>
      <w:r w:rsidRPr="00CD06D9">
        <w:rPr>
          <w:i/>
        </w:rPr>
        <w:t>hild luring</w:t>
      </w:r>
      <w:r>
        <w:rPr>
          <w:i/>
        </w:rPr>
        <w:t xml:space="preserve"> </w:t>
      </w:r>
      <w:r w:rsidRPr="00CD06D9">
        <w:rPr>
          <w:i/>
        </w:rPr>
        <w:t>—</w:t>
      </w:r>
      <w:r>
        <w:rPr>
          <w:i/>
        </w:rPr>
        <w:t xml:space="preserve"> Accused starting conversation in internet chat room with undercover police officer posing as underage girl </w:t>
      </w:r>
      <w:r w:rsidRPr="00CD06D9">
        <w:rPr>
          <w:i/>
        </w:rPr>
        <w:t>—</w:t>
      </w:r>
      <w:r>
        <w:rPr>
          <w:i/>
        </w:rPr>
        <w:t xml:space="preserve"> Accused proposing that they meet for sex and later arrested at meeting place </w:t>
      </w:r>
      <w:r w:rsidRPr="00CD06D9">
        <w:rPr>
          <w:i/>
        </w:rPr>
        <w:t>—</w:t>
      </w:r>
      <w:r>
        <w:rPr>
          <w:i/>
        </w:rPr>
        <w:t xml:space="preserve"> Accused convicted of internet child luring at trial but applying for </w:t>
      </w:r>
      <w:r>
        <w:rPr>
          <w:i/>
        </w:rPr>
        <w:lastRenderedPageBreak/>
        <w:t xml:space="preserve">stay of proceedings based on entrapment </w:t>
      </w:r>
      <w:r w:rsidRPr="00CD06D9">
        <w:rPr>
          <w:i/>
        </w:rPr>
        <w:t>—</w:t>
      </w:r>
      <w:r>
        <w:rPr>
          <w:i/>
        </w:rPr>
        <w:t xml:space="preserve"> Trial judge concluding that officer did not provide opportunity to commit offence and dismissing application </w:t>
      </w:r>
      <w:r w:rsidRPr="00CD06D9">
        <w:rPr>
          <w:i/>
        </w:rPr>
        <w:t>—</w:t>
      </w:r>
      <w:r>
        <w:rPr>
          <w:i/>
        </w:rPr>
        <w:t xml:space="preserve"> Majority of Court of Appeal dismissing accused’s appeal </w:t>
      </w:r>
      <w:r w:rsidRPr="00CD06D9">
        <w:rPr>
          <w:rStyle w:val="SCCLowerCourtJudge"/>
          <w:rFonts w:eastAsiaTheme="majorEastAsia"/>
          <w:i/>
        </w:rPr>
        <w:t>—</w:t>
      </w:r>
      <w:r>
        <w:rPr>
          <w:rStyle w:val="SCCLowerCourtJudge"/>
          <w:rFonts w:eastAsiaTheme="majorEastAsia"/>
          <w:i/>
        </w:rPr>
        <w:t xml:space="preserve"> </w:t>
      </w:r>
      <w:r>
        <w:rPr>
          <w:i/>
        </w:rPr>
        <w:t>Conviction upheld.</w:t>
      </w:r>
    </w:p>
    <w:p w:rsidR="004964E5" w:rsidRPr="004735FC" w:rsidRDefault="004964E5" w:rsidP="004964E5">
      <w:pPr>
        <w:pStyle w:val="SCCNormalDoubleSpacing"/>
        <w:spacing w:after="480"/>
      </w:pPr>
      <w:r w:rsidRPr="001426A9">
        <w:tab/>
      </w:r>
      <w:r w:rsidRPr="008731D3">
        <w:t xml:space="preserve">APPEAL from a judgment of the </w:t>
      </w:r>
      <w:r w:rsidRPr="008731D3">
        <w:rPr>
          <w:color w:val="000000"/>
        </w:rPr>
        <w:t xml:space="preserve">Ontario </w:t>
      </w:r>
      <w:r w:rsidRPr="008731D3">
        <w:t xml:space="preserve">Court of Appeal (Hourigan, Miller and Nordheimer JJ.A.), </w:t>
      </w:r>
      <w:r w:rsidRPr="008731D3">
        <w:rPr>
          <w:color w:val="000000"/>
        </w:rPr>
        <w:t>2020 ONCA 373, 388 C.C.C. (3d) 416,</w:t>
      </w:r>
      <w:r w:rsidRPr="0047310C">
        <w:rPr>
          <w:color w:val="000000"/>
        </w:rPr>
        <w:t xml:space="preserve"> 455 D.L.R. (4th) 586, 464 C.R.R. (2d) 83, [2020</w:t>
      </w:r>
      <w:r>
        <w:rPr>
          <w:color w:val="000000"/>
        </w:rPr>
        <w:t xml:space="preserve">] O.J. No. </w:t>
      </w:r>
      <w:r w:rsidRPr="008731D3">
        <w:rPr>
          <w:color w:val="000000"/>
        </w:rPr>
        <w:t xml:space="preserve">2650 (QL), </w:t>
      </w:r>
      <w:r w:rsidRPr="0047310C">
        <w:rPr>
          <w:color w:val="000000"/>
        </w:rPr>
        <w:t xml:space="preserve">2020 CarswellOnt 8060 (WL Can.), </w:t>
      </w:r>
      <w:r w:rsidRPr="0047310C">
        <w:t xml:space="preserve">affirming the conviction </w:t>
      </w:r>
      <w:r w:rsidRPr="00D838C5">
        <w:t>entered by Durno J., [2016] O.J. N</w:t>
      </w:r>
      <w:r>
        <w:t>o. </w:t>
      </w:r>
      <w:r w:rsidRPr="00D838C5">
        <w:t>7161 (QL), and the dismissal of the application for a stay of proceedings, 2016</w:t>
      </w:r>
      <w:r w:rsidRPr="008731D3">
        <w:t xml:space="preserve"> ONSC 5675, 342 C.C.C. (3d) 128, 33 C.R. (7th) 98, [2016] O.J. No. 4761 (QL), 2016 CarswellOnt 14383 (WL Can.)</w:t>
      </w:r>
      <w:r w:rsidRPr="008731D3">
        <w:rPr>
          <w:bCs/>
        </w:rPr>
        <w:t>. Appeal dismissed.</w:t>
      </w:r>
    </w:p>
    <w:p w:rsidR="004964E5" w:rsidRDefault="004964E5" w:rsidP="004964E5">
      <w:pPr>
        <w:pStyle w:val="SCCLawFirm"/>
        <w:spacing w:after="480"/>
        <w:rPr>
          <w:lang w:val="en-US"/>
        </w:rPr>
      </w:pPr>
      <w:r>
        <w:rPr>
          <w:iCs/>
          <w:lang w:val="en-US"/>
        </w:rPr>
        <w:tab/>
      </w:r>
      <w:r w:rsidRPr="00721D53">
        <w:rPr>
          <w:iCs/>
        </w:rPr>
        <w:t>Alan D. Gold</w:t>
      </w:r>
      <w:r w:rsidRPr="0048019B">
        <w:rPr>
          <w:i w:val="0"/>
          <w:iCs/>
        </w:rPr>
        <w:t xml:space="preserve">, </w:t>
      </w:r>
      <w:r w:rsidRPr="00906F2E">
        <w:rPr>
          <w:i w:val="0"/>
          <w:lang w:val="en-US"/>
        </w:rPr>
        <w:t>for the appellant.</w:t>
      </w:r>
    </w:p>
    <w:p w:rsidR="004964E5" w:rsidRPr="00A35A6C" w:rsidRDefault="004964E5" w:rsidP="004964E5">
      <w:pPr>
        <w:pStyle w:val="SCCNormalDoubleSpacing"/>
        <w:spacing w:after="480"/>
        <w:rPr>
          <w:lang w:val="en-US"/>
        </w:rPr>
      </w:pPr>
      <w:r>
        <w:rPr>
          <w:iCs/>
          <w:lang w:val="en-US"/>
        </w:rPr>
        <w:tab/>
      </w:r>
      <w:r>
        <w:rPr>
          <w:i/>
          <w:iCs/>
          <w:color w:val="000000"/>
        </w:rPr>
        <w:t>Katie Doherty</w:t>
      </w:r>
      <w:r w:rsidRPr="00906F2E">
        <w:rPr>
          <w:lang w:val="en-US"/>
        </w:rPr>
        <w:t>, for the respondent.</w:t>
      </w:r>
    </w:p>
    <w:p w:rsidR="004964E5" w:rsidRDefault="004964E5" w:rsidP="004964E5">
      <w:pPr>
        <w:pStyle w:val="SCCLawFirm"/>
        <w:spacing w:after="480"/>
        <w:rPr>
          <w:lang w:val="en-US"/>
        </w:rPr>
      </w:pPr>
      <w:r>
        <w:rPr>
          <w:iCs/>
          <w:lang w:val="en-US"/>
        </w:rPr>
        <w:tab/>
      </w:r>
      <w:r w:rsidRPr="00721D53">
        <w:rPr>
          <w:iCs/>
          <w:color w:val="000000"/>
        </w:rPr>
        <w:t>Danielle Glatt</w:t>
      </w:r>
      <w:r w:rsidRPr="00C968D6">
        <w:rPr>
          <w:i w:val="0"/>
          <w:color w:val="000000"/>
        </w:rPr>
        <w:t xml:space="preserve">, for the intervener </w:t>
      </w:r>
      <w:r w:rsidRPr="00721D53">
        <w:rPr>
          <w:i w:val="0"/>
          <w:color w:val="000000"/>
        </w:rPr>
        <w:t>the Canadian Civil Liberties Association</w:t>
      </w:r>
      <w:r w:rsidRPr="00C968D6">
        <w:rPr>
          <w:i w:val="0"/>
          <w:color w:val="000000"/>
        </w:rPr>
        <w:t>.</w:t>
      </w:r>
    </w:p>
    <w:p w:rsidR="004964E5" w:rsidRDefault="004964E5" w:rsidP="004964E5">
      <w:pPr>
        <w:pStyle w:val="SCCLawFirm"/>
        <w:spacing w:after="480"/>
        <w:rPr>
          <w:lang w:val="en-US"/>
        </w:rPr>
      </w:pPr>
      <w:r>
        <w:rPr>
          <w:iCs/>
          <w:lang w:val="en-US"/>
        </w:rPr>
        <w:tab/>
      </w:r>
      <w:r w:rsidRPr="00721D53">
        <w:rPr>
          <w:iCs/>
          <w:color w:val="000000"/>
        </w:rPr>
        <w:t>Gerald Chan</w:t>
      </w:r>
      <w:r w:rsidRPr="00C968D6">
        <w:rPr>
          <w:i w:val="0"/>
          <w:color w:val="000000"/>
        </w:rPr>
        <w:t xml:space="preserve">, for the intervener </w:t>
      </w:r>
      <w:r w:rsidRPr="00721D53">
        <w:rPr>
          <w:i w:val="0"/>
          <w:color w:val="000000"/>
        </w:rPr>
        <w:t>the British Columbia Civil Liberties Association</w:t>
      </w:r>
      <w:r w:rsidRPr="00C968D6">
        <w:rPr>
          <w:i w:val="0"/>
          <w:color w:val="000000"/>
        </w:rPr>
        <w:t>.</w:t>
      </w:r>
    </w:p>
    <w:p w:rsidR="0091668A" w:rsidRDefault="004964E5" w:rsidP="0091668A">
      <w:pPr>
        <w:pStyle w:val="SCCLawFirm"/>
        <w:spacing w:after="480"/>
        <w:rPr>
          <w:i w:val="0"/>
          <w:color w:val="000000"/>
        </w:rPr>
      </w:pPr>
      <w:r>
        <w:rPr>
          <w:iCs/>
          <w:lang w:val="en-US"/>
        </w:rPr>
        <w:tab/>
      </w:r>
      <w:r w:rsidRPr="00721D53">
        <w:rPr>
          <w:iCs/>
          <w:color w:val="000000"/>
        </w:rPr>
        <w:t>Michael W. Lacy</w:t>
      </w:r>
      <w:r w:rsidRPr="00081F60">
        <w:rPr>
          <w:i w:val="0"/>
          <w:color w:val="000000"/>
        </w:rPr>
        <w:t xml:space="preserve">, for the intervener </w:t>
      </w:r>
      <w:r w:rsidRPr="00721D53">
        <w:rPr>
          <w:i w:val="0"/>
          <w:color w:val="000000"/>
        </w:rPr>
        <w:t>the Criminal Lawyers’ Association of Ontario</w:t>
      </w:r>
      <w:r w:rsidRPr="00081F60">
        <w:rPr>
          <w:i w:val="0"/>
          <w:color w:val="000000"/>
        </w:rPr>
        <w:t>.</w:t>
      </w:r>
    </w:p>
    <w:p w:rsidR="004964E5" w:rsidRPr="00360C4C" w:rsidRDefault="0091668A" w:rsidP="0091668A">
      <w:pPr>
        <w:pStyle w:val="SCCLawFirm"/>
        <w:spacing w:after="480"/>
        <w:rPr>
          <w:i w:val="0"/>
          <w:lang w:val="en-US"/>
        </w:rPr>
      </w:pPr>
      <w:r>
        <w:rPr>
          <w:i w:val="0"/>
          <w:color w:val="000000"/>
        </w:rPr>
        <w:tab/>
      </w:r>
      <w:r w:rsidR="004964E5" w:rsidRPr="00360C4C">
        <w:rPr>
          <w:i w:val="0"/>
          <w:color w:val="000000"/>
        </w:rPr>
        <w:t>The judgment of the Court was delivered orally by</w:t>
      </w:r>
    </w:p>
    <w:p w:rsidR="004964E5" w:rsidRPr="00F73CBB" w:rsidRDefault="004964E5" w:rsidP="004964E5">
      <w:pPr>
        <w:pStyle w:val="ParaNoNdepar-AltN"/>
        <w:numPr>
          <w:ilvl w:val="0"/>
          <w:numId w:val="0"/>
        </w:numPr>
      </w:pPr>
      <w:r>
        <w:rPr>
          <w:smallCaps/>
        </w:rPr>
        <w:lastRenderedPageBreak/>
        <w:t>[1]</w:t>
      </w:r>
      <w:r>
        <w:rPr>
          <w:smallCaps/>
        </w:rPr>
        <w:tab/>
      </w:r>
      <w:r w:rsidRPr="00F245C1">
        <w:rPr>
          <w:smallCaps/>
          <w:color w:val="000000"/>
        </w:rPr>
        <w:t>The Chief Justice</w:t>
      </w:r>
      <w:r w:rsidRPr="00F73CBB">
        <w:t xml:space="preserve"> — </w:t>
      </w:r>
      <w:r>
        <w:rPr>
          <w:color w:val="000000"/>
        </w:rPr>
        <w:t>We are all of the view to dismiss the appeal for the reasons of Justice Miller of the Ontario Court of Appeal.</w:t>
      </w:r>
    </w:p>
    <w:p w:rsidR="004964E5" w:rsidRPr="00D37745" w:rsidRDefault="004964E5" w:rsidP="004964E5">
      <w:pPr>
        <w:pStyle w:val="SCCNormalDoubleSpacing"/>
        <w:spacing w:after="48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Pr="00D37745">
        <w:rPr>
          <w:i/>
          <w:iCs/>
          <w:color w:val="000000"/>
        </w:rPr>
        <w:t>Judgment accordingly.</w:t>
      </w:r>
    </w:p>
    <w:p w:rsidR="004964E5" w:rsidRPr="00D37745" w:rsidRDefault="004964E5" w:rsidP="004964E5">
      <w:pPr>
        <w:pStyle w:val="SCCNormalDoubleSpacing"/>
        <w:spacing w:after="480"/>
        <w:rPr>
          <w:i/>
          <w:iCs/>
          <w:color w:val="000000"/>
        </w:rPr>
      </w:pPr>
      <w:r w:rsidRPr="00FD30C7">
        <w:rPr>
          <w:i/>
          <w:iCs/>
          <w:color w:val="000000"/>
        </w:rPr>
        <w:tab/>
        <w:t>Solicitor</w:t>
      </w:r>
      <w:r w:rsidR="00360C4C">
        <w:rPr>
          <w:i/>
          <w:iCs/>
          <w:color w:val="000000"/>
        </w:rPr>
        <w:t>s</w:t>
      </w:r>
      <w:r w:rsidRPr="00FD30C7">
        <w:rPr>
          <w:i/>
          <w:iCs/>
          <w:color w:val="000000"/>
        </w:rPr>
        <w:t xml:space="preserve"> for the appellant: Alan D. Gold Professional Corporation, Toronto</w:t>
      </w:r>
      <w:r w:rsidRPr="00D37745">
        <w:rPr>
          <w:i/>
          <w:iCs/>
          <w:color w:val="000000"/>
        </w:rPr>
        <w:t>.</w:t>
      </w:r>
    </w:p>
    <w:p w:rsidR="004964E5" w:rsidRPr="00D37745" w:rsidRDefault="004964E5" w:rsidP="004964E5">
      <w:pPr>
        <w:pStyle w:val="SCCNormalDoubleSpacing"/>
        <w:spacing w:after="480"/>
        <w:rPr>
          <w:i/>
          <w:iCs/>
          <w:color w:val="000000"/>
        </w:rPr>
      </w:pPr>
      <w:r w:rsidRPr="00D37745">
        <w:rPr>
          <w:i/>
          <w:iCs/>
          <w:color w:val="000000"/>
        </w:rPr>
        <w:tab/>
        <w:t xml:space="preserve">Solicitor for the respondent: </w:t>
      </w:r>
      <w:r>
        <w:rPr>
          <w:i/>
          <w:iCs/>
          <w:color w:val="000000"/>
        </w:rPr>
        <w:t>Attorney General of Ontario</w:t>
      </w:r>
      <w:r w:rsidRPr="00D37745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Toronto</w:t>
      </w:r>
      <w:r w:rsidRPr="00D37745">
        <w:rPr>
          <w:i/>
          <w:iCs/>
          <w:color w:val="000000"/>
        </w:rPr>
        <w:t>.</w:t>
      </w:r>
    </w:p>
    <w:p w:rsidR="004964E5" w:rsidRPr="00D37745" w:rsidRDefault="004964E5" w:rsidP="004964E5">
      <w:pPr>
        <w:pStyle w:val="SCCNormalDoubleSpacing"/>
        <w:spacing w:after="480"/>
        <w:rPr>
          <w:i/>
          <w:iCs/>
          <w:color w:val="000000"/>
        </w:rPr>
      </w:pPr>
      <w:r w:rsidRPr="00D37745">
        <w:rPr>
          <w:i/>
          <w:iCs/>
          <w:color w:val="000000"/>
        </w:rPr>
        <w:tab/>
      </w:r>
      <w:r>
        <w:rPr>
          <w:i/>
          <w:iCs/>
          <w:color w:val="000000"/>
        </w:rPr>
        <w:t xml:space="preserve">Solicitors for the </w:t>
      </w:r>
      <w:r w:rsidRPr="00D37745">
        <w:rPr>
          <w:i/>
          <w:iCs/>
          <w:color w:val="000000"/>
        </w:rPr>
        <w:t xml:space="preserve">intervener </w:t>
      </w:r>
      <w:r w:rsidRPr="00721D53">
        <w:rPr>
          <w:i/>
          <w:iCs/>
          <w:color w:val="000000"/>
        </w:rPr>
        <w:t>the Canadian Civil Liberties Association</w:t>
      </w:r>
      <w:r w:rsidRPr="00D37745">
        <w:rPr>
          <w:i/>
          <w:iCs/>
          <w:color w:val="000000"/>
        </w:rPr>
        <w:t xml:space="preserve">: </w:t>
      </w:r>
      <w:r w:rsidRPr="00B46C66">
        <w:rPr>
          <w:i/>
          <w:iCs/>
          <w:color w:val="000000"/>
        </w:rPr>
        <w:t>Paliare Roland Rosenberg Rothstein</w:t>
      </w:r>
      <w:r w:rsidRPr="00D37745">
        <w:rPr>
          <w:i/>
          <w:iCs/>
          <w:color w:val="000000"/>
        </w:rPr>
        <w:t>, Toronto.</w:t>
      </w:r>
    </w:p>
    <w:p w:rsidR="004964E5" w:rsidRDefault="004964E5" w:rsidP="004964E5">
      <w:pPr>
        <w:pStyle w:val="SCCNormalDoubleSpacing"/>
        <w:spacing w:after="480"/>
        <w:rPr>
          <w:i/>
          <w:iCs/>
          <w:color w:val="000000"/>
        </w:rPr>
      </w:pPr>
      <w:r w:rsidRPr="00D37745">
        <w:rPr>
          <w:i/>
          <w:iCs/>
          <w:color w:val="000000"/>
        </w:rPr>
        <w:tab/>
        <w:t>Solicitor</w:t>
      </w:r>
      <w:r>
        <w:rPr>
          <w:i/>
          <w:iCs/>
          <w:color w:val="000000"/>
        </w:rPr>
        <w:t>s</w:t>
      </w:r>
      <w:r w:rsidRPr="00D37745">
        <w:rPr>
          <w:i/>
          <w:iCs/>
          <w:color w:val="000000"/>
        </w:rPr>
        <w:t xml:space="preserve"> for the intervener </w:t>
      </w:r>
      <w:r w:rsidRPr="00721D53">
        <w:rPr>
          <w:i/>
          <w:iCs/>
          <w:color w:val="000000"/>
        </w:rPr>
        <w:t>the British Columbia Civil Liberties Association</w:t>
      </w:r>
      <w:r w:rsidRPr="00D37745">
        <w:rPr>
          <w:i/>
          <w:iCs/>
          <w:color w:val="000000"/>
        </w:rPr>
        <w:t xml:space="preserve">: </w:t>
      </w:r>
      <w:r>
        <w:rPr>
          <w:i/>
          <w:iCs/>
          <w:color w:val="000000"/>
        </w:rPr>
        <w:t>Stockwoods</w:t>
      </w:r>
      <w:r w:rsidRPr="00D37745">
        <w:rPr>
          <w:i/>
          <w:iCs/>
          <w:color w:val="000000"/>
        </w:rPr>
        <w:t>, Toronto.</w:t>
      </w:r>
    </w:p>
    <w:p w:rsidR="004964E5" w:rsidRPr="00D37745" w:rsidRDefault="004964E5" w:rsidP="004964E5">
      <w:pPr>
        <w:pStyle w:val="SCCNormalDoubleSpacing"/>
        <w:spacing w:after="480"/>
        <w:rPr>
          <w:i/>
          <w:iCs/>
          <w:color w:val="000000"/>
        </w:rPr>
      </w:pPr>
      <w:r w:rsidRPr="00D37745">
        <w:rPr>
          <w:i/>
          <w:iCs/>
          <w:color w:val="000000"/>
        </w:rPr>
        <w:tab/>
        <w:t>Solicitor</w:t>
      </w:r>
      <w:r>
        <w:rPr>
          <w:i/>
          <w:iCs/>
          <w:color w:val="000000"/>
        </w:rPr>
        <w:t>s</w:t>
      </w:r>
      <w:r w:rsidRPr="00D37745">
        <w:rPr>
          <w:i/>
          <w:iCs/>
          <w:color w:val="000000"/>
        </w:rPr>
        <w:t xml:space="preserve"> for the intervener </w:t>
      </w:r>
      <w:r w:rsidRPr="00721D53">
        <w:rPr>
          <w:i/>
          <w:iCs/>
          <w:color w:val="000000"/>
        </w:rPr>
        <w:t>the Criminal Lawyers’ Association of Ontario</w:t>
      </w:r>
      <w:r w:rsidRPr="00D37745">
        <w:rPr>
          <w:i/>
          <w:iCs/>
          <w:color w:val="000000"/>
        </w:rPr>
        <w:t xml:space="preserve">: </w:t>
      </w:r>
      <w:r w:rsidRPr="005937BF">
        <w:rPr>
          <w:i/>
          <w:iCs/>
          <w:color w:val="000000"/>
        </w:rPr>
        <w:t>Brauti Thorning</w:t>
      </w:r>
      <w:r w:rsidRPr="00D37745">
        <w:rPr>
          <w:i/>
          <w:iCs/>
          <w:color w:val="000000"/>
        </w:rPr>
        <w:t>, Toronto.</w:t>
      </w:r>
    </w:p>
    <w:p w:rsidR="000F0995" w:rsidRPr="00E653D0" w:rsidRDefault="000F0995" w:rsidP="00EB0B7C">
      <w:pPr>
        <w:spacing w:before="100" w:beforeAutospacing="1"/>
      </w:pPr>
    </w:p>
    <w:sectPr w:rsidR="000F0995" w:rsidRPr="00E653D0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63" w:rsidRDefault="00D04C63">
      <w:r>
        <w:separator/>
      </w:r>
    </w:p>
  </w:endnote>
  <w:endnote w:type="continuationSeparator" w:id="0">
    <w:p w:rsidR="00D04C63" w:rsidRDefault="00D0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63" w:rsidRDefault="00D04C63">
      <w:r>
        <w:separator/>
      </w:r>
    </w:p>
  </w:footnote>
  <w:footnote w:type="continuationSeparator" w:id="0">
    <w:p w:rsidR="00D04C63" w:rsidRDefault="00D0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887587"/>
    <w:multiLevelType w:val="multilevel"/>
    <w:tmpl w:val="1362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4"/>
  </w:num>
  <w:num w:numId="27">
    <w:abstractNumId w:val="14"/>
  </w:num>
  <w:num w:numId="28">
    <w:abstractNumId w:val="27"/>
  </w:num>
  <w:num w:numId="29">
    <w:abstractNumId w:val="25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76E46"/>
    <w:rsid w:val="00094FED"/>
    <w:rsid w:val="000B5CFA"/>
    <w:rsid w:val="000B69B5"/>
    <w:rsid w:val="000C3FCE"/>
    <w:rsid w:val="000C433D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56CD"/>
    <w:rsid w:val="001570B0"/>
    <w:rsid w:val="0015752C"/>
    <w:rsid w:val="00157737"/>
    <w:rsid w:val="00165277"/>
    <w:rsid w:val="0016625A"/>
    <w:rsid w:val="001677C1"/>
    <w:rsid w:val="00170592"/>
    <w:rsid w:val="0018066E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5CF"/>
    <w:rsid w:val="00237AFE"/>
    <w:rsid w:val="002406EE"/>
    <w:rsid w:val="00243EC8"/>
    <w:rsid w:val="00264B77"/>
    <w:rsid w:val="00270D93"/>
    <w:rsid w:val="002745CC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16C"/>
    <w:rsid w:val="0035259D"/>
    <w:rsid w:val="00353B79"/>
    <w:rsid w:val="00354BF8"/>
    <w:rsid w:val="00355C66"/>
    <w:rsid w:val="00360C4C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A55"/>
    <w:rsid w:val="00411300"/>
    <w:rsid w:val="00415417"/>
    <w:rsid w:val="0041747D"/>
    <w:rsid w:val="00424FE1"/>
    <w:rsid w:val="00426659"/>
    <w:rsid w:val="00426D16"/>
    <w:rsid w:val="00433982"/>
    <w:rsid w:val="00450352"/>
    <w:rsid w:val="00454BD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964E5"/>
    <w:rsid w:val="004A3324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A4F85"/>
    <w:rsid w:val="005A6079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31A1"/>
    <w:rsid w:val="006A48DB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80E64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22BD"/>
    <w:rsid w:val="008323C4"/>
    <w:rsid w:val="00833E0A"/>
    <w:rsid w:val="00834F73"/>
    <w:rsid w:val="00847F55"/>
    <w:rsid w:val="00851F3D"/>
    <w:rsid w:val="008544FA"/>
    <w:rsid w:val="00864CF8"/>
    <w:rsid w:val="00872819"/>
    <w:rsid w:val="00874914"/>
    <w:rsid w:val="00891422"/>
    <w:rsid w:val="00892E1A"/>
    <w:rsid w:val="00895EB7"/>
    <w:rsid w:val="008A3F29"/>
    <w:rsid w:val="008B660A"/>
    <w:rsid w:val="008B70F9"/>
    <w:rsid w:val="008C01DA"/>
    <w:rsid w:val="008C02C9"/>
    <w:rsid w:val="008C1723"/>
    <w:rsid w:val="008C7263"/>
    <w:rsid w:val="008D2104"/>
    <w:rsid w:val="008F78E9"/>
    <w:rsid w:val="00903C32"/>
    <w:rsid w:val="00911011"/>
    <w:rsid w:val="00911989"/>
    <w:rsid w:val="0091668A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D79D6"/>
    <w:rsid w:val="009F0E33"/>
    <w:rsid w:val="009F1E77"/>
    <w:rsid w:val="00A003F4"/>
    <w:rsid w:val="00A030CE"/>
    <w:rsid w:val="00A12217"/>
    <w:rsid w:val="00A149DF"/>
    <w:rsid w:val="00A1755C"/>
    <w:rsid w:val="00A21B90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1A56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14AA0"/>
    <w:rsid w:val="00C22905"/>
    <w:rsid w:val="00C229CD"/>
    <w:rsid w:val="00C24D91"/>
    <w:rsid w:val="00C53F14"/>
    <w:rsid w:val="00C600CF"/>
    <w:rsid w:val="00C6084F"/>
    <w:rsid w:val="00C62A66"/>
    <w:rsid w:val="00C62FD6"/>
    <w:rsid w:val="00C71458"/>
    <w:rsid w:val="00C77613"/>
    <w:rsid w:val="00C828E7"/>
    <w:rsid w:val="00C8650B"/>
    <w:rsid w:val="00C86719"/>
    <w:rsid w:val="00C921DD"/>
    <w:rsid w:val="00CA6391"/>
    <w:rsid w:val="00CA7B39"/>
    <w:rsid w:val="00CC34BD"/>
    <w:rsid w:val="00CD6453"/>
    <w:rsid w:val="00CE08B9"/>
    <w:rsid w:val="00CE161A"/>
    <w:rsid w:val="00CE3171"/>
    <w:rsid w:val="00CE7262"/>
    <w:rsid w:val="00CF1601"/>
    <w:rsid w:val="00D0172F"/>
    <w:rsid w:val="00D04C63"/>
    <w:rsid w:val="00D068A7"/>
    <w:rsid w:val="00D173CE"/>
    <w:rsid w:val="00D17476"/>
    <w:rsid w:val="00D2527D"/>
    <w:rsid w:val="00D26B67"/>
    <w:rsid w:val="00D32086"/>
    <w:rsid w:val="00D360E6"/>
    <w:rsid w:val="00D37A3F"/>
    <w:rsid w:val="00D4431D"/>
    <w:rsid w:val="00D4667A"/>
    <w:rsid w:val="00D469D5"/>
    <w:rsid w:val="00D47BFC"/>
    <w:rsid w:val="00D50882"/>
    <w:rsid w:val="00D614A5"/>
    <w:rsid w:val="00D614E0"/>
    <w:rsid w:val="00D63A1C"/>
    <w:rsid w:val="00D67CB1"/>
    <w:rsid w:val="00D7516F"/>
    <w:rsid w:val="00D83628"/>
    <w:rsid w:val="00D8579F"/>
    <w:rsid w:val="00D90B9E"/>
    <w:rsid w:val="00D91A89"/>
    <w:rsid w:val="00D95F8E"/>
    <w:rsid w:val="00DA0590"/>
    <w:rsid w:val="00DA09F8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2BC1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5779"/>
    <w:rsid w:val="00E97830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635"/>
    <w:rsid w:val="00F50D2D"/>
    <w:rsid w:val="00F56C8B"/>
    <w:rsid w:val="00F66810"/>
    <w:rsid w:val="00F75F4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owerCourtJudge">
    <w:name w:val="SCC.LowerCourtJudge"/>
    <w:basedOn w:val="DefaultParagraphFont"/>
    <w:uiPriority w:val="1"/>
    <w:qFormat/>
    <w:rsid w:val="004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F106-DE6D-4FE0-A4CD-6942CC18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2022-09-21T19:06:00Z</dcterms:created>
  <dcterms:modified xsi:type="dcterms:W3CDTF">2024-02-19T21:33:00Z</dcterms:modified>
</cp:coreProperties>
</file>