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5F" w:rsidRDefault="00B31F5F" w:rsidP="00B31F5F">
      <w:pPr>
        <w:pStyle w:val="Header"/>
      </w:pPr>
      <w:r>
        <w:ptab w:relativeTo="margin" w:alignment="center" w:leader="none"/>
      </w:r>
      <w:r w:rsidRPr="00F72014">
        <w:t xml:space="preserve"> </w:t>
      </w:r>
      <w:r>
        <w:object w:dxaOrig="1365" w:dyaOrig="1440">
          <v:shape id="_x0000_i1028" type="#_x0000_t75" style="width:61.2pt;height:64.8pt" o:ole="">
            <v:imagedata r:id="rId7" o:title=""/>
          </v:shape>
          <o:OLEObject Type="Embed" ProgID="Presentations.Drawing.13" ShapeID="_x0000_i1028" DrawAspect="Content" ObjectID="_1735892900" r:id="rId8"/>
        </w:object>
      </w:r>
      <w:r>
        <w:t xml:space="preserve"> </w:t>
      </w:r>
      <w:r>
        <w:ptab w:relativeTo="margin" w:alignment="right" w:leader="none"/>
      </w:r>
    </w:p>
    <w:p w:rsidR="00B31F5F" w:rsidRDefault="00B31F5F" w:rsidP="00B31F5F">
      <w:pPr>
        <w:pStyle w:val="Header"/>
      </w:pPr>
    </w:p>
    <w:p w:rsidR="00B31F5F" w:rsidRPr="001E12E2" w:rsidRDefault="00B31F5F" w:rsidP="00B31F5F">
      <w:pPr>
        <w:jc w:val="center"/>
        <w:rPr>
          <w:b/>
        </w:rPr>
      </w:pPr>
      <w:r w:rsidRPr="001E12E2">
        <w:rPr>
          <w:b/>
        </w:rPr>
        <w:t>COUR SUPRÊME DU CANADA</w:t>
      </w:r>
    </w:p>
    <w:p w:rsidR="00B31F5F" w:rsidRDefault="00B31F5F" w:rsidP="00B31F5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950"/>
        <w:gridCol w:w="4626"/>
      </w:tblGrid>
      <w:tr w:rsidR="00B31F5F" w:rsidRPr="001E12E2" w:rsidTr="00350CA1">
        <w:trPr>
          <w:cantSplit/>
        </w:trPr>
        <w:tc>
          <w:tcPr>
            <w:tcW w:w="4950" w:type="dxa"/>
          </w:tcPr>
          <w:p w:rsidR="00B31F5F" w:rsidRPr="00B31F5F" w:rsidRDefault="00B31F5F" w:rsidP="00B31F5F">
            <w:pPr>
              <w:rPr>
                <w:lang w:val="fr-CA"/>
              </w:rPr>
            </w:pPr>
            <w:r w:rsidRPr="00B31F5F">
              <w:rPr>
                <w:b/>
                <w:smallCaps/>
                <w:lang w:val="fr-CA"/>
              </w:rPr>
              <w:t>Référence :</w:t>
            </w:r>
            <w:r w:rsidRPr="00B31F5F">
              <w:rPr>
                <w:lang w:val="fr-CA"/>
              </w:rPr>
              <w:t xml:space="preserve"> R. </w:t>
            </w:r>
            <w:r w:rsidRPr="00B31F5F">
              <w:rPr>
                <w:i/>
                <w:lang w:val="fr-CA"/>
              </w:rPr>
              <w:t>c.</w:t>
            </w:r>
            <w:r w:rsidRPr="00B31F5F">
              <w:rPr>
                <w:lang w:val="fr-CA"/>
              </w:rPr>
              <w:t xml:space="preserve"> Lloyd, 2016 CSC 13</w:t>
            </w:r>
            <w:r>
              <w:rPr>
                <w:lang w:val="fr-CA"/>
              </w:rPr>
              <w:t>, [2016] 1 R.C.S. 130</w:t>
            </w:r>
          </w:p>
        </w:tc>
        <w:tc>
          <w:tcPr>
            <w:tcW w:w="4626" w:type="dxa"/>
          </w:tcPr>
          <w:p w:rsidR="00B31F5F" w:rsidRPr="00B31F5F" w:rsidRDefault="00B31F5F" w:rsidP="00350CA1">
            <w:pPr>
              <w:rPr>
                <w:lang w:val="fr-CA"/>
              </w:rPr>
            </w:pPr>
            <w:r w:rsidRPr="00B31F5F">
              <w:rPr>
                <w:b/>
                <w:smallCaps/>
                <w:lang w:val="fr-CA"/>
              </w:rPr>
              <w:t>Appel entendu :</w:t>
            </w:r>
            <w:r w:rsidRPr="00B31F5F">
              <w:rPr>
                <w:lang w:val="fr-CA"/>
              </w:rPr>
              <w:t xml:space="preserve"> 13 janvier 2016</w:t>
            </w:r>
          </w:p>
          <w:p w:rsidR="00B31F5F" w:rsidRPr="00B31F5F" w:rsidRDefault="00B31F5F" w:rsidP="00350CA1">
            <w:pPr>
              <w:rPr>
                <w:lang w:val="fr-CA"/>
              </w:rPr>
            </w:pPr>
            <w:r w:rsidRPr="00B31F5F">
              <w:rPr>
                <w:b/>
                <w:smallCaps/>
                <w:lang w:val="fr-CA"/>
              </w:rPr>
              <w:t>Jugement rendu :</w:t>
            </w:r>
            <w:r w:rsidRPr="00B31F5F">
              <w:rPr>
                <w:lang w:val="fr-CA"/>
              </w:rPr>
              <w:t xml:space="preserve"> 15 avril 2016</w:t>
            </w:r>
          </w:p>
          <w:p w:rsidR="00B31F5F" w:rsidRPr="001E12E2" w:rsidRDefault="00B31F5F" w:rsidP="00350CA1">
            <w:r w:rsidRPr="001E12E2">
              <w:rPr>
                <w:b/>
                <w:smallCaps/>
              </w:rPr>
              <w:t>Do</w:t>
            </w:r>
            <w:r>
              <w:rPr>
                <w:b/>
                <w:smallCaps/>
              </w:rPr>
              <w:t>ssier :</w:t>
            </w:r>
            <w:r w:rsidRPr="001E12E2">
              <w:t xml:space="preserve"> </w:t>
            </w:r>
            <w:r>
              <w:t>35982</w:t>
            </w:r>
          </w:p>
        </w:tc>
      </w:tr>
    </w:tbl>
    <w:p w:rsidR="00B31F5F" w:rsidRPr="001E12E2" w:rsidRDefault="00B31F5F" w:rsidP="00B31F5F"/>
    <w:p w:rsidR="00B31F5F" w:rsidRDefault="00B31F5F" w:rsidP="00B31F5F">
      <w:pPr>
        <w:pStyle w:val="SCCLsocPrefix"/>
      </w:pPr>
      <w:r>
        <w:t>Entre :</w:t>
      </w:r>
    </w:p>
    <w:p w:rsidR="00B31F5F" w:rsidRDefault="00B31F5F" w:rsidP="00B31F5F">
      <w:pPr>
        <w:pStyle w:val="SCCLsocParty"/>
        <w:jc w:val="center"/>
      </w:pPr>
      <w:r>
        <w:t>Joseph Ryan Lloyd</w:t>
      </w:r>
    </w:p>
    <w:p w:rsidR="00B31F5F" w:rsidRDefault="00B31F5F" w:rsidP="00B31F5F">
      <w:pPr>
        <w:jc w:val="center"/>
      </w:pPr>
      <w:proofErr w:type="spellStart"/>
      <w:r>
        <w:t>Appelant</w:t>
      </w:r>
      <w:proofErr w:type="spellEnd"/>
    </w:p>
    <w:p w:rsidR="00B31F5F" w:rsidRPr="00871865" w:rsidRDefault="00B31F5F" w:rsidP="00B31F5F">
      <w:pPr>
        <w:jc w:val="center"/>
      </w:pPr>
    </w:p>
    <w:p w:rsidR="00B31F5F" w:rsidRPr="00E95773" w:rsidRDefault="00B31F5F" w:rsidP="00B31F5F">
      <w:pPr>
        <w:pStyle w:val="SCCLsocVersus"/>
        <w:spacing w:after="0"/>
        <w:jc w:val="center"/>
        <w:rPr>
          <w:i w:val="0"/>
          <w:lang w:val="fr-CA"/>
        </w:rPr>
      </w:pPr>
      <w:proofErr w:type="gramStart"/>
      <w:r w:rsidRPr="00E95773">
        <w:rPr>
          <w:i w:val="0"/>
          <w:lang w:val="fr-CA"/>
        </w:rPr>
        <w:t>et</w:t>
      </w:r>
      <w:proofErr w:type="gramEnd"/>
    </w:p>
    <w:p w:rsidR="00B31F5F" w:rsidRPr="00E95773" w:rsidRDefault="00B31F5F" w:rsidP="00B31F5F">
      <w:pPr>
        <w:jc w:val="center"/>
        <w:rPr>
          <w:lang w:val="fr-CA"/>
        </w:rPr>
      </w:pPr>
    </w:p>
    <w:p w:rsidR="00B31F5F" w:rsidRPr="00E95773" w:rsidRDefault="00B31F5F" w:rsidP="00B31F5F">
      <w:pPr>
        <w:pStyle w:val="SCCLsocParty"/>
        <w:jc w:val="center"/>
        <w:rPr>
          <w:lang w:val="fr-CA"/>
        </w:rPr>
      </w:pPr>
      <w:r w:rsidRPr="00E95773">
        <w:rPr>
          <w:lang w:val="fr-CA"/>
        </w:rPr>
        <w:t>Sa Majesté la Reine</w:t>
      </w:r>
    </w:p>
    <w:p w:rsidR="00B31F5F" w:rsidRPr="00E95773" w:rsidRDefault="00B31F5F" w:rsidP="00B31F5F">
      <w:pPr>
        <w:jc w:val="center"/>
        <w:rPr>
          <w:lang w:val="fr-CA"/>
        </w:rPr>
      </w:pPr>
      <w:r w:rsidRPr="00E95773">
        <w:rPr>
          <w:lang w:val="fr-CA"/>
        </w:rPr>
        <w:t>Intimée</w:t>
      </w:r>
    </w:p>
    <w:p w:rsidR="00B31F5F" w:rsidRPr="00E95773" w:rsidRDefault="00B31F5F" w:rsidP="00B31F5F">
      <w:pPr>
        <w:jc w:val="center"/>
        <w:rPr>
          <w:lang w:val="fr-CA"/>
        </w:rPr>
      </w:pPr>
    </w:p>
    <w:p w:rsidR="00B31F5F" w:rsidRPr="00E95773" w:rsidRDefault="00B31F5F" w:rsidP="00B31F5F">
      <w:pPr>
        <w:pStyle w:val="SCCLsocOtherPartySeparator"/>
        <w:spacing w:after="0"/>
        <w:jc w:val="center"/>
        <w:rPr>
          <w:lang w:val="fr-CA"/>
        </w:rPr>
      </w:pPr>
      <w:r w:rsidRPr="00E95773">
        <w:rPr>
          <w:lang w:val="fr-CA"/>
        </w:rPr>
        <w:t>- et -</w:t>
      </w:r>
    </w:p>
    <w:p w:rsidR="00B31F5F" w:rsidRPr="00E95773" w:rsidRDefault="00B31F5F" w:rsidP="00B31F5F">
      <w:pPr>
        <w:jc w:val="center"/>
        <w:rPr>
          <w:lang w:val="fr-CA"/>
        </w:rPr>
      </w:pPr>
    </w:p>
    <w:p w:rsidR="00B31F5F" w:rsidRPr="00B31F5F" w:rsidRDefault="00B31F5F" w:rsidP="00B31F5F">
      <w:pPr>
        <w:pStyle w:val="SCCLsocParty"/>
        <w:jc w:val="center"/>
        <w:rPr>
          <w:lang w:val="fr-CA"/>
        </w:rPr>
      </w:pPr>
      <w:r w:rsidRPr="00B31F5F">
        <w:rPr>
          <w:lang w:val="fr-CA"/>
        </w:rPr>
        <w:t>Association du Barreau canadien, Clinique juridique africaine canadienne,</w:t>
      </w:r>
    </w:p>
    <w:p w:rsidR="00B31F5F" w:rsidRPr="00B31F5F" w:rsidRDefault="00B31F5F" w:rsidP="00B31F5F">
      <w:pPr>
        <w:pStyle w:val="SCCLsocParty"/>
        <w:jc w:val="center"/>
        <w:rPr>
          <w:lang w:val="fr-CA"/>
        </w:rPr>
      </w:pPr>
      <w:r w:rsidRPr="00B31F5F">
        <w:rPr>
          <w:lang w:val="fr-CA"/>
        </w:rPr>
        <w:t xml:space="preserve">Pivot </w:t>
      </w:r>
      <w:proofErr w:type="spellStart"/>
      <w:r w:rsidRPr="00B31F5F">
        <w:rPr>
          <w:lang w:val="fr-CA"/>
        </w:rPr>
        <w:t>Legal</w:t>
      </w:r>
      <w:proofErr w:type="spellEnd"/>
      <w:r w:rsidRPr="00B31F5F">
        <w:rPr>
          <w:lang w:val="fr-CA"/>
        </w:rPr>
        <w:t xml:space="preserve"> Society, Union des chefs indiens de la Colombie-Britannique,</w:t>
      </w:r>
    </w:p>
    <w:p w:rsidR="00B31F5F" w:rsidRPr="00B31F5F" w:rsidRDefault="00B31F5F" w:rsidP="00B31F5F">
      <w:pPr>
        <w:pStyle w:val="SCCLsocParty"/>
        <w:jc w:val="center"/>
        <w:rPr>
          <w:lang w:val="fr-CA"/>
        </w:rPr>
      </w:pPr>
      <w:r w:rsidRPr="00B31F5F">
        <w:rPr>
          <w:lang w:val="fr-CA"/>
        </w:rPr>
        <w:t xml:space="preserve">HIV &amp; AIDS </w:t>
      </w:r>
      <w:proofErr w:type="spellStart"/>
      <w:r w:rsidRPr="00B31F5F">
        <w:rPr>
          <w:lang w:val="fr-CA"/>
        </w:rPr>
        <w:t>Legal</w:t>
      </w:r>
      <w:proofErr w:type="spellEnd"/>
      <w:r w:rsidRPr="00B31F5F">
        <w:rPr>
          <w:lang w:val="fr-CA"/>
        </w:rPr>
        <w:t xml:space="preserve"> </w:t>
      </w:r>
      <w:proofErr w:type="spellStart"/>
      <w:r w:rsidRPr="00B31F5F">
        <w:rPr>
          <w:lang w:val="fr-CA"/>
        </w:rPr>
        <w:t>Clinic</w:t>
      </w:r>
      <w:proofErr w:type="spellEnd"/>
      <w:r w:rsidRPr="00B31F5F">
        <w:rPr>
          <w:lang w:val="fr-CA"/>
        </w:rPr>
        <w:t xml:space="preserve"> Ontario, Réseau juridique canadien VIH/sida,</w:t>
      </w:r>
    </w:p>
    <w:p w:rsidR="00B31F5F" w:rsidRDefault="00B31F5F" w:rsidP="00B31F5F">
      <w:pPr>
        <w:pStyle w:val="SCCLsocParty"/>
        <w:jc w:val="center"/>
      </w:pPr>
      <w:r w:rsidRPr="00871865">
        <w:rPr>
          <w:lang w:val="en-US"/>
        </w:rPr>
        <w:t>British Columbia Centre for Excellence in HIV/AIDS,</w:t>
      </w:r>
    </w:p>
    <w:p w:rsidR="00B31F5F" w:rsidRPr="00B31F5F" w:rsidRDefault="00B31F5F" w:rsidP="00B31F5F">
      <w:pPr>
        <w:pStyle w:val="SCCLsocParty"/>
        <w:jc w:val="center"/>
        <w:rPr>
          <w:lang w:val="fr-CA"/>
        </w:rPr>
      </w:pPr>
      <w:r w:rsidRPr="00B31F5F">
        <w:rPr>
          <w:lang w:val="fr-CA"/>
        </w:rPr>
        <w:t>Réseau d’action et de soutien des prisonniers et prisonnières vivant avec le VIH/sida,</w:t>
      </w:r>
    </w:p>
    <w:p w:rsidR="00B31F5F" w:rsidRPr="00B31F5F" w:rsidRDefault="00B31F5F" w:rsidP="00B31F5F">
      <w:pPr>
        <w:pStyle w:val="SCCLsocParty"/>
        <w:jc w:val="center"/>
        <w:rPr>
          <w:lang w:val="fr-CA"/>
        </w:rPr>
      </w:pPr>
      <w:r w:rsidRPr="00B31F5F">
        <w:rPr>
          <w:lang w:val="fr-CA"/>
        </w:rPr>
        <w:t>Association canadienne des personnes qui utilisent des drogues,</w:t>
      </w:r>
    </w:p>
    <w:p w:rsidR="00B31F5F" w:rsidRPr="00B31F5F" w:rsidRDefault="00B31F5F" w:rsidP="00B31F5F">
      <w:pPr>
        <w:pStyle w:val="SCCLsocParty"/>
        <w:jc w:val="center"/>
        <w:rPr>
          <w:lang w:val="fr-CA"/>
        </w:rPr>
      </w:pPr>
      <w:r w:rsidRPr="00B31F5F">
        <w:rPr>
          <w:lang w:val="fr-CA"/>
        </w:rPr>
        <w:t>Association des libertés civiles de la Colombie-Britannique,</w:t>
      </w:r>
    </w:p>
    <w:p w:rsidR="00B31F5F" w:rsidRDefault="00B31F5F" w:rsidP="00B31F5F">
      <w:pPr>
        <w:pStyle w:val="SCCLsocParty"/>
        <w:jc w:val="center"/>
      </w:pPr>
      <w:r w:rsidRPr="00871865">
        <w:rPr>
          <w:lang w:val="en-US"/>
        </w:rPr>
        <w:t xml:space="preserve">Criminal Lawyers’ Association (Ontario) </w:t>
      </w:r>
      <w:proofErr w:type="gramStart"/>
      <w:r w:rsidRPr="00871865">
        <w:rPr>
          <w:lang w:val="en-US"/>
        </w:rPr>
        <w:t>et</w:t>
      </w:r>
      <w:proofErr w:type="gramEnd"/>
    </w:p>
    <w:p w:rsidR="00B31F5F" w:rsidRPr="00871865" w:rsidRDefault="00B31F5F" w:rsidP="00B31F5F">
      <w:pPr>
        <w:pStyle w:val="SCCLsocParty"/>
        <w:jc w:val="center"/>
        <w:rPr>
          <w:lang w:val="en-US"/>
        </w:rPr>
      </w:pPr>
      <w:r w:rsidRPr="00871865">
        <w:rPr>
          <w:lang w:val="en-US"/>
        </w:rPr>
        <w:t>West Coast Women’s Legal Education and Action Fund</w:t>
      </w:r>
    </w:p>
    <w:p w:rsidR="00B31F5F" w:rsidRDefault="00B31F5F" w:rsidP="00B31F5F">
      <w:pPr>
        <w:jc w:val="center"/>
        <w:rPr>
          <w:lang w:val="fr-CA"/>
        </w:rPr>
      </w:pPr>
      <w:r w:rsidRPr="00B31F5F">
        <w:rPr>
          <w:lang w:val="fr-CA"/>
        </w:rPr>
        <w:t>Intervenants</w:t>
      </w:r>
    </w:p>
    <w:p w:rsidR="00E95773" w:rsidRPr="00B31F5F" w:rsidRDefault="00E95773" w:rsidP="00B31F5F">
      <w:pPr>
        <w:jc w:val="center"/>
        <w:rPr>
          <w:lang w:val="fr-CA"/>
        </w:rPr>
      </w:pPr>
    </w:p>
    <w:p w:rsidR="00B31F5F" w:rsidRPr="00B31F5F" w:rsidRDefault="00B31F5F" w:rsidP="00B31F5F">
      <w:pPr>
        <w:jc w:val="center"/>
        <w:rPr>
          <w:lang w:val="fr-CA"/>
        </w:rPr>
      </w:pPr>
    </w:p>
    <w:p w:rsidR="00B31F5F" w:rsidRPr="00B31F5F" w:rsidRDefault="00B31F5F" w:rsidP="00B31F5F">
      <w:pPr>
        <w:jc w:val="center"/>
        <w:rPr>
          <w:b/>
          <w:smallCaps/>
          <w:lang w:val="fr-CA"/>
        </w:rPr>
      </w:pPr>
      <w:r w:rsidRPr="00B31F5F">
        <w:rPr>
          <w:b/>
          <w:smallCaps/>
          <w:lang w:val="fr-CA"/>
        </w:rPr>
        <w:t>Traduction française officielle</w:t>
      </w:r>
    </w:p>
    <w:p w:rsidR="00B31F5F" w:rsidRPr="00B31F5F" w:rsidRDefault="00B31F5F" w:rsidP="00B31F5F">
      <w:pPr>
        <w:rPr>
          <w:lang w:val="fr-CA"/>
        </w:rPr>
      </w:pPr>
    </w:p>
    <w:p w:rsidR="00B31F5F" w:rsidRPr="00B31F5F" w:rsidRDefault="00B31F5F" w:rsidP="00B31F5F">
      <w:pPr>
        <w:rPr>
          <w:lang w:val="fr-CA"/>
        </w:rPr>
      </w:pPr>
      <w:r w:rsidRPr="00B31F5F">
        <w:rPr>
          <w:b/>
          <w:smallCaps/>
          <w:lang w:val="fr-CA"/>
        </w:rPr>
        <w:t>Coram :</w:t>
      </w:r>
      <w:r w:rsidRPr="00B31F5F">
        <w:rPr>
          <w:lang w:val="fr-CA"/>
        </w:rPr>
        <w:t xml:space="preserve"> La juge en chef </w:t>
      </w:r>
      <w:proofErr w:type="spellStart"/>
      <w:r w:rsidRPr="00B31F5F">
        <w:rPr>
          <w:lang w:val="fr-CA"/>
        </w:rPr>
        <w:t>McLachlin</w:t>
      </w:r>
      <w:proofErr w:type="spellEnd"/>
      <w:r w:rsidRPr="00B31F5F">
        <w:rPr>
          <w:lang w:val="fr-CA"/>
        </w:rPr>
        <w:t xml:space="preserve"> et les juges Abella, Cromwell, </w:t>
      </w:r>
      <w:proofErr w:type="spellStart"/>
      <w:r w:rsidRPr="00B31F5F">
        <w:rPr>
          <w:lang w:val="fr-CA"/>
        </w:rPr>
        <w:t>Moldaver</w:t>
      </w:r>
      <w:proofErr w:type="spellEnd"/>
      <w:r w:rsidRPr="00B31F5F">
        <w:rPr>
          <w:lang w:val="fr-CA"/>
        </w:rPr>
        <w:t xml:space="preserve">, </w:t>
      </w:r>
      <w:proofErr w:type="spellStart"/>
      <w:r w:rsidRPr="00B31F5F">
        <w:rPr>
          <w:lang w:val="fr-CA"/>
        </w:rPr>
        <w:t>Karakatsanis</w:t>
      </w:r>
      <w:proofErr w:type="spellEnd"/>
      <w:r w:rsidRPr="00B31F5F">
        <w:rPr>
          <w:lang w:val="fr-CA"/>
        </w:rPr>
        <w:t>, Wagner, Gascon, Côté et Brown</w:t>
      </w:r>
    </w:p>
    <w:p w:rsidR="00B31F5F" w:rsidRPr="00B31F5F" w:rsidRDefault="00B31F5F" w:rsidP="00B31F5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31F5F" w:rsidRPr="00697301" w:rsidTr="00350CA1">
        <w:trPr>
          <w:cantSplit/>
        </w:trPr>
        <w:tc>
          <w:tcPr>
            <w:tcW w:w="3618" w:type="dxa"/>
          </w:tcPr>
          <w:p w:rsidR="00B31F5F" w:rsidRPr="00B31F5F" w:rsidRDefault="00B31F5F" w:rsidP="00350CA1">
            <w:pPr>
              <w:rPr>
                <w:b/>
                <w:smallCaps/>
                <w:lang w:val="fr-CA"/>
              </w:rPr>
            </w:pPr>
            <w:r w:rsidRPr="00B31F5F">
              <w:rPr>
                <w:b/>
                <w:smallCaps/>
                <w:lang w:val="fr-CA"/>
              </w:rPr>
              <w:lastRenderedPageBreak/>
              <w:t>Motifs de jugement :</w:t>
            </w:r>
          </w:p>
          <w:p w:rsidR="00B31F5F" w:rsidRPr="00B31F5F" w:rsidRDefault="00B31F5F" w:rsidP="00350CA1">
            <w:pPr>
              <w:rPr>
                <w:b/>
                <w:smallCaps/>
                <w:lang w:val="fr-CA"/>
              </w:rPr>
            </w:pPr>
            <w:r w:rsidRPr="00B31F5F">
              <w:rPr>
                <w:lang w:val="fr-CA"/>
              </w:rPr>
              <w:t>(par. 1 à 56)</w:t>
            </w:r>
          </w:p>
          <w:p w:rsidR="00B31F5F" w:rsidRPr="00B31F5F" w:rsidRDefault="00B31F5F" w:rsidP="00350CA1">
            <w:pPr>
              <w:rPr>
                <w:b/>
                <w:smallCaps/>
                <w:lang w:val="fr-CA"/>
              </w:rPr>
            </w:pPr>
          </w:p>
          <w:p w:rsidR="00B31F5F" w:rsidRPr="00B31F5F" w:rsidRDefault="00B31F5F" w:rsidP="00350CA1">
            <w:pPr>
              <w:rPr>
                <w:b/>
                <w:smallCaps/>
                <w:lang w:val="fr-CA"/>
              </w:rPr>
            </w:pPr>
            <w:r w:rsidRPr="00B31F5F">
              <w:rPr>
                <w:b/>
                <w:smallCaps/>
                <w:lang w:val="fr-CA"/>
              </w:rPr>
              <w:t>Motifs conjoints dissidents en partie :</w:t>
            </w:r>
          </w:p>
          <w:p w:rsidR="00B31F5F" w:rsidRPr="001E12E2" w:rsidRDefault="00B31F5F" w:rsidP="00350CA1">
            <w:r>
              <w:t>(par. 57 à 110)</w:t>
            </w:r>
          </w:p>
        </w:tc>
        <w:tc>
          <w:tcPr>
            <w:tcW w:w="5958" w:type="dxa"/>
          </w:tcPr>
          <w:p w:rsidR="00B31F5F" w:rsidRPr="00B31F5F" w:rsidRDefault="00B31F5F" w:rsidP="00350CA1">
            <w:pPr>
              <w:rPr>
                <w:lang w:val="fr-CA"/>
              </w:rPr>
            </w:pPr>
            <w:r w:rsidRPr="00B31F5F">
              <w:rPr>
                <w:lang w:val="fr-CA"/>
              </w:rPr>
              <w:t xml:space="preserve">La juge en chef </w:t>
            </w:r>
            <w:proofErr w:type="spellStart"/>
            <w:r w:rsidRPr="00B31F5F">
              <w:rPr>
                <w:lang w:val="fr-CA"/>
              </w:rPr>
              <w:t>McLachlin</w:t>
            </w:r>
            <w:proofErr w:type="spellEnd"/>
            <w:r w:rsidRPr="00B31F5F">
              <w:rPr>
                <w:lang w:val="fr-CA"/>
              </w:rPr>
              <w:t xml:space="preserve"> (avec l’accord des juges Abella, Cromwell, </w:t>
            </w:r>
            <w:proofErr w:type="spellStart"/>
            <w:r w:rsidRPr="00B31F5F">
              <w:rPr>
                <w:lang w:val="fr-CA"/>
              </w:rPr>
              <w:t>Moldaver</w:t>
            </w:r>
            <w:proofErr w:type="spellEnd"/>
            <w:r w:rsidRPr="00B31F5F">
              <w:rPr>
                <w:lang w:val="fr-CA"/>
              </w:rPr>
              <w:t xml:space="preserve">, </w:t>
            </w:r>
            <w:proofErr w:type="spellStart"/>
            <w:r w:rsidRPr="00B31F5F">
              <w:rPr>
                <w:lang w:val="fr-CA"/>
              </w:rPr>
              <w:t>Karakatsanis</w:t>
            </w:r>
            <w:proofErr w:type="spellEnd"/>
            <w:r w:rsidRPr="00B31F5F">
              <w:rPr>
                <w:lang w:val="fr-CA"/>
              </w:rPr>
              <w:t xml:space="preserve"> et Côté)</w:t>
            </w:r>
          </w:p>
          <w:p w:rsidR="00B31F5F" w:rsidRPr="00B31F5F" w:rsidRDefault="00B31F5F" w:rsidP="00350CA1">
            <w:pPr>
              <w:rPr>
                <w:lang w:val="fr-CA"/>
              </w:rPr>
            </w:pPr>
          </w:p>
          <w:p w:rsidR="00B31F5F" w:rsidRPr="00B31F5F" w:rsidRDefault="00B31F5F" w:rsidP="00350CA1">
            <w:pPr>
              <w:rPr>
                <w:lang w:val="fr-CA"/>
              </w:rPr>
            </w:pPr>
            <w:r w:rsidRPr="00B31F5F">
              <w:rPr>
                <w:lang w:val="fr-CA"/>
              </w:rPr>
              <w:t>Les juges Wagner, Gascon et Brown</w:t>
            </w:r>
          </w:p>
        </w:tc>
      </w:tr>
    </w:tbl>
    <w:p w:rsidR="00B31F5F" w:rsidRPr="00B31F5F" w:rsidRDefault="00B31F5F" w:rsidP="00B31F5F">
      <w:pPr>
        <w:rPr>
          <w:lang w:val="fr-CA"/>
        </w:rPr>
      </w:pPr>
    </w:p>
    <w:p w:rsidR="00B31F5F" w:rsidRPr="00B31F5F" w:rsidRDefault="00B31F5F" w:rsidP="00B31F5F">
      <w:pPr>
        <w:rPr>
          <w:lang w:val="fr-CA"/>
        </w:rPr>
      </w:pPr>
    </w:p>
    <w:p w:rsidR="00B31F5F" w:rsidRDefault="00B31F5F" w:rsidP="00B31F5F">
      <w:pPr>
        <w:rPr>
          <w:rStyle w:val="SCCAppellantForRunningHeadChar"/>
          <w:smallCaps w:val="0"/>
          <w:lang w:val="fr-CA"/>
        </w:rPr>
      </w:pPr>
      <w:r>
        <w:rPr>
          <w:noProof/>
        </w:rPr>
        <mc:AlternateContent>
          <mc:Choice Requires="wps">
            <w:drawing>
              <wp:anchor distT="0" distB="0" distL="114300" distR="114300" simplePos="0" relativeHeight="251659264" behindDoc="0" locked="0" layoutInCell="1" allowOverlap="1" wp14:anchorId="10E75573" wp14:editId="15C5D2F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AC65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31F5F" w:rsidRDefault="00B31F5F" w:rsidP="00D16B40">
      <w:pPr>
        <w:widowControl w:val="0"/>
        <w:spacing w:after="720"/>
        <w:jc w:val="both"/>
        <w:rPr>
          <w:rStyle w:val="SCCAppellantForRunningHeadChar"/>
          <w:smallCaps w:val="0"/>
          <w:lang w:val="fr-CA"/>
        </w:rPr>
      </w:pPr>
    </w:p>
    <w:p w:rsidR="004D7D95" w:rsidRPr="00CD3313" w:rsidRDefault="00CD3313" w:rsidP="00D16B40">
      <w:pPr>
        <w:widowControl w:val="0"/>
        <w:spacing w:after="720"/>
        <w:jc w:val="both"/>
        <w:rPr>
          <w:smallCaps/>
          <w:lang w:val="fr-CA"/>
        </w:rPr>
      </w:pPr>
      <w:r>
        <w:rPr>
          <w:rStyle w:val="SCCAppellantForRunningHeadChar"/>
          <w:smallCaps w:val="0"/>
          <w:lang w:val="fr-CA"/>
        </w:rPr>
        <w:t>R</w:t>
      </w:r>
      <w:r w:rsidR="00C01C81" w:rsidRPr="00CD3313">
        <w:rPr>
          <w:rStyle w:val="SCCAppellantForRunningHeadChar"/>
          <w:smallCaps w:val="0"/>
          <w:lang w:val="fr-CA"/>
        </w:rPr>
        <w:t xml:space="preserve">. </w:t>
      </w:r>
      <w:r w:rsidR="00C01C81" w:rsidRPr="00CD3313">
        <w:rPr>
          <w:rStyle w:val="SCCAppellantForRunningHeadChar"/>
          <w:i/>
          <w:smallCaps w:val="0"/>
          <w:lang w:val="fr-CA"/>
        </w:rPr>
        <w:t>c.</w:t>
      </w:r>
      <w:r>
        <w:rPr>
          <w:rStyle w:val="SCCAppellantForRunningHeadChar"/>
          <w:smallCaps w:val="0"/>
          <w:lang w:val="fr-CA"/>
        </w:rPr>
        <w:t xml:space="preserve"> L</w:t>
      </w:r>
      <w:r w:rsidR="004D7D95" w:rsidRPr="00CD3313">
        <w:rPr>
          <w:rStyle w:val="SCCAppellantForRunningHeadChar"/>
          <w:smallCaps w:val="0"/>
          <w:lang w:val="fr-CA"/>
        </w:rPr>
        <w:t>loyd</w:t>
      </w:r>
      <w:r>
        <w:rPr>
          <w:rStyle w:val="SCCAppellantForRunningHeadChar"/>
          <w:smallCaps w:val="0"/>
          <w:lang w:val="fr-CA"/>
        </w:rPr>
        <w:t xml:space="preserve">, </w:t>
      </w:r>
      <w:r w:rsidRPr="0044564B">
        <w:rPr>
          <w:lang w:val="fr-CA"/>
        </w:rPr>
        <w:t>2016 CSC 13</w:t>
      </w:r>
      <w:r>
        <w:rPr>
          <w:lang w:val="fr-CA"/>
        </w:rPr>
        <w:t>, [2016] 1 R.C.S. 130</w:t>
      </w:r>
    </w:p>
    <w:p w:rsidR="00981F3E" w:rsidRPr="0044564B" w:rsidRDefault="00FC04A7" w:rsidP="00D16B40">
      <w:pPr>
        <w:pStyle w:val="SCCLsocLastPartyInRole"/>
        <w:widowControl w:val="0"/>
        <w:rPr>
          <w:lang w:val="fr-CA"/>
        </w:rPr>
      </w:pPr>
      <w:r w:rsidRPr="0044564B">
        <w:rPr>
          <w:lang w:val="fr-CA"/>
        </w:rPr>
        <w:t>Joseph Ryan Lloyd</w:t>
      </w:r>
      <w:r w:rsidRPr="0044564B">
        <w:rPr>
          <w:rStyle w:val="SCCLsocPartyRole"/>
          <w:lang w:val="fr-CA"/>
        </w:rPr>
        <w:tab/>
        <w:t>Appelant</w:t>
      </w:r>
    </w:p>
    <w:p w:rsidR="00981F3E" w:rsidRPr="0044564B" w:rsidRDefault="00FC04A7" w:rsidP="00D16B40">
      <w:pPr>
        <w:pStyle w:val="SCCLsocVersus"/>
        <w:widowControl w:val="0"/>
        <w:rPr>
          <w:lang w:val="fr-CA"/>
        </w:rPr>
      </w:pPr>
      <w:proofErr w:type="gramStart"/>
      <w:r w:rsidRPr="0044564B">
        <w:rPr>
          <w:lang w:val="fr-CA"/>
        </w:rPr>
        <w:t>c</w:t>
      </w:r>
      <w:proofErr w:type="gramEnd"/>
      <w:r w:rsidRPr="0044564B">
        <w:rPr>
          <w:lang w:val="fr-CA"/>
        </w:rPr>
        <w:t>.</w:t>
      </w:r>
    </w:p>
    <w:p w:rsidR="00981F3E" w:rsidRPr="0044564B" w:rsidRDefault="00FC04A7" w:rsidP="00D16B40">
      <w:pPr>
        <w:pStyle w:val="SCCLsocLastPartyInRole"/>
        <w:widowControl w:val="0"/>
        <w:rPr>
          <w:lang w:val="fr-CA"/>
        </w:rPr>
      </w:pPr>
      <w:r w:rsidRPr="0044564B">
        <w:rPr>
          <w:lang w:val="fr-CA"/>
        </w:rPr>
        <w:t>Sa Majesté la Reine</w:t>
      </w:r>
      <w:r w:rsidRPr="0044564B">
        <w:rPr>
          <w:rStyle w:val="SCCLsocPartyRole"/>
          <w:lang w:val="fr-CA"/>
        </w:rPr>
        <w:tab/>
        <w:t>Intimée</w:t>
      </w:r>
    </w:p>
    <w:p w:rsidR="00981F3E" w:rsidRPr="0044564B" w:rsidRDefault="00FC04A7" w:rsidP="00D16B40">
      <w:pPr>
        <w:pStyle w:val="SCCLsocOtherPartySeparator"/>
        <w:widowControl w:val="0"/>
        <w:rPr>
          <w:lang w:val="fr-CA"/>
        </w:rPr>
      </w:pPr>
      <w:proofErr w:type="gramStart"/>
      <w:r w:rsidRPr="0044564B">
        <w:rPr>
          <w:lang w:val="fr-CA"/>
        </w:rPr>
        <w:t>et</w:t>
      </w:r>
      <w:proofErr w:type="gramEnd"/>
    </w:p>
    <w:p w:rsidR="00981F3E" w:rsidRPr="0044564B" w:rsidRDefault="00010B94" w:rsidP="00D16B40">
      <w:pPr>
        <w:pStyle w:val="SCCLsocParty"/>
        <w:widowControl w:val="0"/>
        <w:rPr>
          <w:lang w:val="fr-CA"/>
        </w:rPr>
      </w:pPr>
      <w:r w:rsidRPr="0044564B">
        <w:rPr>
          <w:lang w:val="fr-CA"/>
        </w:rPr>
        <w:t>Association du Barreau canadien</w:t>
      </w:r>
      <w:r w:rsidR="00FC04A7" w:rsidRPr="0044564B">
        <w:rPr>
          <w:lang w:val="fr-CA"/>
        </w:rPr>
        <w:t>,</w:t>
      </w:r>
    </w:p>
    <w:p w:rsidR="00981F3E" w:rsidRPr="0044564B" w:rsidRDefault="00010B94" w:rsidP="00D16B40">
      <w:pPr>
        <w:pStyle w:val="SCCLsocParty"/>
        <w:widowControl w:val="0"/>
        <w:rPr>
          <w:lang w:val="fr-CA"/>
        </w:rPr>
      </w:pPr>
      <w:r w:rsidRPr="0044564B">
        <w:rPr>
          <w:lang w:val="fr-CA"/>
        </w:rPr>
        <w:t>Clinique juridique africaine canadienne</w:t>
      </w:r>
      <w:r w:rsidR="00FC04A7" w:rsidRPr="0044564B">
        <w:rPr>
          <w:lang w:val="fr-CA"/>
        </w:rPr>
        <w:t>,</w:t>
      </w:r>
    </w:p>
    <w:p w:rsidR="00010B94" w:rsidRPr="0044564B" w:rsidRDefault="00FC04A7" w:rsidP="00D16B40">
      <w:pPr>
        <w:pStyle w:val="SCCLsocParty"/>
        <w:widowControl w:val="0"/>
        <w:rPr>
          <w:lang w:val="fr-CA"/>
        </w:rPr>
      </w:pPr>
      <w:r w:rsidRPr="0044564B">
        <w:rPr>
          <w:lang w:val="fr-CA"/>
        </w:rPr>
        <w:t>Pivot Legal Society</w:t>
      </w:r>
      <w:r w:rsidR="00010B94" w:rsidRPr="0044564B">
        <w:rPr>
          <w:lang w:val="fr-CA"/>
        </w:rPr>
        <w:t>,</w:t>
      </w:r>
    </w:p>
    <w:p w:rsidR="00981F3E" w:rsidRPr="0044564B" w:rsidRDefault="00010B94" w:rsidP="00D16B40">
      <w:pPr>
        <w:pStyle w:val="SCCLsocParty"/>
        <w:widowControl w:val="0"/>
        <w:rPr>
          <w:lang w:val="fr-CA"/>
        </w:rPr>
      </w:pPr>
      <w:r w:rsidRPr="0044564B">
        <w:rPr>
          <w:lang w:val="fr-CA"/>
        </w:rPr>
        <w:t>Union des chefs indiens de la Colombie</w:t>
      </w:r>
      <w:r w:rsidR="00B24B5A" w:rsidRPr="0044564B">
        <w:rPr>
          <w:lang w:val="fr-CA"/>
        </w:rPr>
        <w:noBreakHyphen/>
      </w:r>
      <w:r w:rsidRPr="0044564B">
        <w:rPr>
          <w:lang w:val="fr-CA"/>
        </w:rPr>
        <w:t>Britannique</w:t>
      </w:r>
      <w:r w:rsidR="00FC04A7" w:rsidRPr="0044564B">
        <w:rPr>
          <w:lang w:val="fr-CA"/>
        </w:rPr>
        <w:t>,</w:t>
      </w:r>
    </w:p>
    <w:p w:rsidR="00981F3E" w:rsidRPr="0044564B" w:rsidRDefault="00FC04A7" w:rsidP="00D16B40">
      <w:pPr>
        <w:pStyle w:val="SCCLsocParty"/>
        <w:widowControl w:val="0"/>
      </w:pPr>
      <w:r w:rsidRPr="0044564B">
        <w:t>HIV &amp; AIDS Legal Clinic Ontario,</w:t>
      </w:r>
    </w:p>
    <w:p w:rsidR="00010B94" w:rsidRPr="0044564B" w:rsidRDefault="00010B94" w:rsidP="00D16B40">
      <w:pPr>
        <w:pStyle w:val="SCCLsocParty"/>
        <w:widowControl w:val="0"/>
        <w:rPr>
          <w:lang w:val="fr-CA"/>
        </w:rPr>
      </w:pPr>
      <w:r w:rsidRPr="0044564B">
        <w:rPr>
          <w:lang w:val="fr-CA"/>
        </w:rPr>
        <w:t>Réseau juridique canadien VIH/sida,</w:t>
      </w:r>
    </w:p>
    <w:p w:rsidR="00010B94" w:rsidRPr="0044564B" w:rsidRDefault="00FC04A7" w:rsidP="00D16B40">
      <w:pPr>
        <w:pStyle w:val="SCCLsocParty"/>
        <w:widowControl w:val="0"/>
      </w:pPr>
      <w:r w:rsidRPr="0044564B">
        <w:t>British Columbia Cen</w:t>
      </w:r>
      <w:r w:rsidR="00010B94" w:rsidRPr="0044564B">
        <w:t>tre for Excellence in HIV/AIDS,</w:t>
      </w:r>
    </w:p>
    <w:p w:rsidR="002844BF" w:rsidRPr="0044564B" w:rsidRDefault="002844BF" w:rsidP="00D16B40">
      <w:pPr>
        <w:pStyle w:val="SCCLsocParty"/>
        <w:widowControl w:val="0"/>
        <w:rPr>
          <w:lang w:val="fr-CA"/>
        </w:rPr>
      </w:pPr>
      <w:r w:rsidRPr="0044564B">
        <w:rPr>
          <w:lang w:val="fr-CA"/>
        </w:rPr>
        <w:t>Réseau d</w:t>
      </w:r>
      <w:r w:rsidR="00D613B5" w:rsidRPr="0044564B">
        <w:rPr>
          <w:lang w:val="fr-CA"/>
        </w:rPr>
        <w:t>’</w:t>
      </w:r>
      <w:r w:rsidRPr="0044564B">
        <w:rPr>
          <w:lang w:val="fr-CA"/>
        </w:rPr>
        <w:t xml:space="preserve">action et de soutien des prisonniers et </w:t>
      </w:r>
    </w:p>
    <w:p w:rsidR="00010B94" w:rsidRPr="0044564B" w:rsidRDefault="002844BF" w:rsidP="00D16B40">
      <w:pPr>
        <w:pStyle w:val="SCCLsocParty"/>
        <w:widowControl w:val="0"/>
        <w:rPr>
          <w:lang w:val="fr-CA"/>
        </w:rPr>
      </w:pPr>
      <w:proofErr w:type="gramStart"/>
      <w:r w:rsidRPr="0044564B">
        <w:rPr>
          <w:lang w:val="fr-CA"/>
        </w:rPr>
        <w:t>prisonnières</w:t>
      </w:r>
      <w:proofErr w:type="gramEnd"/>
      <w:r w:rsidRPr="0044564B">
        <w:rPr>
          <w:lang w:val="fr-CA"/>
        </w:rPr>
        <w:t xml:space="preserve"> vivant avec le VIH/sida</w:t>
      </w:r>
      <w:r w:rsidR="00010B94" w:rsidRPr="0044564B">
        <w:rPr>
          <w:lang w:val="fr-CA"/>
        </w:rPr>
        <w:t>,</w:t>
      </w:r>
    </w:p>
    <w:p w:rsidR="00981F3E" w:rsidRPr="0044564B" w:rsidRDefault="00E76F5B" w:rsidP="00D16B40">
      <w:pPr>
        <w:pStyle w:val="SCCLsocParty"/>
        <w:widowControl w:val="0"/>
        <w:rPr>
          <w:lang w:val="fr-CA"/>
        </w:rPr>
      </w:pPr>
      <w:r w:rsidRPr="0044564B">
        <w:rPr>
          <w:lang w:val="fr-CA"/>
        </w:rPr>
        <w:t>Association canadienne des personnes qui utilisent des drogues</w:t>
      </w:r>
      <w:r w:rsidR="00FC04A7" w:rsidRPr="0044564B">
        <w:rPr>
          <w:lang w:val="fr-CA"/>
        </w:rPr>
        <w:t>,</w:t>
      </w:r>
    </w:p>
    <w:p w:rsidR="00981F3E" w:rsidRPr="0044564B" w:rsidRDefault="00010B94" w:rsidP="00D16B40">
      <w:pPr>
        <w:pStyle w:val="SCCLsocParty"/>
        <w:widowControl w:val="0"/>
        <w:rPr>
          <w:lang w:val="fr-CA"/>
        </w:rPr>
      </w:pPr>
      <w:r w:rsidRPr="0044564B">
        <w:rPr>
          <w:lang w:val="fr-CA"/>
        </w:rPr>
        <w:t>Association des libertés civiles de la Colombie</w:t>
      </w:r>
      <w:r w:rsidR="00B24B5A" w:rsidRPr="0044564B">
        <w:rPr>
          <w:lang w:val="fr-CA"/>
        </w:rPr>
        <w:noBreakHyphen/>
      </w:r>
      <w:r w:rsidRPr="0044564B">
        <w:rPr>
          <w:lang w:val="fr-CA"/>
        </w:rPr>
        <w:t>Britannique</w:t>
      </w:r>
      <w:r w:rsidR="00FC04A7" w:rsidRPr="0044564B">
        <w:rPr>
          <w:lang w:val="fr-CA"/>
        </w:rPr>
        <w:t>,</w:t>
      </w:r>
    </w:p>
    <w:p w:rsidR="00981F3E" w:rsidRPr="0044564B" w:rsidRDefault="00FC04A7" w:rsidP="00D16B40">
      <w:pPr>
        <w:pStyle w:val="SCCLsocParty"/>
        <w:widowControl w:val="0"/>
      </w:pPr>
      <w:r w:rsidRPr="0044564B">
        <w:t>Criminal Lawyers</w:t>
      </w:r>
      <w:r w:rsidR="00D613B5" w:rsidRPr="0044564B">
        <w:t>’</w:t>
      </w:r>
      <w:r w:rsidR="00C01C81" w:rsidRPr="0044564B">
        <w:t xml:space="preserve"> Association (Ontario) </w:t>
      </w:r>
      <w:proofErr w:type="gramStart"/>
      <w:r w:rsidR="00C01C81" w:rsidRPr="0044564B">
        <w:t>et</w:t>
      </w:r>
      <w:proofErr w:type="gramEnd"/>
    </w:p>
    <w:p w:rsidR="00981F3E" w:rsidRPr="0044564B" w:rsidRDefault="00FC04A7" w:rsidP="00D16B40">
      <w:pPr>
        <w:pStyle w:val="SCCLsocLastPartyInRole"/>
        <w:widowControl w:val="0"/>
      </w:pPr>
      <w:r w:rsidRPr="0044564B">
        <w:t>West Coast Women</w:t>
      </w:r>
      <w:r w:rsidR="00D613B5" w:rsidRPr="0044564B">
        <w:t>’</w:t>
      </w:r>
      <w:r w:rsidRPr="0044564B">
        <w:t>s Legal Education and Action Fund</w:t>
      </w:r>
      <w:r w:rsidRPr="0044564B">
        <w:rPr>
          <w:rStyle w:val="SCCLsocPartyRole"/>
        </w:rPr>
        <w:tab/>
      </w:r>
      <w:proofErr w:type="spellStart"/>
      <w:r w:rsidRPr="0044564B">
        <w:rPr>
          <w:rStyle w:val="SCCLsocPartyRole"/>
        </w:rPr>
        <w:t>Intervenants</w:t>
      </w:r>
      <w:proofErr w:type="spellEnd"/>
    </w:p>
    <w:p w:rsidR="004D7D95" w:rsidRPr="0044564B" w:rsidRDefault="00C01C81" w:rsidP="00D16B40">
      <w:pPr>
        <w:widowControl w:val="0"/>
        <w:spacing w:after="720"/>
        <w:jc w:val="both"/>
        <w:rPr>
          <w:b/>
          <w:lang w:val="fr-CA"/>
        </w:rPr>
      </w:pPr>
      <w:r w:rsidRPr="0044564B">
        <w:rPr>
          <w:b/>
          <w:lang w:val="fr-CA"/>
        </w:rPr>
        <w:lastRenderedPageBreak/>
        <w:t>Répertorié</w:t>
      </w:r>
      <w:r w:rsidR="00B24B5A" w:rsidRPr="0044564B">
        <w:rPr>
          <w:b/>
          <w:lang w:val="fr-CA"/>
        </w:rPr>
        <w:t> :</w:t>
      </w:r>
      <w:r w:rsidRPr="0044564B">
        <w:rPr>
          <w:b/>
          <w:lang w:val="fr-CA"/>
        </w:rPr>
        <w:t xml:space="preserve"> R. </w:t>
      </w:r>
      <w:r w:rsidRPr="0044564B">
        <w:rPr>
          <w:b/>
          <w:i/>
          <w:lang w:val="fr-CA"/>
        </w:rPr>
        <w:t>c.</w:t>
      </w:r>
      <w:r w:rsidRPr="0044564B">
        <w:rPr>
          <w:b/>
          <w:lang w:val="fr-CA"/>
        </w:rPr>
        <w:t xml:space="preserve"> </w:t>
      </w:r>
      <w:r w:rsidR="004D7D95" w:rsidRPr="0044564B">
        <w:rPr>
          <w:rStyle w:val="SCCAppellantForIndexChar"/>
          <w:lang w:val="fr-CA"/>
        </w:rPr>
        <w:t>Lloyd</w:t>
      </w:r>
    </w:p>
    <w:p w:rsidR="004D7D95" w:rsidRPr="0044564B" w:rsidRDefault="00D17B0E" w:rsidP="00D16B40">
      <w:pPr>
        <w:pStyle w:val="SCCSystemYear"/>
        <w:widowControl w:val="0"/>
        <w:spacing w:after="720"/>
        <w:jc w:val="both"/>
        <w:rPr>
          <w:lang w:val="fr-CA"/>
        </w:rPr>
      </w:pPr>
      <w:r w:rsidRPr="0044564B">
        <w:rPr>
          <w:lang w:val="fr-CA"/>
        </w:rPr>
        <w:t>2016</w:t>
      </w:r>
      <w:r w:rsidR="00744CCC" w:rsidRPr="0044564B">
        <w:rPr>
          <w:lang w:val="fr-CA"/>
        </w:rPr>
        <w:t xml:space="preserve"> CSC 1</w:t>
      </w:r>
      <w:r w:rsidR="00E07ABB" w:rsidRPr="0044564B">
        <w:rPr>
          <w:lang w:val="fr-CA"/>
        </w:rPr>
        <w:t>3</w:t>
      </w:r>
    </w:p>
    <w:p w:rsidR="004D7D95" w:rsidRPr="0044564B" w:rsidRDefault="004D7D95" w:rsidP="00D16B40">
      <w:pPr>
        <w:widowControl w:val="0"/>
        <w:spacing w:after="720"/>
        <w:jc w:val="both"/>
        <w:rPr>
          <w:lang w:val="fr-CA"/>
        </w:rPr>
      </w:pPr>
      <w:r w:rsidRPr="0044564B">
        <w:rPr>
          <w:lang w:val="fr-CA"/>
        </w:rPr>
        <w:t>N</w:t>
      </w:r>
      <w:r w:rsidRPr="0044564B">
        <w:rPr>
          <w:vertAlign w:val="superscript"/>
          <w:lang w:val="fr-CA"/>
        </w:rPr>
        <w:t>o</w:t>
      </w:r>
      <w:r w:rsidRPr="0044564B">
        <w:rPr>
          <w:lang w:val="fr-CA"/>
        </w:rPr>
        <w:t xml:space="preserve"> du greffe</w:t>
      </w:r>
      <w:r w:rsidR="00B24B5A" w:rsidRPr="0044564B">
        <w:rPr>
          <w:lang w:val="fr-CA"/>
        </w:rPr>
        <w:t> :</w:t>
      </w:r>
      <w:r w:rsidRPr="0044564B">
        <w:rPr>
          <w:lang w:val="fr-CA"/>
        </w:rPr>
        <w:t> 35982.</w:t>
      </w:r>
    </w:p>
    <w:p w:rsidR="004D7D95" w:rsidRPr="0044564B" w:rsidRDefault="00D17B0E" w:rsidP="00D16B40">
      <w:pPr>
        <w:widowControl w:val="0"/>
        <w:spacing w:after="720"/>
        <w:jc w:val="both"/>
        <w:rPr>
          <w:lang w:val="fr-CA"/>
        </w:rPr>
      </w:pPr>
      <w:r w:rsidRPr="0044564B">
        <w:rPr>
          <w:lang w:val="fr-CA"/>
        </w:rPr>
        <w:t>2016</w:t>
      </w:r>
      <w:r w:rsidR="00B24B5A" w:rsidRPr="0044564B">
        <w:rPr>
          <w:lang w:val="fr-CA"/>
        </w:rPr>
        <w:t> :</w:t>
      </w:r>
      <w:r w:rsidR="00C01C81" w:rsidRPr="0044564B">
        <w:rPr>
          <w:lang w:val="fr-CA"/>
        </w:rPr>
        <w:t> </w:t>
      </w:r>
      <w:r w:rsidRPr="0044564B">
        <w:rPr>
          <w:lang w:val="fr-CA"/>
        </w:rPr>
        <w:t>13</w:t>
      </w:r>
      <w:r w:rsidR="00B24B5A" w:rsidRPr="0044564B">
        <w:rPr>
          <w:lang w:val="fr-CA"/>
        </w:rPr>
        <w:t> </w:t>
      </w:r>
      <w:r w:rsidRPr="0044564B">
        <w:rPr>
          <w:lang w:val="fr-CA"/>
        </w:rPr>
        <w:t>janvier</w:t>
      </w:r>
      <w:r w:rsidR="004D7D95" w:rsidRPr="0044564B">
        <w:rPr>
          <w:lang w:val="fr-CA"/>
        </w:rPr>
        <w:t xml:space="preserve">; </w:t>
      </w:r>
      <w:r w:rsidR="00C01C81" w:rsidRPr="0044564B">
        <w:rPr>
          <w:lang w:val="fr-CA"/>
        </w:rPr>
        <w:t>2016</w:t>
      </w:r>
      <w:r w:rsidR="00B24B5A" w:rsidRPr="0044564B">
        <w:rPr>
          <w:lang w:val="fr-CA"/>
        </w:rPr>
        <w:t> :</w:t>
      </w:r>
      <w:r w:rsidR="00C01C81" w:rsidRPr="0044564B">
        <w:rPr>
          <w:lang w:val="fr-CA"/>
        </w:rPr>
        <w:t> </w:t>
      </w:r>
      <w:r w:rsidR="00422AD5" w:rsidRPr="0044564B">
        <w:rPr>
          <w:lang w:val="fr-CA"/>
        </w:rPr>
        <w:t>15</w:t>
      </w:r>
      <w:r w:rsidR="0042131E" w:rsidRPr="0044564B">
        <w:rPr>
          <w:lang w:val="fr-CA"/>
        </w:rPr>
        <w:t> avril</w:t>
      </w:r>
      <w:r w:rsidR="004D7D95" w:rsidRPr="0044564B">
        <w:rPr>
          <w:lang w:val="fr-CA"/>
        </w:rPr>
        <w:t>.</w:t>
      </w:r>
    </w:p>
    <w:p w:rsidR="004D7D95" w:rsidRPr="0044564B" w:rsidRDefault="004D7D95" w:rsidP="00D16B40">
      <w:pPr>
        <w:widowControl w:val="0"/>
        <w:spacing w:after="720"/>
        <w:jc w:val="both"/>
        <w:rPr>
          <w:lang w:val="fr-CA"/>
        </w:rPr>
      </w:pPr>
      <w:r w:rsidRPr="0044564B">
        <w:rPr>
          <w:lang w:val="fr-CA"/>
        </w:rPr>
        <w:t>Présents</w:t>
      </w:r>
      <w:r w:rsidR="00B24B5A" w:rsidRPr="0044564B">
        <w:rPr>
          <w:lang w:val="fr-CA"/>
        </w:rPr>
        <w:t> :</w:t>
      </w:r>
      <w:r w:rsidRPr="0044564B">
        <w:rPr>
          <w:lang w:val="fr-CA"/>
        </w:rPr>
        <w:t xml:space="preserve"> La juge en chef </w:t>
      </w:r>
      <w:proofErr w:type="spellStart"/>
      <w:r w:rsidRPr="0044564B">
        <w:rPr>
          <w:lang w:val="fr-CA"/>
        </w:rPr>
        <w:t>McLachlin</w:t>
      </w:r>
      <w:proofErr w:type="spellEnd"/>
      <w:r w:rsidRPr="0044564B">
        <w:rPr>
          <w:lang w:val="fr-CA"/>
        </w:rPr>
        <w:t xml:space="preserve"> et les juges Abella, Cromwell, </w:t>
      </w:r>
      <w:proofErr w:type="spellStart"/>
      <w:r w:rsidRPr="0044564B">
        <w:rPr>
          <w:lang w:val="fr-CA"/>
        </w:rPr>
        <w:t>Moldaver</w:t>
      </w:r>
      <w:proofErr w:type="spellEnd"/>
      <w:r w:rsidRPr="0044564B">
        <w:rPr>
          <w:lang w:val="fr-CA"/>
        </w:rPr>
        <w:t xml:space="preserve">, </w:t>
      </w:r>
      <w:proofErr w:type="spellStart"/>
      <w:r w:rsidRPr="0044564B">
        <w:rPr>
          <w:lang w:val="fr-CA"/>
        </w:rPr>
        <w:t>Karakatsanis</w:t>
      </w:r>
      <w:proofErr w:type="spellEnd"/>
      <w:r w:rsidRPr="0044564B">
        <w:rPr>
          <w:lang w:val="fr-CA"/>
        </w:rPr>
        <w:t>, Wagner, Gascon, Côté et Brown.</w:t>
      </w:r>
    </w:p>
    <w:p w:rsidR="004D7D95" w:rsidRPr="0044564B" w:rsidRDefault="004D7D95" w:rsidP="00D16B40">
      <w:pPr>
        <w:widowControl w:val="0"/>
        <w:spacing w:after="720"/>
        <w:jc w:val="both"/>
        <w:rPr>
          <w:smallCaps/>
          <w:lang w:val="fr-CA"/>
        </w:rPr>
      </w:pPr>
      <w:r w:rsidRPr="0044564B">
        <w:rPr>
          <w:smallCaps/>
          <w:lang w:val="fr-CA"/>
        </w:rPr>
        <w:t>en appel de la cour d</w:t>
      </w:r>
      <w:r w:rsidR="00D613B5" w:rsidRPr="0044564B">
        <w:rPr>
          <w:smallCaps/>
          <w:lang w:val="fr-CA"/>
        </w:rPr>
        <w:t>’</w:t>
      </w:r>
      <w:r w:rsidRPr="0044564B">
        <w:rPr>
          <w:smallCaps/>
          <w:lang w:val="fr-CA"/>
        </w:rPr>
        <w:t xml:space="preserve">appel de la </w:t>
      </w:r>
      <w:proofErr w:type="spellStart"/>
      <w:r w:rsidRPr="0044564B">
        <w:rPr>
          <w:smallCaps/>
          <w:lang w:val="fr-CA"/>
        </w:rPr>
        <w:t>colombie</w:t>
      </w:r>
      <w:r w:rsidR="00B24B5A" w:rsidRPr="0044564B">
        <w:rPr>
          <w:smallCaps/>
          <w:lang w:val="fr-CA"/>
        </w:rPr>
        <w:noBreakHyphen/>
      </w:r>
      <w:r w:rsidRPr="0044564B">
        <w:rPr>
          <w:smallCaps/>
          <w:lang w:val="fr-CA"/>
        </w:rPr>
        <w:t>britannique</w:t>
      </w:r>
      <w:proofErr w:type="spellEnd"/>
    </w:p>
    <w:p w:rsidR="004D7D95" w:rsidRPr="0044564B" w:rsidRDefault="004D7D95" w:rsidP="00D16B40">
      <w:pPr>
        <w:pStyle w:val="SCCNormalDoubleSpacing"/>
        <w:widowControl w:val="0"/>
        <w:spacing w:before="480" w:after="480"/>
        <w:rPr>
          <w:i/>
          <w:lang w:val="fr-CA"/>
        </w:rPr>
      </w:pPr>
      <w:r w:rsidRPr="0044564B">
        <w:rPr>
          <w:lang w:val="fr-CA"/>
        </w:rPr>
        <w:tab/>
      </w:r>
      <w:r w:rsidR="00BA5854" w:rsidRPr="0044564B">
        <w:rPr>
          <w:i/>
          <w:lang w:val="fr-CA"/>
        </w:rPr>
        <w:t xml:space="preserve">Droit constitutionnel — Charte des droits — Traitements ou peines cruels et inusités — Détermination de la peine — </w:t>
      </w:r>
      <w:r w:rsidR="001E28C5" w:rsidRPr="0044564B">
        <w:rPr>
          <w:i/>
          <w:lang w:val="fr-CA"/>
        </w:rPr>
        <w:t>Peine minimale obligatoire</w:t>
      </w:r>
      <w:r w:rsidR="001E28C5">
        <w:rPr>
          <w:i/>
          <w:lang w:val="fr-CA"/>
        </w:rPr>
        <w:t xml:space="preserve"> </w:t>
      </w:r>
      <w:r w:rsidR="001E28C5" w:rsidRPr="0044564B">
        <w:rPr>
          <w:i/>
          <w:lang w:val="fr-CA"/>
        </w:rPr>
        <w:t xml:space="preserve">— </w:t>
      </w:r>
      <w:r w:rsidR="00C726E4" w:rsidRPr="0044564B">
        <w:rPr>
          <w:i/>
          <w:lang w:val="fr-CA"/>
        </w:rPr>
        <w:t>Infraction relative à des substances réglementées —</w:t>
      </w:r>
      <w:r w:rsidR="001E28C5">
        <w:rPr>
          <w:i/>
          <w:lang w:val="fr-CA"/>
        </w:rPr>
        <w:t xml:space="preserve"> </w:t>
      </w:r>
      <w:r w:rsidR="00BA5854" w:rsidRPr="0044564B">
        <w:rPr>
          <w:i/>
          <w:lang w:val="fr-CA"/>
        </w:rPr>
        <w:t>Accusé reconnu coupable de possession de substances réglementées en vue d</w:t>
      </w:r>
      <w:r w:rsidR="00D613B5" w:rsidRPr="0044564B">
        <w:rPr>
          <w:i/>
          <w:lang w:val="fr-CA"/>
        </w:rPr>
        <w:t>’</w:t>
      </w:r>
      <w:r w:rsidR="00BA5854" w:rsidRPr="0044564B">
        <w:rPr>
          <w:i/>
          <w:lang w:val="fr-CA"/>
        </w:rPr>
        <w:t>en faire le trafic et condamné à un an d</w:t>
      </w:r>
      <w:r w:rsidR="00D613B5" w:rsidRPr="0044564B">
        <w:rPr>
          <w:i/>
          <w:lang w:val="fr-CA"/>
        </w:rPr>
        <w:t>’</w:t>
      </w:r>
      <w:r w:rsidR="00BA5854" w:rsidRPr="0044564B">
        <w:rPr>
          <w:i/>
          <w:lang w:val="fr-CA"/>
        </w:rPr>
        <w:t xml:space="preserve">emprisonnement — </w:t>
      </w:r>
      <w:r w:rsidR="00142E88" w:rsidRPr="0044564B">
        <w:rPr>
          <w:i/>
          <w:lang w:val="fr-CA"/>
        </w:rPr>
        <w:t>La peine minimale obligatoire d</w:t>
      </w:r>
      <w:r w:rsidR="00D613B5" w:rsidRPr="0044564B">
        <w:rPr>
          <w:i/>
          <w:lang w:val="fr-CA"/>
        </w:rPr>
        <w:t>’</w:t>
      </w:r>
      <w:r w:rsidR="00142E88" w:rsidRPr="0044564B">
        <w:rPr>
          <w:i/>
          <w:lang w:val="fr-CA"/>
        </w:rPr>
        <w:t>un an d</w:t>
      </w:r>
      <w:r w:rsidR="00D613B5" w:rsidRPr="0044564B">
        <w:rPr>
          <w:i/>
          <w:lang w:val="fr-CA"/>
        </w:rPr>
        <w:t>’</w:t>
      </w:r>
      <w:r w:rsidR="00142E88" w:rsidRPr="0044564B">
        <w:rPr>
          <w:i/>
          <w:lang w:val="fr-CA"/>
        </w:rPr>
        <w:t>emprisonnement que prévoit l</w:t>
      </w:r>
      <w:r w:rsidR="00D16B40">
        <w:rPr>
          <w:i/>
          <w:lang w:val="fr-CA"/>
        </w:rPr>
        <w:t>’art</w:t>
      </w:r>
      <w:r w:rsidR="00142E88" w:rsidRPr="0044564B">
        <w:rPr>
          <w:i/>
          <w:lang w:val="fr-CA"/>
        </w:rPr>
        <w:t>. 5(3)</w:t>
      </w:r>
      <w:r w:rsidR="00C726E4" w:rsidRPr="0044564B">
        <w:rPr>
          <w:i/>
          <w:lang w:val="fr-CA"/>
        </w:rPr>
        <w:t>a)</w:t>
      </w:r>
      <w:r w:rsidR="00142E88" w:rsidRPr="0044564B">
        <w:rPr>
          <w:i/>
          <w:lang w:val="fr-CA"/>
        </w:rPr>
        <w:t>(i)(D) de la Loi réglementant certaines drogues et autres substances équivaut</w:t>
      </w:r>
      <w:r w:rsidR="00B24B5A" w:rsidRPr="0044564B">
        <w:rPr>
          <w:i/>
          <w:lang w:val="fr-CA"/>
        </w:rPr>
        <w:noBreakHyphen/>
      </w:r>
      <w:r w:rsidR="00142E88" w:rsidRPr="0044564B">
        <w:rPr>
          <w:i/>
          <w:lang w:val="fr-CA"/>
        </w:rPr>
        <w:t>elle à une peine cruelle et inusitée de manière à contrevenir à l</w:t>
      </w:r>
      <w:r w:rsidR="00D613B5" w:rsidRPr="0044564B">
        <w:rPr>
          <w:i/>
          <w:lang w:val="fr-CA"/>
        </w:rPr>
        <w:t>’</w:t>
      </w:r>
      <w:r w:rsidR="00B24B5A" w:rsidRPr="0044564B">
        <w:rPr>
          <w:i/>
          <w:lang w:val="fr-CA"/>
        </w:rPr>
        <w:t>art. </w:t>
      </w:r>
      <w:r w:rsidR="00142E88" w:rsidRPr="0044564B">
        <w:rPr>
          <w:i/>
          <w:lang w:val="fr-CA"/>
        </w:rPr>
        <w:t>12 de la Charte canadienne des droits et libertés? — Dans l</w:t>
      </w:r>
      <w:r w:rsidR="00D613B5" w:rsidRPr="0044564B">
        <w:rPr>
          <w:i/>
          <w:lang w:val="fr-CA"/>
        </w:rPr>
        <w:t>’</w:t>
      </w:r>
      <w:r w:rsidR="00142E88" w:rsidRPr="0044564B">
        <w:rPr>
          <w:i/>
          <w:lang w:val="fr-CA"/>
        </w:rPr>
        <w:t>affirmative, l</w:t>
      </w:r>
      <w:r w:rsidR="00D613B5" w:rsidRPr="0044564B">
        <w:rPr>
          <w:i/>
          <w:lang w:val="fr-CA"/>
        </w:rPr>
        <w:t>’</w:t>
      </w:r>
      <w:r w:rsidR="00142E88" w:rsidRPr="0044564B">
        <w:rPr>
          <w:i/>
          <w:lang w:val="fr-CA"/>
        </w:rPr>
        <w:t>atteinte peut</w:t>
      </w:r>
      <w:r w:rsidR="00B24B5A" w:rsidRPr="0044564B">
        <w:rPr>
          <w:i/>
          <w:lang w:val="fr-CA"/>
        </w:rPr>
        <w:noBreakHyphen/>
      </w:r>
      <w:r w:rsidR="00142E88" w:rsidRPr="0044564B">
        <w:rPr>
          <w:i/>
          <w:lang w:val="fr-CA"/>
        </w:rPr>
        <w:t>elle se justifier par application de l</w:t>
      </w:r>
      <w:r w:rsidR="00D613B5" w:rsidRPr="0044564B">
        <w:rPr>
          <w:i/>
          <w:lang w:val="fr-CA"/>
        </w:rPr>
        <w:t>’</w:t>
      </w:r>
      <w:r w:rsidR="00142E88" w:rsidRPr="0044564B">
        <w:rPr>
          <w:i/>
          <w:lang w:val="fr-CA"/>
        </w:rPr>
        <w:t>article premier de la Charte? — La Cour d</w:t>
      </w:r>
      <w:r w:rsidR="00D613B5" w:rsidRPr="0044564B">
        <w:rPr>
          <w:i/>
          <w:lang w:val="fr-CA"/>
        </w:rPr>
        <w:t>’</w:t>
      </w:r>
      <w:r w:rsidR="00142E88" w:rsidRPr="0044564B">
        <w:rPr>
          <w:i/>
          <w:lang w:val="fr-CA"/>
        </w:rPr>
        <w:t>appel a</w:t>
      </w:r>
      <w:r w:rsidR="00B24B5A" w:rsidRPr="0044564B">
        <w:rPr>
          <w:i/>
          <w:lang w:val="fr-CA"/>
        </w:rPr>
        <w:noBreakHyphen/>
      </w:r>
      <w:r w:rsidR="00142E88" w:rsidRPr="0044564B">
        <w:rPr>
          <w:i/>
          <w:lang w:val="fr-CA"/>
        </w:rPr>
        <w:t>t</w:t>
      </w:r>
      <w:r w:rsidR="00B24B5A" w:rsidRPr="0044564B">
        <w:rPr>
          <w:i/>
          <w:lang w:val="fr-CA"/>
        </w:rPr>
        <w:noBreakHyphen/>
      </w:r>
      <w:r w:rsidR="00142E88" w:rsidRPr="0044564B">
        <w:rPr>
          <w:i/>
          <w:lang w:val="fr-CA"/>
        </w:rPr>
        <w:t xml:space="preserve">elle eu tort </w:t>
      </w:r>
      <w:r w:rsidR="00C726E4" w:rsidRPr="0044564B">
        <w:rPr>
          <w:i/>
          <w:lang w:val="fr-CA"/>
        </w:rPr>
        <w:t>d</w:t>
      </w:r>
      <w:r w:rsidR="00D613B5" w:rsidRPr="0044564B">
        <w:rPr>
          <w:i/>
          <w:lang w:val="fr-CA"/>
        </w:rPr>
        <w:t>’</w:t>
      </w:r>
      <w:r w:rsidR="00C726E4" w:rsidRPr="0044564B">
        <w:rPr>
          <w:i/>
          <w:lang w:val="fr-CA"/>
        </w:rPr>
        <w:t xml:space="preserve">accroître la peine et </w:t>
      </w:r>
      <w:r w:rsidR="00142E88" w:rsidRPr="0044564B">
        <w:rPr>
          <w:i/>
          <w:lang w:val="fr-CA"/>
        </w:rPr>
        <w:t xml:space="preserve">de </w:t>
      </w:r>
      <w:r w:rsidR="00C726E4" w:rsidRPr="0044564B">
        <w:rPr>
          <w:i/>
          <w:lang w:val="fr-CA"/>
        </w:rPr>
        <w:t xml:space="preserve">la </w:t>
      </w:r>
      <w:r w:rsidR="00142E88" w:rsidRPr="0044564B">
        <w:rPr>
          <w:i/>
          <w:lang w:val="fr-CA"/>
        </w:rPr>
        <w:t>porter à 18</w:t>
      </w:r>
      <w:r w:rsidR="00B24B5A" w:rsidRPr="0044564B">
        <w:rPr>
          <w:i/>
          <w:lang w:val="fr-CA"/>
        </w:rPr>
        <w:t> </w:t>
      </w:r>
      <w:r w:rsidR="00142E88" w:rsidRPr="0044564B">
        <w:rPr>
          <w:i/>
          <w:lang w:val="fr-CA"/>
        </w:rPr>
        <w:t>mois</w:t>
      </w:r>
      <w:r w:rsidR="00A93E2A" w:rsidRPr="0044564B">
        <w:rPr>
          <w:i/>
          <w:lang w:val="fr-CA"/>
        </w:rPr>
        <w:t>? — Loi réglementant certaines dro</w:t>
      </w:r>
      <w:r w:rsidR="00D613B5" w:rsidRPr="0044564B">
        <w:rPr>
          <w:i/>
          <w:lang w:val="fr-CA"/>
        </w:rPr>
        <w:t xml:space="preserve">gues et autres substances, L.C. </w:t>
      </w:r>
      <w:r w:rsidR="00A93E2A" w:rsidRPr="0044564B">
        <w:rPr>
          <w:i/>
          <w:lang w:val="fr-CA"/>
        </w:rPr>
        <w:t xml:space="preserve">1996, c. 19, </w:t>
      </w:r>
      <w:r w:rsidR="00B24B5A" w:rsidRPr="0044564B">
        <w:rPr>
          <w:i/>
          <w:lang w:val="fr-CA"/>
        </w:rPr>
        <w:t>art. </w:t>
      </w:r>
      <w:r w:rsidR="00A93E2A" w:rsidRPr="0044564B">
        <w:rPr>
          <w:i/>
          <w:lang w:val="fr-CA"/>
        </w:rPr>
        <w:t>5(3)</w:t>
      </w:r>
      <w:r w:rsidR="00C726E4" w:rsidRPr="0044564B">
        <w:rPr>
          <w:i/>
          <w:lang w:val="fr-CA"/>
        </w:rPr>
        <w:t>a)</w:t>
      </w:r>
      <w:r w:rsidR="00A93E2A" w:rsidRPr="0044564B">
        <w:rPr>
          <w:i/>
          <w:lang w:val="fr-CA"/>
        </w:rPr>
        <w:t>(i</w:t>
      </w:r>
      <w:proofErr w:type="gramStart"/>
      <w:r w:rsidR="00A93E2A" w:rsidRPr="0044564B">
        <w:rPr>
          <w:i/>
          <w:lang w:val="fr-CA"/>
        </w:rPr>
        <w:t>)(</w:t>
      </w:r>
      <w:proofErr w:type="gramEnd"/>
      <w:r w:rsidR="00A93E2A" w:rsidRPr="0044564B">
        <w:rPr>
          <w:i/>
          <w:lang w:val="fr-CA"/>
        </w:rPr>
        <w:t>D).</w:t>
      </w:r>
    </w:p>
    <w:p w:rsidR="00A93E2A" w:rsidRPr="0044564B" w:rsidRDefault="00A93E2A" w:rsidP="00D16B40">
      <w:pPr>
        <w:pStyle w:val="SCCNormalDoubleSpacing"/>
        <w:widowControl w:val="0"/>
        <w:spacing w:before="480" w:after="480"/>
        <w:rPr>
          <w:i/>
          <w:lang w:val="fr-CA"/>
        </w:rPr>
      </w:pPr>
      <w:r w:rsidRPr="0044564B">
        <w:rPr>
          <w:i/>
          <w:lang w:val="fr-CA"/>
        </w:rPr>
        <w:lastRenderedPageBreak/>
        <w:tab/>
        <w:t>Droit constitutionnel — Charte des droits — Justice fondamentale — Détermination de la peine — La proportionnalité dans le processus de détermination de la peine constitue</w:t>
      </w:r>
      <w:r w:rsidR="00B24B5A" w:rsidRPr="0044564B">
        <w:rPr>
          <w:i/>
          <w:lang w:val="fr-CA"/>
        </w:rPr>
        <w:noBreakHyphen/>
      </w:r>
      <w:r w:rsidRPr="0044564B">
        <w:rPr>
          <w:i/>
          <w:lang w:val="fr-CA"/>
        </w:rPr>
        <w:t>t</w:t>
      </w:r>
      <w:r w:rsidR="00B24B5A" w:rsidRPr="0044564B">
        <w:rPr>
          <w:i/>
          <w:lang w:val="fr-CA"/>
        </w:rPr>
        <w:noBreakHyphen/>
      </w:r>
      <w:r w:rsidR="005D76D5" w:rsidRPr="0044564B">
        <w:rPr>
          <w:i/>
          <w:lang w:val="fr-CA"/>
        </w:rPr>
        <w:t>elle</w:t>
      </w:r>
      <w:r w:rsidRPr="0044564B">
        <w:rPr>
          <w:i/>
          <w:lang w:val="fr-CA"/>
        </w:rPr>
        <w:t xml:space="preserve"> un principe de justice fondamentale </w:t>
      </w:r>
      <w:r w:rsidR="001E28C5">
        <w:rPr>
          <w:i/>
          <w:lang w:val="fr-CA"/>
        </w:rPr>
        <w:t>au sens</w:t>
      </w:r>
      <w:r w:rsidRPr="0044564B">
        <w:rPr>
          <w:i/>
          <w:lang w:val="fr-CA"/>
        </w:rPr>
        <w:t xml:space="preserve"> de l</w:t>
      </w:r>
      <w:r w:rsidR="00D613B5" w:rsidRPr="0044564B">
        <w:rPr>
          <w:i/>
          <w:lang w:val="fr-CA"/>
        </w:rPr>
        <w:t>’</w:t>
      </w:r>
      <w:r w:rsidR="00B24B5A" w:rsidRPr="0044564B">
        <w:rPr>
          <w:i/>
          <w:lang w:val="fr-CA"/>
        </w:rPr>
        <w:t>art. </w:t>
      </w:r>
      <w:r w:rsidRPr="0044564B">
        <w:rPr>
          <w:i/>
          <w:lang w:val="fr-CA"/>
        </w:rPr>
        <w:t>7 de la Charte canadienne des droits et libertés? — Dans l</w:t>
      </w:r>
      <w:r w:rsidR="00D613B5" w:rsidRPr="0044564B">
        <w:rPr>
          <w:i/>
          <w:lang w:val="fr-CA"/>
        </w:rPr>
        <w:t>’</w:t>
      </w:r>
      <w:r w:rsidRPr="0044564B">
        <w:rPr>
          <w:i/>
          <w:lang w:val="fr-CA"/>
        </w:rPr>
        <w:t>affirmative, la peine minimale obligatoire d</w:t>
      </w:r>
      <w:r w:rsidR="00D613B5" w:rsidRPr="0044564B">
        <w:rPr>
          <w:i/>
          <w:lang w:val="fr-CA"/>
        </w:rPr>
        <w:t>’</w:t>
      </w:r>
      <w:r w:rsidRPr="0044564B">
        <w:rPr>
          <w:i/>
          <w:lang w:val="fr-CA"/>
        </w:rPr>
        <w:t>un an d</w:t>
      </w:r>
      <w:r w:rsidR="00D613B5" w:rsidRPr="0044564B">
        <w:rPr>
          <w:i/>
          <w:lang w:val="fr-CA"/>
        </w:rPr>
        <w:t>’</w:t>
      </w:r>
      <w:r w:rsidRPr="0044564B">
        <w:rPr>
          <w:i/>
          <w:lang w:val="fr-CA"/>
        </w:rPr>
        <w:t>emprisonnement que prévoit l</w:t>
      </w:r>
      <w:r w:rsidR="00D16B40">
        <w:rPr>
          <w:i/>
          <w:lang w:val="fr-CA"/>
        </w:rPr>
        <w:t>’art</w:t>
      </w:r>
      <w:r w:rsidRPr="0044564B">
        <w:rPr>
          <w:i/>
          <w:lang w:val="fr-CA"/>
        </w:rPr>
        <w:t>. 5(3)</w:t>
      </w:r>
      <w:r w:rsidR="00C726E4" w:rsidRPr="0044564B">
        <w:rPr>
          <w:i/>
          <w:lang w:val="fr-CA"/>
        </w:rPr>
        <w:t>a)</w:t>
      </w:r>
      <w:r w:rsidRPr="0044564B">
        <w:rPr>
          <w:i/>
          <w:lang w:val="fr-CA"/>
        </w:rPr>
        <w:t>(i)(D) de la Loi réglementant certaines drogues et autres substances contrevient</w:t>
      </w:r>
      <w:r w:rsidR="00B24B5A" w:rsidRPr="0044564B">
        <w:rPr>
          <w:i/>
          <w:lang w:val="fr-CA"/>
        </w:rPr>
        <w:noBreakHyphen/>
      </w:r>
      <w:r w:rsidRPr="0044564B">
        <w:rPr>
          <w:i/>
          <w:lang w:val="fr-CA"/>
        </w:rPr>
        <w:t>elle à l</w:t>
      </w:r>
      <w:r w:rsidR="00D613B5" w:rsidRPr="0044564B">
        <w:rPr>
          <w:i/>
          <w:lang w:val="fr-CA"/>
        </w:rPr>
        <w:t>’</w:t>
      </w:r>
      <w:r w:rsidR="00B24B5A" w:rsidRPr="0044564B">
        <w:rPr>
          <w:i/>
          <w:lang w:val="fr-CA"/>
        </w:rPr>
        <w:t>art. </w:t>
      </w:r>
      <w:r w:rsidRPr="0044564B">
        <w:rPr>
          <w:i/>
          <w:lang w:val="fr-CA"/>
        </w:rPr>
        <w:t>7 de la Charte?</w:t>
      </w:r>
    </w:p>
    <w:p w:rsidR="005D76D5" w:rsidRPr="0044564B" w:rsidRDefault="00A93E2A" w:rsidP="00D16B40">
      <w:pPr>
        <w:pStyle w:val="SCCNormalDoubleSpacing"/>
        <w:widowControl w:val="0"/>
        <w:spacing w:before="480" w:after="480"/>
        <w:rPr>
          <w:i/>
          <w:lang w:val="fr-CA"/>
        </w:rPr>
      </w:pPr>
      <w:r w:rsidRPr="0044564B">
        <w:rPr>
          <w:i/>
          <w:lang w:val="fr-CA"/>
        </w:rPr>
        <w:tab/>
        <w:t xml:space="preserve">Droit constitutionnel — Charte des droits — </w:t>
      </w:r>
      <w:r w:rsidR="005D76D5" w:rsidRPr="0044564B">
        <w:rPr>
          <w:i/>
          <w:lang w:val="fr-CA"/>
        </w:rPr>
        <w:t>Tribunaux — Compétence — Décision d</w:t>
      </w:r>
      <w:r w:rsidR="00D613B5" w:rsidRPr="0044564B">
        <w:rPr>
          <w:i/>
          <w:lang w:val="fr-CA"/>
        </w:rPr>
        <w:t>’</w:t>
      </w:r>
      <w:r w:rsidR="005D76D5" w:rsidRPr="0044564B">
        <w:rPr>
          <w:i/>
          <w:lang w:val="fr-CA"/>
        </w:rPr>
        <w:t>un juge d</w:t>
      </w:r>
      <w:r w:rsidR="00D613B5" w:rsidRPr="0044564B">
        <w:rPr>
          <w:i/>
          <w:lang w:val="fr-CA"/>
        </w:rPr>
        <w:t>’</w:t>
      </w:r>
      <w:r w:rsidR="005D76D5" w:rsidRPr="0044564B">
        <w:rPr>
          <w:i/>
          <w:lang w:val="fr-CA"/>
        </w:rPr>
        <w:t xml:space="preserve">une cour provinciale selon laquelle </w:t>
      </w:r>
      <w:r w:rsidR="00C726E4" w:rsidRPr="0044564B">
        <w:rPr>
          <w:i/>
          <w:lang w:val="fr-CA"/>
        </w:rPr>
        <w:t>une</w:t>
      </w:r>
      <w:r w:rsidR="005D76D5" w:rsidRPr="0044564B">
        <w:rPr>
          <w:i/>
          <w:lang w:val="fr-CA"/>
        </w:rPr>
        <w:t xml:space="preserve"> disposition prévoyant </w:t>
      </w:r>
      <w:r w:rsidR="00C726E4" w:rsidRPr="0044564B">
        <w:rPr>
          <w:i/>
          <w:lang w:val="fr-CA"/>
        </w:rPr>
        <w:t>une</w:t>
      </w:r>
      <w:r w:rsidR="005D76D5" w:rsidRPr="0044564B">
        <w:rPr>
          <w:i/>
          <w:lang w:val="fr-CA"/>
        </w:rPr>
        <w:t xml:space="preserve"> peine minimale obligatoire est inconstitutionnelle — Une cour provinciale a</w:t>
      </w:r>
      <w:r w:rsidR="00B24B5A" w:rsidRPr="0044564B">
        <w:rPr>
          <w:i/>
          <w:lang w:val="fr-CA"/>
        </w:rPr>
        <w:noBreakHyphen/>
      </w:r>
      <w:r w:rsidR="005D76D5" w:rsidRPr="0044564B">
        <w:rPr>
          <w:i/>
          <w:lang w:val="fr-CA"/>
        </w:rPr>
        <w:t>t</w:t>
      </w:r>
      <w:r w:rsidR="00B24B5A" w:rsidRPr="0044564B">
        <w:rPr>
          <w:i/>
          <w:lang w:val="fr-CA"/>
        </w:rPr>
        <w:noBreakHyphen/>
      </w:r>
      <w:r w:rsidR="005D76D5" w:rsidRPr="0044564B">
        <w:rPr>
          <w:i/>
          <w:lang w:val="fr-CA"/>
        </w:rPr>
        <w:t>elle le pouvoir de statuer sur la constitutionnalité?</w:t>
      </w:r>
      <w:r w:rsidR="00D16B40">
        <w:rPr>
          <w:i/>
          <w:lang w:val="fr-CA"/>
        </w:rPr>
        <w:t xml:space="preserve"> </w:t>
      </w:r>
    </w:p>
    <w:p w:rsidR="004D7D95" w:rsidRPr="0044564B" w:rsidRDefault="004D7D95" w:rsidP="00D16B40">
      <w:pPr>
        <w:pStyle w:val="SCCNormalDoubleSpacing"/>
        <w:widowControl w:val="0"/>
        <w:spacing w:before="480" w:after="480"/>
        <w:rPr>
          <w:lang w:val="fr-CA"/>
        </w:rPr>
      </w:pPr>
      <w:r w:rsidRPr="0044564B">
        <w:rPr>
          <w:lang w:val="fr-CA"/>
        </w:rPr>
        <w:tab/>
      </w:r>
      <w:r w:rsidR="005D76D5" w:rsidRPr="0044564B">
        <w:rPr>
          <w:lang w:val="fr-CA"/>
        </w:rPr>
        <w:t>L a été déclaré coupable de possession de drogues en vue d</w:t>
      </w:r>
      <w:r w:rsidR="00D613B5" w:rsidRPr="0044564B">
        <w:rPr>
          <w:lang w:val="fr-CA"/>
        </w:rPr>
        <w:t>’</w:t>
      </w:r>
      <w:r w:rsidR="005D76D5" w:rsidRPr="0044564B">
        <w:rPr>
          <w:lang w:val="fr-CA"/>
        </w:rPr>
        <w:t xml:space="preserve">en faire le trafic. </w:t>
      </w:r>
      <w:r w:rsidR="002B22A6" w:rsidRPr="0044564B">
        <w:rPr>
          <w:lang w:val="fr-CA"/>
        </w:rPr>
        <w:t>Reconnu</w:t>
      </w:r>
      <w:r w:rsidR="00A05390" w:rsidRPr="0044564B">
        <w:rPr>
          <w:lang w:val="fr-CA"/>
        </w:rPr>
        <w:t xml:space="preserve"> coupable d</w:t>
      </w:r>
      <w:r w:rsidR="00D613B5" w:rsidRPr="0044564B">
        <w:rPr>
          <w:lang w:val="fr-CA"/>
        </w:rPr>
        <w:t>’</w:t>
      </w:r>
      <w:r w:rsidR="00A05390" w:rsidRPr="0044564B">
        <w:rPr>
          <w:lang w:val="fr-CA"/>
        </w:rPr>
        <w:t xml:space="preserve">une infraction apparentée </w:t>
      </w:r>
      <w:r w:rsidR="005B0336" w:rsidRPr="0044564B">
        <w:rPr>
          <w:lang w:val="fr-CA"/>
        </w:rPr>
        <w:t>peu de temps auparavant, il était passible d</w:t>
      </w:r>
      <w:r w:rsidR="00D613B5" w:rsidRPr="0044564B">
        <w:rPr>
          <w:lang w:val="fr-CA"/>
        </w:rPr>
        <w:t>’</w:t>
      </w:r>
      <w:r w:rsidR="005B0336" w:rsidRPr="0044564B">
        <w:rPr>
          <w:lang w:val="fr-CA"/>
        </w:rPr>
        <w:t>une peine minimale obligatoire d</w:t>
      </w:r>
      <w:r w:rsidR="00D613B5" w:rsidRPr="0044564B">
        <w:rPr>
          <w:lang w:val="fr-CA"/>
        </w:rPr>
        <w:t>’</w:t>
      </w:r>
      <w:r w:rsidR="005B0336" w:rsidRPr="0044564B">
        <w:rPr>
          <w:lang w:val="fr-CA"/>
        </w:rPr>
        <w:t>un an d</w:t>
      </w:r>
      <w:r w:rsidR="00D613B5" w:rsidRPr="0044564B">
        <w:rPr>
          <w:lang w:val="fr-CA"/>
        </w:rPr>
        <w:t>’</w:t>
      </w:r>
      <w:r w:rsidR="005B0336" w:rsidRPr="0044564B">
        <w:rPr>
          <w:lang w:val="fr-CA"/>
        </w:rPr>
        <w:t>emprisonnement suivant l</w:t>
      </w:r>
      <w:r w:rsidR="00D932F2" w:rsidRPr="0044564B">
        <w:rPr>
          <w:lang w:val="fr-CA"/>
        </w:rPr>
        <w:t>a div</w:t>
      </w:r>
      <w:r w:rsidR="005B0336" w:rsidRPr="0044564B">
        <w:rPr>
          <w:lang w:val="fr-CA"/>
        </w:rPr>
        <w:t xml:space="preserve">. 5(3)a)(i)(D) de la </w:t>
      </w:r>
      <w:r w:rsidR="005B0336" w:rsidRPr="0044564B">
        <w:rPr>
          <w:i/>
          <w:lang w:val="fr-CA"/>
        </w:rPr>
        <w:t xml:space="preserve">Loi réglementant certaines drogues et autres substances </w:t>
      </w:r>
      <w:r w:rsidR="005B0336" w:rsidRPr="0044564B">
        <w:rPr>
          <w:lang w:val="fr-CA"/>
        </w:rPr>
        <w:t>(«</w:t>
      </w:r>
      <w:r w:rsidR="005B0336" w:rsidRPr="0044564B">
        <w:rPr>
          <w:i/>
          <w:lang w:val="fr-CA"/>
        </w:rPr>
        <w:t> LRCDAS </w:t>
      </w:r>
      <w:r w:rsidR="005B0336" w:rsidRPr="0044564B">
        <w:rPr>
          <w:lang w:val="fr-CA"/>
        </w:rPr>
        <w:t>»</w:t>
      </w:r>
      <w:r w:rsidR="00C726E4" w:rsidRPr="0044564B">
        <w:rPr>
          <w:lang w:val="fr-CA"/>
        </w:rPr>
        <w:t>)</w:t>
      </w:r>
      <w:r w:rsidR="005B0336" w:rsidRPr="0044564B">
        <w:rPr>
          <w:lang w:val="fr-CA"/>
        </w:rPr>
        <w:t xml:space="preserve">. </w:t>
      </w:r>
      <w:r w:rsidR="00D932F2" w:rsidRPr="0044564B">
        <w:rPr>
          <w:lang w:val="fr-CA"/>
        </w:rPr>
        <w:t>Cette disposition prévoit qu</w:t>
      </w:r>
      <w:r w:rsidR="00D613B5" w:rsidRPr="0044564B">
        <w:rPr>
          <w:lang w:val="fr-CA"/>
        </w:rPr>
        <w:t>’</w:t>
      </w:r>
      <w:r w:rsidR="00D932F2" w:rsidRPr="0044564B">
        <w:rPr>
          <w:lang w:val="fr-CA"/>
        </w:rPr>
        <w:t>une peine minimale d</w:t>
      </w:r>
      <w:r w:rsidR="00D613B5" w:rsidRPr="0044564B">
        <w:rPr>
          <w:lang w:val="fr-CA"/>
        </w:rPr>
        <w:t>’</w:t>
      </w:r>
      <w:r w:rsidR="00D932F2" w:rsidRPr="0044564B">
        <w:rPr>
          <w:lang w:val="fr-CA"/>
        </w:rPr>
        <w:t>un an d</w:t>
      </w:r>
      <w:r w:rsidR="00D613B5" w:rsidRPr="0044564B">
        <w:rPr>
          <w:lang w:val="fr-CA"/>
        </w:rPr>
        <w:t>’</w:t>
      </w:r>
      <w:r w:rsidR="00D932F2" w:rsidRPr="0044564B">
        <w:rPr>
          <w:lang w:val="fr-CA"/>
        </w:rPr>
        <w:t>emprisonnement est infligée pour trafic ou possession, en vue d</w:t>
      </w:r>
      <w:r w:rsidR="00D613B5" w:rsidRPr="0044564B">
        <w:rPr>
          <w:lang w:val="fr-CA"/>
        </w:rPr>
        <w:t>’</w:t>
      </w:r>
      <w:r w:rsidR="00D932F2" w:rsidRPr="0044564B">
        <w:rPr>
          <w:lang w:val="fr-CA"/>
        </w:rPr>
        <w:t>en faire le trafic, d</w:t>
      </w:r>
      <w:r w:rsidR="00D613B5" w:rsidRPr="0044564B">
        <w:rPr>
          <w:lang w:val="fr-CA"/>
        </w:rPr>
        <w:t>’</w:t>
      </w:r>
      <w:r w:rsidR="00D932F2" w:rsidRPr="0044564B">
        <w:rPr>
          <w:lang w:val="fr-CA"/>
        </w:rPr>
        <w:t>une drogue inscrite aux annexes I ou II au dél</w:t>
      </w:r>
      <w:r w:rsidR="00D613B5" w:rsidRPr="0044564B">
        <w:rPr>
          <w:lang w:val="fr-CA"/>
        </w:rPr>
        <w:t>inquant qui, au cours des 10 </w:t>
      </w:r>
      <w:r w:rsidR="00D932F2" w:rsidRPr="0044564B">
        <w:rPr>
          <w:lang w:val="fr-CA"/>
        </w:rPr>
        <w:t>années précédentes, a été reconnu coupable de toute infraction en matière de drogue (sauf la possession). Le juge de la cour provinciale a déclaré qu</w:t>
      </w:r>
      <w:r w:rsidR="00A05390" w:rsidRPr="0044564B">
        <w:rPr>
          <w:lang w:val="fr-CA"/>
        </w:rPr>
        <w:t>e la disposition</w:t>
      </w:r>
      <w:r w:rsidR="00D932F2" w:rsidRPr="0044564B">
        <w:rPr>
          <w:lang w:val="fr-CA"/>
        </w:rPr>
        <w:t xml:space="preserve"> </w:t>
      </w:r>
      <w:r w:rsidR="00C726E4" w:rsidRPr="0044564B">
        <w:rPr>
          <w:lang w:val="fr-CA"/>
        </w:rPr>
        <w:t>étai</w:t>
      </w:r>
      <w:r w:rsidR="00D932F2" w:rsidRPr="0044564B">
        <w:rPr>
          <w:lang w:val="fr-CA"/>
        </w:rPr>
        <w:t>t contraire à l</w:t>
      </w:r>
      <w:r w:rsidR="00D613B5" w:rsidRPr="0044564B">
        <w:rPr>
          <w:lang w:val="fr-CA"/>
        </w:rPr>
        <w:t>’</w:t>
      </w:r>
      <w:r w:rsidR="00B24B5A" w:rsidRPr="0044564B">
        <w:rPr>
          <w:lang w:val="fr-CA"/>
        </w:rPr>
        <w:t>art. </w:t>
      </w:r>
      <w:r w:rsidR="00D932F2" w:rsidRPr="0044564B">
        <w:rPr>
          <w:lang w:val="fr-CA"/>
        </w:rPr>
        <w:t xml:space="preserve">12 de la </w:t>
      </w:r>
      <w:r w:rsidR="00D932F2" w:rsidRPr="0044564B">
        <w:rPr>
          <w:i/>
          <w:lang w:val="fr-CA"/>
        </w:rPr>
        <w:t>Charte</w:t>
      </w:r>
      <w:r w:rsidR="00D932F2" w:rsidRPr="0044564B">
        <w:rPr>
          <w:lang w:val="fr-CA"/>
        </w:rPr>
        <w:t xml:space="preserve"> et non susceptible de justification par application de l</w:t>
      </w:r>
      <w:r w:rsidR="00D613B5" w:rsidRPr="0044564B">
        <w:rPr>
          <w:lang w:val="fr-CA"/>
        </w:rPr>
        <w:t>’</w:t>
      </w:r>
      <w:r w:rsidR="00D932F2" w:rsidRPr="0044564B">
        <w:rPr>
          <w:lang w:val="fr-CA"/>
        </w:rPr>
        <w:t>article premier. La Cour d</w:t>
      </w:r>
      <w:r w:rsidR="00D613B5" w:rsidRPr="0044564B">
        <w:rPr>
          <w:lang w:val="fr-CA"/>
        </w:rPr>
        <w:t>’</w:t>
      </w:r>
      <w:r w:rsidR="00D932F2" w:rsidRPr="0044564B">
        <w:rPr>
          <w:lang w:val="fr-CA"/>
        </w:rPr>
        <w:t>appel a accueilli l</w:t>
      </w:r>
      <w:r w:rsidR="00D613B5" w:rsidRPr="0044564B">
        <w:rPr>
          <w:lang w:val="fr-CA"/>
        </w:rPr>
        <w:t>’</w:t>
      </w:r>
      <w:r w:rsidR="00D932F2" w:rsidRPr="0044564B">
        <w:rPr>
          <w:lang w:val="fr-CA"/>
        </w:rPr>
        <w:t>appel du ministère public, annulé la déclaration d</w:t>
      </w:r>
      <w:r w:rsidR="00D613B5" w:rsidRPr="0044564B">
        <w:rPr>
          <w:lang w:val="fr-CA"/>
        </w:rPr>
        <w:t>’</w:t>
      </w:r>
      <w:r w:rsidR="00D932F2" w:rsidRPr="0044564B">
        <w:rPr>
          <w:lang w:val="fr-CA"/>
        </w:rPr>
        <w:t xml:space="preserve">inconstitutionnalité et </w:t>
      </w:r>
      <w:r w:rsidR="00C726E4" w:rsidRPr="0044564B">
        <w:rPr>
          <w:lang w:val="fr-CA"/>
        </w:rPr>
        <w:t>accru</w:t>
      </w:r>
      <w:r w:rsidR="00D932F2" w:rsidRPr="0044564B">
        <w:rPr>
          <w:lang w:val="fr-CA"/>
        </w:rPr>
        <w:t xml:space="preserve"> la peine </w:t>
      </w:r>
      <w:r w:rsidR="00C726E4" w:rsidRPr="0044564B">
        <w:rPr>
          <w:lang w:val="fr-CA"/>
        </w:rPr>
        <w:t xml:space="preserve">en la portant </w:t>
      </w:r>
      <w:r w:rsidR="00D932F2" w:rsidRPr="0044564B">
        <w:rPr>
          <w:lang w:val="fr-CA"/>
        </w:rPr>
        <w:t>à 18</w:t>
      </w:r>
      <w:r w:rsidR="00D613B5" w:rsidRPr="0044564B">
        <w:rPr>
          <w:lang w:val="fr-CA"/>
        </w:rPr>
        <w:t> </w:t>
      </w:r>
      <w:r w:rsidR="00D932F2" w:rsidRPr="0044564B">
        <w:rPr>
          <w:lang w:val="fr-CA"/>
        </w:rPr>
        <w:t>mois</w:t>
      </w:r>
      <w:r w:rsidR="00C726E4" w:rsidRPr="0044564B">
        <w:rPr>
          <w:lang w:val="fr-CA"/>
        </w:rPr>
        <w:t xml:space="preserve"> d</w:t>
      </w:r>
      <w:r w:rsidR="00D613B5" w:rsidRPr="0044564B">
        <w:rPr>
          <w:lang w:val="fr-CA"/>
        </w:rPr>
        <w:t>’</w:t>
      </w:r>
      <w:r w:rsidR="00C726E4" w:rsidRPr="0044564B">
        <w:rPr>
          <w:lang w:val="fr-CA"/>
        </w:rPr>
        <w:t>emprisonnement</w:t>
      </w:r>
      <w:r w:rsidR="00D932F2" w:rsidRPr="0044564B">
        <w:rPr>
          <w:lang w:val="fr-CA"/>
        </w:rPr>
        <w:t>.</w:t>
      </w:r>
    </w:p>
    <w:p w:rsidR="004D7D95" w:rsidRPr="0044564B" w:rsidRDefault="004D7D95" w:rsidP="00D16B40">
      <w:pPr>
        <w:pStyle w:val="SCCNormalDoubleSpacing"/>
        <w:widowControl w:val="0"/>
        <w:spacing w:before="480" w:after="480"/>
        <w:rPr>
          <w:lang w:val="fr-CA"/>
        </w:rPr>
      </w:pPr>
      <w:r w:rsidRPr="0044564B">
        <w:rPr>
          <w:lang w:val="fr-CA"/>
        </w:rPr>
        <w:tab/>
      </w:r>
      <w:r w:rsidRPr="0044564B">
        <w:rPr>
          <w:i/>
          <w:lang w:val="fr-CA"/>
        </w:rPr>
        <w:t>Arrêt</w:t>
      </w:r>
      <w:r w:rsidR="00A84272" w:rsidRPr="0044564B">
        <w:rPr>
          <w:lang w:val="fr-CA"/>
        </w:rPr>
        <w:t> </w:t>
      </w:r>
      <w:r w:rsidR="00D932F2" w:rsidRPr="0044564B">
        <w:rPr>
          <w:lang w:val="fr-CA"/>
        </w:rPr>
        <w:t>(les juges Wagner, Gascon et B</w:t>
      </w:r>
      <w:r w:rsidR="00F64633" w:rsidRPr="0044564B">
        <w:rPr>
          <w:lang w:val="fr-CA"/>
        </w:rPr>
        <w:t>rown sont dissidents en partie)</w:t>
      </w:r>
      <w:r w:rsidR="00B24B5A" w:rsidRPr="0044564B">
        <w:rPr>
          <w:lang w:val="fr-CA"/>
        </w:rPr>
        <w:t> :</w:t>
      </w:r>
      <w:r w:rsidRPr="0044564B">
        <w:rPr>
          <w:lang w:val="fr-CA"/>
        </w:rPr>
        <w:t xml:space="preserve"> Le pourvoi est</w:t>
      </w:r>
      <w:r w:rsidR="00D932F2" w:rsidRPr="0044564B">
        <w:rPr>
          <w:lang w:val="fr-CA"/>
        </w:rPr>
        <w:t xml:space="preserve"> accueilli.</w:t>
      </w:r>
    </w:p>
    <w:p w:rsidR="004D7D95" w:rsidRPr="0044564B" w:rsidRDefault="004D7D95" w:rsidP="00D16B40">
      <w:pPr>
        <w:pStyle w:val="SCCNormalDoubleSpacing"/>
        <w:widowControl w:val="0"/>
        <w:rPr>
          <w:lang w:val="fr-CA"/>
        </w:rPr>
      </w:pPr>
      <w:r w:rsidRPr="0044564B">
        <w:rPr>
          <w:lang w:val="fr-CA"/>
        </w:rPr>
        <w:tab/>
      </w:r>
      <w:r w:rsidR="00E178D7" w:rsidRPr="0044564B">
        <w:rPr>
          <w:i/>
          <w:lang w:val="fr-CA"/>
        </w:rPr>
        <w:t>La</w:t>
      </w:r>
      <w:r w:rsidR="00E178D7" w:rsidRPr="0044564B">
        <w:rPr>
          <w:lang w:val="fr-CA"/>
        </w:rPr>
        <w:t xml:space="preserve"> juge en chef </w:t>
      </w:r>
      <w:proofErr w:type="spellStart"/>
      <w:r w:rsidR="00E178D7" w:rsidRPr="004103D4">
        <w:rPr>
          <w:lang w:val="fr-CA"/>
        </w:rPr>
        <w:t>McLachlin</w:t>
      </w:r>
      <w:proofErr w:type="spellEnd"/>
      <w:r w:rsidR="00E178D7" w:rsidRPr="0044564B">
        <w:rPr>
          <w:b/>
          <w:lang w:val="fr-CA"/>
        </w:rPr>
        <w:t xml:space="preserve"> </w:t>
      </w:r>
      <w:r w:rsidR="00E178D7" w:rsidRPr="0044564B">
        <w:rPr>
          <w:lang w:val="fr-CA"/>
        </w:rPr>
        <w:t xml:space="preserve">et les juges Abella, Cromwell, </w:t>
      </w:r>
      <w:proofErr w:type="spellStart"/>
      <w:r w:rsidR="00E178D7" w:rsidRPr="0044564B">
        <w:rPr>
          <w:lang w:val="fr-CA"/>
        </w:rPr>
        <w:t>Moldaver</w:t>
      </w:r>
      <w:proofErr w:type="spellEnd"/>
      <w:r w:rsidR="00E178D7" w:rsidRPr="0044564B">
        <w:rPr>
          <w:lang w:val="fr-CA"/>
        </w:rPr>
        <w:t xml:space="preserve">, </w:t>
      </w:r>
      <w:proofErr w:type="spellStart"/>
      <w:r w:rsidR="00E178D7" w:rsidRPr="0044564B">
        <w:rPr>
          <w:lang w:val="fr-CA"/>
        </w:rPr>
        <w:t>Karakatsanis</w:t>
      </w:r>
      <w:proofErr w:type="spellEnd"/>
      <w:r w:rsidR="00E178D7" w:rsidRPr="0044564B">
        <w:rPr>
          <w:lang w:val="fr-CA"/>
        </w:rPr>
        <w:t xml:space="preserve"> et Côté</w:t>
      </w:r>
      <w:r w:rsidR="00B24B5A" w:rsidRPr="0044564B">
        <w:rPr>
          <w:lang w:val="fr-CA"/>
        </w:rPr>
        <w:t> :</w:t>
      </w:r>
      <w:r w:rsidR="00E178D7" w:rsidRPr="0044564B">
        <w:rPr>
          <w:lang w:val="fr-CA"/>
        </w:rPr>
        <w:t xml:space="preserve"> Le juge de la cour provinciale avait en l</w:t>
      </w:r>
      <w:r w:rsidR="00D613B5" w:rsidRPr="0044564B">
        <w:rPr>
          <w:lang w:val="fr-CA"/>
        </w:rPr>
        <w:t>’</w:t>
      </w:r>
      <w:r w:rsidR="00E178D7" w:rsidRPr="0044564B">
        <w:rPr>
          <w:lang w:val="fr-CA"/>
        </w:rPr>
        <w:t>espèce le pouvoir de se prononcer sur la constitutionnalité de la div. 5(3)a)(i</w:t>
      </w:r>
      <w:proofErr w:type="gramStart"/>
      <w:r w:rsidR="00E178D7" w:rsidRPr="0044564B">
        <w:rPr>
          <w:lang w:val="fr-CA"/>
        </w:rPr>
        <w:t>)(</w:t>
      </w:r>
      <w:proofErr w:type="gramEnd"/>
      <w:r w:rsidR="00E178D7" w:rsidRPr="0044564B">
        <w:rPr>
          <w:lang w:val="fr-CA"/>
        </w:rPr>
        <w:t xml:space="preserve">D) de la </w:t>
      </w:r>
      <w:r w:rsidR="00E178D7" w:rsidRPr="0044564B">
        <w:rPr>
          <w:i/>
          <w:lang w:val="fr-CA"/>
        </w:rPr>
        <w:t>LRCDAS</w:t>
      </w:r>
      <w:r w:rsidR="00E178D7" w:rsidRPr="0044564B">
        <w:rPr>
          <w:lang w:val="fr-CA"/>
        </w:rPr>
        <w:t>. Même si un juge d</w:t>
      </w:r>
      <w:r w:rsidR="00D613B5" w:rsidRPr="0044564B">
        <w:rPr>
          <w:lang w:val="fr-CA"/>
        </w:rPr>
        <w:t>’</w:t>
      </w:r>
      <w:r w:rsidR="00E178D7" w:rsidRPr="0044564B">
        <w:rPr>
          <w:lang w:val="fr-CA"/>
        </w:rPr>
        <w:t>une cour provinciale n</w:t>
      </w:r>
      <w:r w:rsidR="00D613B5" w:rsidRPr="0044564B">
        <w:rPr>
          <w:lang w:val="fr-CA"/>
        </w:rPr>
        <w:t>’</w:t>
      </w:r>
      <w:r w:rsidR="00E178D7" w:rsidRPr="0044564B">
        <w:rPr>
          <w:lang w:val="fr-CA"/>
        </w:rPr>
        <w:t xml:space="preserve">est pas habilité à faire une déclaration formelle selon laquelle une règle de droit est inopérante </w:t>
      </w:r>
      <w:r w:rsidR="00A05390" w:rsidRPr="0044564B">
        <w:rPr>
          <w:lang w:val="fr-CA"/>
        </w:rPr>
        <w:t xml:space="preserve">suivant le </w:t>
      </w:r>
      <w:r w:rsidR="00B24B5A" w:rsidRPr="0044564B">
        <w:rPr>
          <w:lang w:val="fr-CA"/>
        </w:rPr>
        <w:t>par. </w:t>
      </w:r>
      <w:r w:rsidR="00E178D7" w:rsidRPr="0044564B">
        <w:rPr>
          <w:lang w:val="fr-CA"/>
        </w:rPr>
        <w:t xml:space="preserve">52(1) de la </w:t>
      </w:r>
      <w:r w:rsidR="00E178D7" w:rsidRPr="0044564B">
        <w:rPr>
          <w:i/>
          <w:lang w:val="fr-CA"/>
        </w:rPr>
        <w:t>Loi constitutionnelle de 1982</w:t>
      </w:r>
      <w:r w:rsidR="00E178D7" w:rsidRPr="0044564B">
        <w:rPr>
          <w:lang w:val="fr-CA"/>
        </w:rPr>
        <w:t>, il a le pouvoir de statuer sur la constitutionnalité d</w:t>
      </w:r>
      <w:r w:rsidR="00D613B5" w:rsidRPr="0044564B">
        <w:rPr>
          <w:lang w:val="fr-CA"/>
        </w:rPr>
        <w:t>’</w:t>
      </w:r>
      <w:r w:rsidR="00E178D7" w:rsidRPr="0044564B">
        <w:rPr>
          <w:lang w:val="fr-CA"/>
        </w:rPr>
        <w:t xml:space="preserve">une peine minimale obligatoire lorsque la question est soulevée dans </w:t>
      </w:r>
      <w:r w:rsidR="00A05390" w:rsidRPr="0044564B">
        <w:rPr>
          <w:lang w:val="fr-CA"/>
        </w:rPr>
        <w:t>l</w:t>
      </w:r>
      <w:r w:rsidR="00C726E4" w:rsidRPr="0044564B">
        <w:rPr>
          <w:lang w:val="fr-CA"/>
        </w:rPr>
        <w:t>e cadre d</w:t>
      </w:r>
      <w:r w:rsidR="00D613B5" w:rsidRPr="0044564B">
        <w:rPr>
          <w:lang w:val="fr-CA"/>
        </w:rPr>
        <w:t>’</w:t>
      </w:r>
      <w:r w:rsidR="00C726E4" w:rsidRPr="0044564B">
        <w:rPr>
          <w:lang w:val="fr-CA"/>
        </w:rPr>
        <w:t xml:space="preserve">une </w:t>
      </w:r>
      <w:r w:rsidR="00E178D7" w:rsidRPr="0044564B">
        <w:rPr>
          <w:lang w:val="fr-CA"/>
        </w:rPr>
        <w:t>instance dont il est saisi. L a contesté la peine minimale obligatoire d</w:t>
      </w:r>
      <w:r w:rsidR="00D613B5" w:rsidRPr="0044564B">
        <w:rPr>
          <w:lang w:val="fr-CA"/>
        </w:rPr>
        <w:t>’</w:t>
      </w:r>
      <w:r w:rsidR="00E178D7" w:rsidRPr="0044564B">
        <w:rPr>
          <w:lang w:val="fr-CA"/>
        </w:rPr>
        <w:t>un an d</w:t>
      </w:r>
      <w:r w:rsidR="00D613B5" w:rsidRPr="0044564B">
        <w:rPr>
          <w:lang w:val="fr-CA"/>
        </w:rPr>
        <w:t>’</w:t>
      </w:r>
      <w:r w:rsidR="00E178D7" w:rsidRPr="0044564B">
        <w:rPr>
          <w:lang w:val="fr-CA"/>
        </w:rPr>
        <w:t xml:space="preserve">emprisonnement dont il </w:t>
      </w:r>
      <w:r w:rsidR="00A05390" w:rsidRPr="0044564B">
        <w:rPr>
          <w:lang w:val="fr-CA"/>
        </w:rPr>
        <w:t>dev</w:t>
      </w:r>
      <w:r w:rsidR="00E178D7" w:rsidRPr="0044564B">
        <w:rPr>
          <w:lang w:val="fr-CA"/>
        </w:rPr>
        <w:t xml:space="preserve">ait </w:t>
      </w:r>
      <w:r w:rsidR="00A05390" w:rsidRPr="0044564B">
        <w:rPr>
          <w:lang w:val="fr-CA"/>
        </w:rPr>
        <w:t>écoper</w:t>
      </w:r>
      <w:r w:rsidR="00E178D7" w:rsidRPr="0044564B">
        <w:rPr>
          <w:lang w:val="fr-CA"/>
        </w:rPr>
        <w:t>. Il était en droit de le faire. Le juge de la cour provinciale pouvait</w:t>
      </w:r>
      <w:r w:rsidR="008A5EE4" w:rsidRPr="0044564B">
        <w:rPr>
          <w:lang w:val="fr-CA"/>
        </w:rPr>
        <w:t xml:space="preserve">, lui, </w:t>
      </w:r>
      <w:r w:rsidR="00E178D7" w:rsidRPr="0044564B">
        <w:rPr>
          <w:lang w:val="fr-CA"/>
        </w:rPr>
        <w:t>se pencher sur la constitutionnalité de la disposition</w:t>
      </w:r>
      <w:r w:rsidR="008A5EE4" w:rsidRPr="0044564B">
        <w:rPr>
          <w:lang w:val="fr-CA"/>
        </w:rPr>
        <w:t xml:space="preserve"> en cause</w:t>
      </w:r>
      <w:r w:rsidR="00E178D7" w:rsidRPr="0044564B">
        <w:rPr>
          <w:lang w:val="fr-CA"/>
        </w:rPr>
        <w:t>. Il a finalement conclu que la peine minimale obligatoire n</w:t>
      </w:r>
      <w:r w:rsidR="00D613B5" w:rsidRPr="0044564B">
        <w:rPr>
          <w:lang w:val="fr-CA"/>
        </w:rPr>
        <w:t>’</w:t>
      </w:r>
      <w:r w:rsidR="008A5EE4" w:rsidRPr="0044564B">
        <w:rPr>
          <w:lang w:val="fr-CA"/>
        </w:rPr>
        <w:t>étai</w:t>
      </w:r>
      <w:r w:rsidR="00E178D7" w:rsidRPr="0044564B">
        <w:rPr>
          <w:lang w:val="fr-CA"/>
        </w:rPr>
        <w:t>t pas exagérément disproportionnée dans le cas de L. L</w:t>
      </w:r>
      <w:r w:rsidR="00D613B5" w:rsidRPr="0044564B">
        <w:rPr>
          <w:lang w:val="fr-CA"/>
        </w:rPr>
        <w:t>’</w:t>
      </w:r>
      <w:r w:rsidR="00E178D7" w:rsidRPr="0044564B">
        <w:rPr>
          <w:lang w:val="fr-CA"/>
        </w:rPr>
        <w:t xml:space="preserve">emploi du verbe « déclarer » </w:t>
      </w:r>
      <w:r w:rsidR="00C726E4" w:rsidRPr="0044564B">
        <w:rPr>
          <w:lang w:val="fr-CA"/>
        </w:rPr>
        <w:t xml:space="preserve">par le juge </w:t>
      </w:r>
      <w:r w:rsidR="00E178D7" w:rsidRPr="0044564B">
        <w:rPr>
          <w:lang w:val="fr-CA"/>
        </w:rPr>
        <w:t xml:space="preserve">ne </w:t>
      </w:r>
      <w:r w:rsidR="00C726E4" w:rsidRPr="0044564B">
        <w:rPr>
          <w:lang w:val="fr-CA"/>
        </w:rPr>
        <w:t>fait</w:t>
      </w:r>
      <w:r w:rsidR="00E178D7" w:rsidRPr="0044564B">
        <w:rPr>
          <w:lang w:val="fr-CA"/>
        </w:rPr>
        <w:t xml:space="preserve"> pas </w:t>
      </w:r>
      <w:r w:rsidR="00C726E4" w:rsidRPr="0044564B">
        <w:rPr>
          <w:lang w:val="fr-CA"/>
        </w:rPr>
        <w:t xml:space="preserve">de </w:t>
      </w:r>
      <w:r w:rsidR="00E178D7" w:rsidRPr="0044564B">
        <w:rPr>
          <w:lang w:val="fr-CA"/>
        </w:rPr>
        <w:t xml:space="preserve">sa conclusion une déclaration formelle selon laquelle la </w:t>
      </w:r>
      <w:r w:rsidR="008A5EE4" w:rsidRPr="0044564B">
        <w:rPr>
          <w:lang w:val="fr-CA"/>
        </w:rPr>
        <w:t xml:space="preserve">disposition </w:t>
      </w:r>
      <w:r w:rsidR="00E178D7" w:rsidRPr="0044564B">
        <w:rPr>
          <w:lang w:val="fr-CA"/>
        </w:rPr>
        <w:t xml:space="preserve">est </w:t>
      </w:r>
      <w:proofErr w:type="gramStart"/>
      <w:r w:rsidR="00E178D7" w:rsidRPr="0044564B">
        <w:rPr>
          <w:lang w:val="fr-CA"/>
        </w:rPr>
        <w:t>inopérante</w:t>
      </w:r>
      <w:proofErr w:type="gramEnd"/>
      <w:r w:rsidR="008A5EE4" w:rsidRPr="0044564B">
        <w:rPr>
          <w:lang w:val="fr-CA"/>
        </w:rPr>
        <w:t>.</w:t>
      </w:r>
    </w:p>
    <w:p w:rsidR="00603A56" w:rsidRPr="0044564B" w:rsidRDefault="008A5EE4" w:rsidP="00D16B40">
      <w:pPr>
        <w:pStyle w:val="ParaNoNdepar-AltN"/>
        <w:widowControl w:val="0"/>
        <w:numPr>
          <w:ilvl w:val="0"/>
          <w:numId w:val="0"/>
        </w:numPr>
        <w:rPr>
          <w:rFonts w:cs="Times New Roman"/>
          <w:lang w:val="fr-CA"/>
        </w:rPr>
      </w:pPr>
      <w:r w:rsidRPr="0044564B">
        <w:rPr>
          <w:rFonts w:cs="Times New Roman"/>
          <w:lang w:val="fr-CA"/>
        </w:rPr>
        <w:tab/>
      </w:r>
      <w:r w:rsidR="00C726E4" w:rsidRPr="0044564B">
        <w:rPr>
          <w:rFonts w:cs="Times New Roman"/>
          <w:lang w:val="fr-CA"/>
        </w:rPr>
        <w:t xml:space="preserve">Même si </w:t>
      </w:r>
      <w:r w:rsidR="00603A56" w:rsidRPr="0044564B">
        <w:rPr>
          <w:rFonts w:cs="Times New Roman"/>
          <w:lang w:val="fr-CA"/>
        </w:rPr>
        <w:t>L a concédé que la peine minimale d</w:t>
      </w:r>
      <w:r w:rsidR="00D613B5" w:rsidRPr="0044564B">
        <w:rPr>
          <w:rFonts w:cs="Times New Roman"/>
          <w:lang w:val="fr-CA"/>
        </w:rPr>
        <w:t>’</w:t>
      </w:r>
      <w:r w:rsidR="00603A56" w:rsidRPr="0044564B">
        <w:rPr>
          <w:rFonts w:cs="Times New Roman"/>
          <w:lang w:val="fr-CA"/>
        </w:rPr>
        <w:t>un an d</w:t>
      </w:r>
      <w:r w:rsidR="00D613B5" w:rsidRPr="0044564B">
        <w:rPr>
          <w:rFonts w:cs="Times New Roman"/>
          <w:lang w:val="fr-CA"/>
        </w:rPr>
        <w:t>’</w:t>
      </w:r>
      <w:r w:rsidR="00603A56" w:rsidRPr="0044564B">
        <w:rPr>
          <w:rFonts w:cs="Times New Roman"/>
          <w:lang w:val="fr-CA"/>
        </w:rPr>
        <w:t>emprisonnement ne constitu</w:t>
      </w:r>
      <w:r w:rsidR="00C726E4" w:rsidRPr="0044564B">
        <w:rPr>
          <w:rFonts w:cs="Times New Roman"/>
          <w:lang w:val="fr-CA"/>
        </w:rPr>
        <w:t>ait</w:t>
      </w:r>
      <w:r w:rsidR="00603A56" w:rsidRPr="0044564B">
        <w:rPr>
          <w:rFonts w:cs="Times New Roman"/>
          <w:lang w:val="fr-CA"/>
        </w:rPr>
        <w:t xml:space="preserve"> pas une peine exagérément disproportionnée dans son cas</w:t>
      </w:r>
      <w:r w:rsidR="00A05390" w:rsidRPr="0044564B">
        <w:rPr>
          <w:rFonts w:cs="Times New Roman"/>
          <w:lang w:val="fr-CA"/>
        </w:rPr>
        <w:t xml:space="preserve">, </w:t>
      </w:r>
      <w:r w:rsidR="00603A56" w:rsidRPr="0044564B">
        <w:rPr>
          <w:rFonts w:cs="Times New Roman"/>
          <w:lang w:val="fr-CA"/>
        </w:rPr>
        <w:t xml:space="preserve">elle </w:t>
      </w:r>
      <w:r w:rsidR="00A05390" w:rsidRPr="0044564B">
        <w:rPr>
          <w:rFonts w:cs="Times New Roman"/>
          <w:lang w:val="fr-CA"/>
        </w:rPr>
        <w:t xml:space="preserve">pouvait </w:t>
      </w:r>
      <w:r w:rsidR="00C726E4" w:rsidRPr="0044564B">
        <w:rPr>
          <w:rFonts w:cs="Times New Roman"/>
          <w:lang w:val="fr-CA"/>
        </w:rPr>
        <w:t>en constituer une</w:t>
      </w:r>
      <w:r w:rsidR="00603A56" w:rsidRPr="0044564B">
        <w:rPr>
          <w:rFonts w:cs="Times New Roman"/>
          <w:lang w:val="fr-CA"/>
        </w:rPr>
        <w:t xml:space="preserve"> dans ses applications raisonnablement prévisibles à d</w:t>
      </w:r>
      <w:r w:rsidR="00D613B5" w:rsidRPr="0044564B">
        <w:rPr>
          <w:rFonts w:cs="Times New Roman"/>
          <w:lang w:val="fr-CA"/>
        </w:rPr>
        <w:t>’</w:t>
      </w:r>
      <w:r w:rsidR="00603A56" w:rsidRPr="0044564B">
        <w:rPr>
          <w:rFonts w:cs="Times New Roman"/>
          <w:lang w:val="fr-CA"/>
        </w:rPr>
        <w:t xml:space="preserve">autres personnes. </w:t>
      </w:r>
      <w:r w:rsidR="00A05390" w:rsidRPr="0044564B">
        <w:rPr>
          <w:rFonts w:cs="Times New Roman"/>
          <w:lang w:val="fr-CA"/>
        </w:rPr>
        <w:t>Cette situation problématique se présentait aussi</w:t>
      </w:r>
      <w:r w:rsidR="00603A56" w:rsidRPr="0044564B">
        <w:rPr>
          <w:rFonts w:cs="Times New Roman"/>
          <w:lang w:val="fr-CA"/>
        </w:rPr>
        <w:t xml:space="preserve"> dans </w:t>
      </w:r>
      <w:r w:rsidR="00603A56" w:rsidRPr="0044564B">
        <w:rPr>
          <w:rFonts w:cs="Times New Roman"/>
          <w:i/>
          <w:lang w:val="fr-CA"/>
        </w:rPr>
        <w:t xml:space="preserve">R. c. </w:t>
      </w:r>
      <w:proofErr w:type="spellStart"/>
      <w:r w:rsidR="00603A56" w:rsidRPr="0044564B">
        <w:rPr>
          <w:rFonts w:cs="Times New Roman"/>
          <w:i/>
          <w:lang w:val="fr-CA"/>
        </w:rPr>
        <w:t>Nur</w:t>
      </w:r>
      <w:proofErr w:type="spellEnd"/>
      <w:r w:rsidR="00603A56" w:rsidRPr="0044564B">
        <w:rPr>
          <w:rFonts w:cs="Times New Roman"/>
          <w:lang w:val="fr-CA"/>
        </w:rPr>
        <w:t>, 2015 CSC 15, [2015] 1 R.C.S. 773. Une fois encore, dans la présente affaire, la disposition qui prévoit la peine minimale obligatoire s</w:t>
      </w:r>
      <w:r w:rsidR="00D613B5" w:rsidRPr="0044564B">
        <w:rPr>
          <w:rFonts w:cs="Times New Roman"/>
          <w:lang w:val="fr-CA"/>
        </w:rPr>
        <w:t>’</w:t>
      </w:r>
      <w:r w:rsidR="00603A56" w:rsidRPr="0044564B">
        <w:rPr>
          <w:rFonts w:cs="Times New Roman"/>
          <w:lang w:val="fr-CA"/>
        </w:rPr>
        <w:t>applique à une vaste gamme de comportements potentiels. Par voie de conséquence, elle vise non seulement le trafic de drogue hautement répréhensible, ce qui correspond à son objectif légitime, mais aussi le comportement qui se révèle beaucoup moins répréhensible, ce qui la rend vulnérable sur le plan constitutionnel.</w:t>
      </w:r>
    </w:p>
    <w:p w:rsidR="00603A56" w:rsidRPr="0044564B" w:rsidRDefault="00603A56" w:rsidP="00D16B40">
      <w:pPr>
        <w:pStyle w:val="ParaNoNdepar-AltN"/>
        <w:widowControl w:val="0"/>
        <w:numPr>
          <w:ilvl w:val="0"/>
          <w:numId w:val="0"/>
        </w:numPr>
        <w:rPr>
          <w:rFonts w:cs="Times New Roman"/>
          <w:lang w:val="fr-CA"/>
        </w:rPr>
      </w:pPr>
      <w:r w:rsidRPr="0044564B">
        <w:rPr>
          <w:rFonts w:cs="Times New Roman"/>
          <w:lang w:val="fr-CA"/>
        </w:rPr>
        <w:tab/>
        <w:t>À une extrémité de la gamme, le comportement qui tombe sous le coup de la disposition sur la peine minimale obligatoire est celui du trafiquant de drogue professionnel qui fait le commerce de drogues dangereuses pour le profit, qui est en possession d</w:t>
      </w:r>
      <w:r w:rsidR="00D613B5" w:rsidRPr="0044564B">
        <w:rPr>
          <w:rFonts w:cs="Times New Roman"/>
          <w:lang w:val="fr-CA"/>
        </w:rPr>
        <w:t>’</w:t>
      </w:r>
      <w:r w:rsidRPr="0044564B">
        <w:rPr>
          <w:rFonts w:cs="Times New Roman"/>
          <w:lang w:val="fr-CA"/>
        </w:rPr>
        <w:t>une grande quantité de drogues et qui a maintes fois été déclaré coupable d</w:t>
      </w:r>
      <w:r w:rsidR="00D613B5" w:rsidRPr="0044564B">
        <w:rPr>
          <w:rFonts w:cs="Times New Roman"/>
          <w:lang w:val="fr-CA"/>
        </w:rPr>
        <w:t>’</w:t>
      </w:r>
      <w:r w:rsidRPr="0044564B">
        <w:rPr>
          <w:rFonts w:cs="Times New Roman"/>
          <w:lang w:val="fr-CA"/>
        </w:rPr>
        <w:t>infractions apparentées. À l</w:t>
      </w:r>
      <w:r w:rsidR="00D613B5" w:rsidRPr="0044564B">
        <w:rPr>
          <w:rFonts w:cs="Times New Roman"/>
          <w:lang w:val="fr-CA"/>
        </w:rPr>
        <w:t>’</w:t>
      </w:r>
      <w:r w:rsidR="001E28C5">
        <w:rPr>
          <w:rFonts w:cs="Times New Roman"/>
          <w:lang w:val="fr-CA"/>
        </w:rPr>
        <w:t>autre extrémité, il y a l</w:t>
      </w:r>
      <w:r w:rsidR="00CE13ED">
        <w:rPr>
          <w:rFonts w:cs="Times New Roman"/>
          <w:lang w:val="fr-CA"/>
        </w:rPr>
        <w:t>e</w:t>
      </w:r>
      <w:r w:rsidRPr="0044564B">
        <w:rPr>
          <w:rFonts w:cs="Times New Roman"/>
          <w:lang w:val="fr-CA"/>
        </w:rPr>
        <w:t xml:space="preserve"> toxicomane qui fait l</w:t>
      </w:r>
      <w:r w:rsidR="00D613B5" w:rsidRPr="0044564B">
        <w:rPr>
          <w:rFonts w:cs="Times New Roman"/>
          <w:lang w:val="fr-CA"/>
        </w:rPr>
        <w:t>’</w:t>
      </w:r>
      <w:r w:rsidRPr="0044564B">
        <w:rPr>
          <w:rFonts w:cs="Times New Roman"/>
          <w:lang w:val="fr-CA"/>
        </w:rPr>
        <w:t>objet d</w:t>
      </w:r>
      <w:r w:rsidR="00D613B5" w:rsidRPr="0044564B">
        <w:rPr>
          <w:rFonts w:cs="Times New Roman"/>
          <w:lang w:val="fr-CA"/>
        </w:rPr>
        <w:t>’</w:t>
      </w:r>
      <w:r w:rsidRPr="0044564B">
        <w:rPr>
          <w:rFonts w:cs="Times New Roman"/>
          <w:lang w:val="fr-CA"/>
        </w:rPr>
        <w:t>une accusation de trafic pour avoir partagé avec un ami ou s</w:t>
      </w:r>
      <w:r w:rsidR="00CE13ED">
        <w:rPr>
          <w:rFonts w:cs="Times New Roman"/>
          <w:lang w:val="fr-CA"/>
        </w:rPr>
        <w:t>a</w:t>
      </w:r>
      <w:r w:rsidRPr="0044564B">
        <w:rPr>
          <w:rFonts w:cs="Times New Roman"/>
          <w:lang w:val="fr-CA"/>
        </w:rPr>
        <w:t xml:space="preserve"> conjoint</w:t>
      </w:r>
      <w:r w:rsidR="00CE13ED">
        <w:rPr>
          <w:rFonts w:cs="Times New Roman"/>
          <w:lang w:val="fr-CA"/>
        </w:rPr>
        <w:t>e</w:t>
      </w:r>
      <w:r w:rsidRPr="0044564B">
        <w:rPr>
          <w:rFonts w:cs="Times New Roman"/>
          <w:lang w:val="fr-CA"/>
        </w:rPr>
        <w:t xml:space="preserve"> une petite quantité de drogue et qui écope d</w:t>
      </w:r>
      <w:r w:rsidR="00D613B5" w:rsidRPr="0044564B">
        <w:rPr>
          <w:rFonts w:cs="Times New Roman"/>
          <w:lang w:val="fr-CA"/>
        </w:rPr>
        <w:t>’</w:t>
      </w:r>
      <w:r w:rsidRPr="0044564B">
        <w:rPr>
          <w:rFonts w:cs="Times New Roman"/>
          <w:lang w:val="fr-CA"/>
        </w:rPr>
        <w:t>un an de prison parce qu</w:t>
      </w:r>
      <w:r w:rsidR="00D613B5" w:rsidRPr="0044564B">
        <w:rPr>
          <w:rFonts w:cs="Times New Roman"/>
          <w:lang w:val="fr-CA"/>
        </w:rPr>
        <w:t>’</w:t>
      </w:r>
      <w:r w:rsidR="00CE13ED">
        <w:rPr>
          <w:rFonts w:cs="Times New Roman"/>
          <w:lang w:val="fr-CA"/>
        </w:rPr>
        <w:t>il</w:t>
      </w:r>
      <w:r w:rsidRPr="0044564B">
        <w:rPr>
          <w:rFonts w:cs="Times New Roman"/>
          <w:lang w:val="fr-CA"/>
        </w:rPr>
        <w:t xml:space="preserve"> a déjà été reconnu coupable de trafic, une seule fois, </w:t>
      </w:r>
      <w:r w:rsidR="00C726E4" w:rsidRPr="0044564B">
        <w:rPr>
          <w:rFonts w:cs="Times New Roman"/>
          <w:lang w:val="fr-CA"/>
        </w:rPr>
        <w:t>neuf</w:t>
      </w:r>
      <w:r w:rsidRPr="0044564B">
        <w:rPr>
          <w:rFonts w:cs="Times New Roman"/>
          <w:lang w:val="fr-CA"/>
        </w:rPr>
        <w:t> ans auparavant, après avoir partagé de la marihuana lors d</w:t>
      </w:r>
      <w:r w:rsidR="00D613B5" w:rsidRPr="0044564B">
        <w:rPr>
          <w:rFonts w:cs="Times New Roman"/>
          <w:lang w:val="fr-CA"/>
        </w:rPr>
        <w:t>’</w:t>
      </w:r>
      <w:r w:rsidRPr="0044564B">
        <w:rPr>
          <w:rFonts w:cs="Times New Roman"/>
          <w:lang w:val="fr-CA"/>
        </w:rPr>
        <w:t xml:space="preserve">une </w:t>
      </w:r>
      <w:r w:rsidR="001E28C5">
        <w:rPr>
          <w:rFonts w:cs="Times New Roman"/>
          <w:lang w:val="fr-CA"/>
        </w:rPr>
        <w:t>réunion sociale</w:t>
      </w:r>
      <w:r w:rsidRPr="0044564B">
        <w:rPr>
          <w:rFonts w:cs="Times New Roman"/>
          <w:lang w:val="fr-CA"/>
        </w:rPr>
        <w:t>. La plupart des Canadiens seraient consternés d</w:t>
      </w:r>
      <w:r w:rsidR="00D613B5" w:rsidRPr="0044564B">
        <w:rPr>
          <w:rFonts w:cs="Times New Roman"/>
          <w:lang w:val="fr-CA"/>
        </w:rPr>
        <w:t>’</w:t>
      </w:r>
      <w:r w:rsidRPr="0044564B">
        <w:rPr>
          <w:rFonts w:cs="Times New Roman"/>
          <w:lang w:val="fr-CA"/>
        </w:rPr>
        <w:t>apprendre qu</w:t>
      </w:r>
      <w:r w:rsidR="00D613B5" w:rsidRPr="0044564B">
        <w:rPr>
          <w:rFonts w:cs="Times New Roman"/>
          <w:lang w:val="fr-CA"/>
        </w:rPr>
        <w:t>’</w:t>
      </w:r>
      <w:r w:rsidRPr="0044564B">
        <w:rPr>
          <w:rFonts w:cs="Times New Roman"/>
          <w:lang w:val="fr-CA"/>
        </w:rPr>
        <w:t>une telle personne pourrait écoper d</w:t>
      </w:r>
      <w:r w:rsidR="00D613B5" w:rsidRPr="0044564B">
        <w:rPr>
          <w:rFonts w:cs="Times New Roman"/>
          <w:lang w:val="fr-CA"/>
        </w:rPr>
        <w:t>’</w:t>
      </w:r>
      <w:r w:rsidRPr="0044564B">
        <w:rPr>
          <w:rFonts w:cs="Times New Roman"/>
          <w:lang w:val="fr-CA"/>
        </w:rPr>
        <w:t>un an de prison.</w:t>
      </w:r>
    </w:p>
    <w:p w:rsidR="00603A56" w:rsidRPr="0044564B" w:rsidRDefault="00603A56" w:rsidP="00D16B40">
      <w:pPr>
        <w:pStyle w:val="ParaNoNdepar-AltN"/>
        <w:widowControl w:val="0"/>
        <w:numPr>
          <w:ilvl w:val="0"/>
          <w:numId w:val="0"/>
        </w:numPr>
        <w:rPr>
          <w:rFonts w:cs="Times New Roman"/>
          <w:lang w:val="fr-CA"/>
        </w:rPr>
      </w:pPr>
      <w:r w:rsidRPr="0044564B">
        <w:rPr>
          <w:rFonts w:cs="Times New Roman"/>
          <w:lang w:val="fr-CA"/>
        </w:rPr>
        <w:tab/>
        <w:t>Une autre situation dans laquelle la règle de droit est raisonnablement susceptible de s</w:t>
      </w:r>
      <w:r w:rsidR="00D613B5" w:rsidRPr="0044564B">
        <w:rPr>
          <w:rFonts w:cs="Times New Roman"/>
          <w:lang w:val="fr-CA"/>
        </w:rPr>
        <w:t>’</w:t>
      </w:r>
      <w:r w:rsidRPr="0044564B">
        <w:rPr>
          <w:rFonts w:cs="Times New Roman"/>
          <w:lang w:val="fr-CA"/>
        </w:rPr>
        <w:t xml:space="preserve">appliquer est </w:t>
      </w:r>
      <w:r w:rsidR="00BB657B" w:rsidRPr="0044564B">
        <w:rPr>
          <w:rFonts w:cs="Times New Roman"/>
          <w:lang w:val="fr-CA"/>
        </w:rPr>
        <w:t>celle du</w:t>
      </w:r>
      <w:r w:rsidRPr="0044564B">
        <w:rPr>
          <w:rFonts w:cs="Times New Roman"/>
          <w:lang w:val="fr-CA"/>
        </w:rPr>
        <w:t xml:space="preserve"> toxicomane </w:t>
      </w:r>
      <w:r w:rsidR="00BB657B" w:rsidRPr="0044564B">
        <w:rPr>
          <w:rFonts w:cs="Times New Roman"/>
          <w:lang w:val="fr-CA"/>
        </w:rPr>
        <w:t xml:space="preserve">qui </w:t>
      </w:r>
      <w:r w:rsidRPr="0044564B">
        <w:rPr>
          <w:rFonts w:cs="Times New Roman"/>
          <w:lang w:val="fr-CA"/>
        </w:rPr>
        <w:t>est reconnu coupable de trafic une deuxième fois. Comme pour la fois précédente, il ne s</w:t>
      </w:r>
      <w:r w:rsidR="00D613B5" w:rsidRPr="0044564B">
        <w:rPr>
          <w:rFonts w:cs="Times New Roman"/>
          <w:lang w:val="fr-CA"/>
        </w:rPr>
        <w:t>’</w:t>
      </w:r>
      <w:r w:rsidRPr="0044564B">
        <w:rPr>
          <w:rFonts w:cs="Times New Roman"/>
          <w:lang w:val="fr-CA"/>
        </w:rPr>
        <w:t>est livré au trafic que pour satisfaire son propre besoin de consommation. Dans l</w:t>
      </w:r>
      <w:r w:rsidR="00D613B5" w:rsidRPr="0044564B">
        <w:rPr>
          <w:rFonts w:cs="Times New Roman"/>
          <w:lang w:val="fr-CA"/>
        </w:rPr>
        <w:t>’</w:t>
      </w:r>
      <w:r w:rsidRPr="0044564B">
        <w:rPr>
          <w:rFonts w:cs="Times New Roman"/>
          <w:lang w:val="fr-CA"/>
        </w:rPr>
        <w:t xml:space="preserve">intervalle compris entre la déclaration de culpabilité et la détermination de la peine, il </w:t>
      </w:r>
      <w:r w:rsidR="00A05390" w:rsidRPr="0044564B">
        <w:rPr>
          <w:rFonts w:cs="Times New Roman"/>
          <w:lang w:val="fr-CA"/>
        </w:rPr>
        <w:t xml:space="preserve">suit un programme </w:t>
      </w:r>
      <w:r w:rsidRPr="0044564B">
        <w:rPr>
          <w:rFonts w:cs="Times New Roman"/>
          <w:lang w:val="fr-CA"/>
        </w:rPr>
        <w:t xml:space="preserve">de désintoxication et vainc sa dépendance. </w:t>
      </w:r>
      <w:r w:rsidR="00BB657B" w:rsidRPr="0044564B">
        <w:rPr>
          <w:rFonts w:cs="Times New Roman"/>
          <w:lang w:val="fr-CA"/>
        </w:rPr>
        <w:t xml:space="preserve">Il </w:t>
      </w:r>
      <w:r w:rsidRPr="0044564B">
        <w:rPr>
          <w:rFonts w:cs="Times New Roman"/>
          <w:lang w:val="fr-CA"/>
        </w:rPr>
        <w:t xml:space="preserve">demande </w:t>
      </w:r>
      <w:r w:rsidR="00A05390" w:rsidRPr="0044564B">
        <w:rPr>
          <w:rFonts w:cs="Times New Roman"/>
          <w:lang w:val="fr-CA"/>
        </w:rPr>
        <w:t>qu</w:t>
      </w:r>
      <w:r w:rsidR="00D613B5" w:rsidRPr="0044564B">
        <w:rPr>
          <w:rFonts w:cs="Times New Roman"/>
          <w:lang w:val="fr-CA"/>
        </w:rPr>
        <w:t>’</w:t>
      </w:r>
      <w:r w:rsidR="00A05390" w:rsidRPr="0044564B">
        <w:rPr>
          <w:rFonts w:cs="Times New Roman"/>
          <w:lang w:val="fr-CA"/>
        </w:rPr>
        <w:t>on le condamne à une peine</w:t>
      </w:r>
      <w:r w:rsidRPr="0044564B">
        <w:rPr>
          <w:rFonts w:cs="Times New Roman"/>
          <w:lang w:val="fr-CA"/>
        </w:rPr>
        <w:t xml:space="preserve"> moins long</w:t>
      </w:r>
      <w:r w:rsidR="00A05390" w:rsidRPr="0044564B">
        <w:rPr>
          <w:rFonts w:cs="Times New Roman"/>
          <w:lang w:val="fr-CA"/>
        </w:rPr>
        <w:t>ue</w:t>
      </w:r>
      <w:r w:rsidRPr="0044564B">
        <w:rPr>
          <w:rFonts w:cs="Times New Roman"/>
          <w:lang w:val="fr-CA"/>
        </w:rPr>
        <w:t xml:space="preserve"> afin </w:t>
      </w:r>
      <w:r w:rsidR="00A05390" w:rsidRPr="0044564B">
        <w:rPr>
          <w:rFonts w:cs="Times New Roman"/>
          <w:lang w:val="fr-CA"/>
        </w:rPr>
        <w:t>qu</w:t>
      </w:r>
      <w:r w:rsidR="00D613B5" w:rsidRPr="0044564B">
        <w:rPr>
          <w:rFonts w:cs="Times New Roman"/>
          <w:lang w:val="fr-CA"/>
        </w:rPr>
        <w:t>’</w:t>
      </w:r>
      <w:r w:rsidR="00A05390" w:rsidRPr="0044564B">
        <w:rPr>
          <w:rFonts w:cs="Times New Roman"/>
          <w:lang w:val="fr-CA"/>
        </w:rPr>
        <w:t>il</w:t>
      </w:r>
      <w:r w:rsidRPr="0044564B">
        <w:rPr>
          <w:rFonts w:cs="Times New Roman"/>
          <w:lang w:val="fr-CA"/>
        </w:rPr>
        <w:t xml:space="preserve"> p</w:t>
      </w:r>
      <w:r w:rsidR="00A05390" w:rsidRPr="0044564B">
        <w:rPr>
          <w:rFonts w:cs="Times New Roman"/>
          <w:lang w:val="fr-CA"/>
        </w:rPr>
        <w:t>uisse</w:t>
      </w:r>
      <w:r w:rsidRPr="0044564B">
        <w:rPr>
          <w:rFonts w:cs="Times New Roman"/>
          <w:lang w:val="fr-CA"/>
        </w:rPr>
        <w:t xml:space="preserve"> mener à nouveau une vie saine et productive. Légalement, le </w:t>
      </w:r>
      <w:r w:rsidR="00BB657B" w:rsidRPr="0044564B">
        <w:rPr>
          <w:rFonts w:cs="Times New Roman"/>
          <w:lang w:val="fr-CA"/>
        </w:rPr>
        <w:t xml:space="preserve">tribunal </w:t>
      </w:r>
      <w:r w:rsidRPr="0044564B">
        <w:rPr>
          <w:rFonts w:cs="Times New Roman"/>
          <w:lang w:val="fr-CA"/>
        </w:rPr>
        <w:t>n</w:t>
      </w:r>
      <w:r w:rsidR="00D613B5" w:rsidRPr="0044564B">
        <w:rPr>
          <w:rFonts w:cs="Times New Roman"/>
          <w:lang w:val="fr-CA"/>
        </w:rPr>
        <w:t>’</w:t>
      </w:r>
      <w:r w:rsidRPr="0044564B">
        <w:rPr>
          <w:rFonts w:cs="Times New Roman"/>
          <w:lang w:val="fr-CA"/>
        </w:rPr>
        <w:t>a d</w:t>
      </w:r>
      <w:r w:rsidR="00D613B5" w:rsidRPr="0044564B">
        <w:rPr>
          <w:rFonts w:cs="Times New Roman"/>
          <w:lang w:val="fr-CA"/>
        </w:rPr>
        <w:t>’</w:t>
      </w:r>
      <w:r w:rsidRPr="0044564B">
        <w:rPr>
          <w:rFonts w:cs="Times New Roman"/>
          <w:lang w:val="fr-CA"/>
        </w:rPr>
        <w:t>autre choix que de le condamner à un an de prison. Une telle peine est également exagérément disproportionnée à ce qui est juste dans les circonstances et elle est de nature à choquer la conscience des Canadiens.</w:t>
      </w:r>
    </w:p>
    <w:p w:rsidR="00BB657B" w:rsidRPr="0044564B" w:rsidRDefault="00BB657B" w:rsidP="00D16B40">
      <w:pPr>
        <w:pStyle w:val="ParaNoNdepar-AltN"/>
        <w:widowControl w:val="0"/>
        <w:numPr>
          <w:ilvl w:val="0"/>
          <w:numId w:val="0"/>
        </w:numPr>
        <w:rPr>
          <w:rFonts w:cs="Times New Roman"/>
          <w:lang w:val="fr-CA"/>
        </w:rPr>
      </w:pPr>
      <w:r w:rsidRPr="0044564B">
        <w:rPr>
          <w:rFonts w:cs="Times New Roman"/>
          <w:lang w:val="fr-CA"/>
        </w:rPr>
        <w:tab/>
        <w:t>L</w:t>
      </w:r>
      <w:r w:rsidR="00C726E4" w:rsidRPr="0044564B">
        <w:rPr>
          <w:rFonts w:cs="Times New Roman"/>
          <w:lang w:val="fr-CA"/>
        </w:rPr>
        <w:t xml:space="preserve">e </w:t>
      </w:r>
      <w:r w:rsidR="004103D4">
        <w:rPr>
          <w:rFonts w:cs="Times New Roman"/>
          <w:lang w:val="fr-CA"/>
        </w:rPr>
        <w:t xml:space="preserve">paragraphe </w:t>
      </w:r>
      <w:r w:rsidR="00C726E4" w:rsidRPr="0044564B">
        <w:rPr>
          <w:rFonts w:cs="Times New Roman"/>
          <w:lang w:val="fr-CA"/>
        </w:rPr>
        <w:t>10(</w:t>
      </w:r>
      <w:r w:rsidRPr="0044564B">
        <w:rPr>
          <w:rFonts w:cs="Times New Roman"/>
          <w:lang w:val="fr-CA"/>
        </w:rPr>
        <w:t>5</w:t>
      </w:r>
      <w:r w:rsidR="00C726E4" w:rsidRPr="0044564B">
        <w:rPr>
          <w:rFonts w:cs="Times New Roman"/>
          <w:lang w:val="fr-CA"/>
        </w:rPr>
        <w:t xml:space="preserve">) </w:t>
      </w:r>
      <w:r w:rsidRPr="0044564B">
        <w:rPr>
          <w:rFonts w:cs="Times New Roman"/>
          <w:lang w:val="fr-CA"/>
        </w:rPr>
        <w:t xml:space="preserve">de la </w:t>
      </w:r>
      <w:r w:rsidRPr="0044564B">
        <w:rPr>
          <w:rFonts w:cs="Times New Roman"/>
          <w:i/>
          <w:lang w:val="fr-CA"/>
        </w:rPr>
        <w:t>LRCDAS</w:t>
      </w:r>
      <w:r w:rsidRPr="0044564B">
        <w:rPr>
          <w:rFonts w:cs="Times New Roman"/>
          <w:lang w:val="fr-CA"/>
        </w:rPr>
        <w:t xml:space="preserve"> prévoit une exception à l</w:t>
      </w:r>
      <w:r w:rsidR="00D613B5" w:rsidRPr="0044564B">
        <w:rPr>
          <w:rFonts w:cs="Times New Roman"/>
          <w:lang w:val="fr-CA"/>
        </w:rPr>
        <w:t>’</w:t>
      </w:r>
      <w:r w:rsidRPr="0044564B">
        <w:rPr>
          <w:rFonts w:cs="Times New Roman"/>
          <w:lang w:val="fr-CA"/>
        </w:rPr>
        <w:t>application de la peine minimale d</w:t>
      </w:r>
      <w:r w:rsidR="00D613B5" w:rsidRPr="0044564B">
        <w:rPr>
          <w:rFonts w:cs="Times New Roman"/>
          <w:lang w:val="fr-CA"/>
        </w:rPr>
        <w:t>’</w:t>
      </w:r>
      <w:r w:rsidRPr="0044564B">
        <w:rPr>
          <w:rFonts w:cs="Times New Roman"/>
          <w:lang w:val="fr-CA"/>
        </w:rPr>
        <w:t>un an d</w:t>
      </w:r>
      <w:r w:rsidR="00D613B5" w:rsidRPr="0044564B">
        <w:rPr>
          <w:rFonts w:cs="Times New Roman"/>
          <w:lang w:val="fr-CA"/>
        </w:rPr>
        <w:t>’</w:t>
      </w:r>
      <w:r w:rsidRPr="0044564B">
        <w:rPr>
          <w:rFonts w:cs="Times New Roman"/>
          <w:lang w:val="fr-CA"/>
        </w:rPr>
        <w:t xml:space="preserve">emprisonnement </w:t>
      </w:r>
      <w:r w:rsidR="00C726E4" w:rsidRPr="0044564B">
        <w:rPr>
          <w:rFonts w:cs="Times New Roman"/>
          <w:lang w:val="fr-CA"/>
        </w:rPr>
        <w:t xml:space="preserve">lorsque le </w:t>
      </w:r>
      <w:r w:rsidRPr="0044564B">
        <w:rPr>
          <w:rFonts w:cs="Times New Roman"/>
          <w:lang w:val="fr-CA"/>
        </w:rPr>
        <w:t xml:space="preserve">délinquant, avant la détermination de sa peine, termine avec succès un programme judiciaire de traitement de la toxicomanie ou un autre programme agréé visé au </w:t>
      </w:r>
      <w:r w:rsidR="00B24B5A" w:rsidRPr="0044564B">
        <w:rPr>
          <w:rFonts w:cs="Times New Roman"/>
          <w:lang w:val="fr-CA"/>
        </w:rPr>
        <w:t>par.</w:t>
      </w:r>
      <w:r w:rsidR="004103D4">
        <w:rPr>
          <w:rFonts w:cs="Times New Roman"/>
          <w:lang w:val="fr-CA"/>
        </w:rPr>
        <w:t xml:space="preserve"> </w:t>
      </w:r>
      <w:r w:rsidRPr="0044564B">
        <w:rPr>
          <w:rFonts w:cs="Times New Roman"/>
          <w:lang w:val="fr-CA"/>
        </w:rPr>
        <w:t xml:space="preserve">720(2) du </w:t>
      </w:r>
      <w:r w:rsidRPr="0044564B">
        <w:rPr>
          <w:rFonts w:cs="Times New Roman"/>
          <w:i/>
          <w:lang w:val="fr-CA"/>
        </w:rPr>
        <w:t>Code criminel</w:t>
      </w:r>
      <w:r w:rsidRPr="0044564B">
        <w:rPr>
          <w:rFonts w:cs="Times New Roman"/>
          <w:lang w:val="fr-CA"/>
        </w:rPr>
        <w:t>. Or, l</w:t>
      </w:r>
      <w:r w:rsidR="00D613B5" w:rsidRPr="0044564B">
        <w:rPr>
          <w:rFonts w:cs="Times New Roman"/>
          <w:lang w:val="fr-CA"/>
        </w:rPr>
        <w:t>’</w:t>
      </w:r>
      <w:r w:rsidRPr="0044564B">
        <w:rPr>
          <w:rFonts w:cs="Times New Roman"/>
          <w:lang w:val="fr-CA"/>
        </w:rPr>
        <w:t>exception a une portée trop étroite pour remédier au vice constitutionnel. Premièrement, elle ne vaut que pour certains programmes auxquels le délinquant en cause peut avoir accès ou non. Deuxièmement, pour pouvoir participer à un tel programme, le délinquant doit habituellement inscrire un plaidoyer de culpabilité et renoncer à son droit à un procès. Une atteinte constitutionnelle ne saurait remédier à une autre. Troisièmement, l</w:t>
      </w:r>
      <w:r w:rsidR="00D613B5" w:rsidRPr="0044564B">
        <w:rPr>
          <w:rFonts w:cs="Times New Roman"/>
          <w:lang w:val="fr-CA"/>
        </w:rPr>
        <w:t>’</w:t>
      </w:r>
      <w:r w:rsidRPr="0044564B">
        <w:rPr>
          <w:rFonts w:cs="Times New Roman"/>
          <w:lang w:val="fr-CA"/>
        </w:rPr>
        <w:t>exigence de terminer le programme avec succès peut ne pas être réaliste lorsque le délinquant souffre d</w:t>
      </w:r>
      <w:r w:rsidR="00D613B5" w:rsidRPr="0044564B">
        <w:rPr>
          <w:rFonts w:cs="Times New Roman"/>
          <w:lang w:val="fr-CA"/>
        </w:rPr>
        <w:t>’</w:t>
      </w:r>
      <w:r w:rsidRPr="0044564B">
        <w:rPr>
          <w:rFonts w:cs="Times New Roman"/>
          <w:lang w:val="fr-CA"/>
        </w:rPr>
        <w:t>une grande dépendance et que ses actes ne justifient pas un séjour d</w:t>
      </w:r>
      <w:r w:rsidR="00D613B5" w:rsidRPr="0044564B">
        <w:rPr>
          <w:rFonts w:cs="Times New Roman"/>
          <w:lang w:val="fr-CA"/>
        </w:rPr>
        <w:t>’</w:t>
      </w:r>
      <w:r w:rsidRPr="0044564B">
        <w:rPr>
          <w:rFonts w:cs="Times New Roman"/>
          <w:lang w:val="fr-CA"/>
        </w:rPr>
        <w:t>un an en prison. Enfin, en ce qui concerne la plupart des programmes, le ministère public est investi d</w:t>
      </w:r>
      <w:r w:rsidR="00D613B5" w:rsidRPr="0044564B">
        <w:rPr>
          <w:rFonts w:cs="Times New Roman"/>
          <w:lang w:val="fr-CA"/>
        </w:rPr>
        <w:t>’</w:t>
      </w:r>
      <w:r w:rsidRPr="0044564B">
        <w:rPr>
          <w:rFonts w:cs="Times New Roman"/>
          <w:lang w:val="fr-CA"/>
        </w:rPr>
        <w:t>un pouvoir discrétionnaire qui lui permet d</w:t>
      </w:r>
      <w:r w:rsidR="00D613B5" w:rsidRPr="0044564B">
        <w:rPr>
          <w:rFonts w:cs="Times New Roman"/>
          <w:lang w:val="fr-CA"/>
        </w:rPr>
        <w:t>’</w:t>
      </w:r>
      <w:r w:rsidRPr="0044564B">
        <w:rPr>
          <w:rFonts w:cs="Times New Roman"/>
          <w:lang w:val="fr-CA"/>
        </w:rPr>
        <w:t>empêcher la participation d</w:t>
      </w:r>
      <w:r w:rsidR="00D613B5" w:rsidRPr="0044564B">
        <w:rPr>
          <w:rFonts w:cs="Times New Roman"/>
          <w:lang w:val="fr-CA"/>
        </w:rPr>
        <w:t>’</w:t>
      </w:r>
      <w:r w:rsidRPr="0044564B">
        <w:rPr>
          <w:rFonts w:cs="Times New Roman"/>
          <w:lang w:val="fr-CA"/>
        </w:rPr>
        <w:t>un délinquant.</w:t>
      </w:r>
    </w:p>
    <w:p w:rsidR="002D596B" w:rsidRPr="0044564B" w:rsidRDefault="002D596B" w:rsidP="00D16B40">
      <w:pPr>
        <w:pStyle w:val="ParaNoNdepar-AltN"/>
        <w:widowControl w:val="0"/>
        <w:numPr>
          <w:ilvl w:val="0"/>
          <w:numId w:val="0"/>
        </w:numPr>
        <w:rPr>
          <w:rFonts w:cs="Times New Roman"/>
          <w:lang w:val="fr-CA"/>
        </w:rPr>
      </w:pPr>
      <w:r w:rsidRPr="0044564B">
        <w:rPr>
          <w:rFonts w:cs="Times New Roman"/>
          <w:lang w:val="fr-CA"/>
        </w:rPr>
        <w:tab/>
        <w:t>L</w:t>
      </w:r>
      <w:r w:rsidR="00C70B44" w:rsidRPr="0044564B">
        <w:rPr>
          <w:rFonts w:cs="Times New Roman"/>
          <w:lang w:val="fr-CA"/>
        </w:rPr>
        <w:t>e fait est que l</w:t>
      </w:r>
      <w:r w:rsidRPr="0044564B">
        <w:rPr>
          <w:rFonts w:cs="Times New Roman"/>
          <w:lang w:val="fr-CA"/>
        </w:rPr>
        <w:t>a peine minimale obligatoire qui s</w:t>
      </w:r>
      <w:r w:rsidR="00D613B5" w:rsidRPr="0044564B">
        <w:rPr>
          <w:rFonts w:cs="Times New Roman"/>
          <w:lang w:val="fr-CA"/>
        </w:rPr>
        <w:t>’</w:t>
      </w:r>
      <w:r w:rsidRPr="0044564B">
        <w:rPr>
          <w:rFonts w:cs="Times New Roman"/>
          <w:lang w:val="fr-CA"/>
        </w:rPr>
        <w:t xml:space="preserve">applique à </w:t>
      </w:r>
      <w:r w:rsidR="00C726E4" w:rsidRPr="0044564B">
        <w:rPr>
          <w:rFonts w:cs="Times New Roman"/>
          <w:lang w:val="fr-CA"/>
        </w:rPr>
        <w:t>l</w:t>
      </w:r>
      <w:r w:rsidR="00D613B5" w:rsidRPr="0044564B">
        <w:rPr>
          <w:rFonts w:cs="Times New Roman"/>
          <w:lang w:val="fr-CA"/>
        </w:rPr>
        <w:t>’</w:t>
      </w:r>
      <w:r w:rsidR="00C726E4" w:rsidRPr="0044564B">
        <w:rPr>
          <w:rFonts w:cs="Times New Roman"/>
          <w:lang w:val="fr-CA"/>
        </w:rPr>
        <w:t>égard d</w:t>
      </w:r>
      <w:r w:rsidR="00D613B5" w:rsidRPr="0044564B">
        <w:rPr>
          <w:rFonts w:cs="Times New Roman"/>
          <w:lang w:val="fr-CA"/>
        </w:rPr>
        <w:t>’</w:t>
      </w:r>
      <w:r w:rsidRPr="0044564B">
        <w:rPr>
          <w:rFonts w:cs="Times New Roman"/>
          <w:lang w:val="fr-CA"/>
        </w:rPr>
        <w:t>une infraction susceptible d</w:t>
      </w:r>
      <w:r w:rsidR="00D613B5" w:rsidRPr="0044564B">
        <w:rPr>
          <w:rFonts w:cs="Times New Roman"/>
          <w:lang w:val="fr-CA"/>
        </w:rPr>
        <w:t>’</w:t>
      </w:r>
      <w:r w:rsidRPr="0044564B">
        <w:rPr>
          <w:rFonts w:cs="Times New Roman"/>
          <w:lang w:val="fr-CA"/>
        </w:rPr>
        <w:t xml:space="preserve">être perpétrée de diverses manières, dans maintes circonstances différentes et par une grande variété de personnes se révèle vulnérable sur le plan constitutionnel. La raison en est que la disposition qui la prévoit englobera presque inévitablement une situation hypothétique raisonnable acceptable dans laquelle le minimum obligatoire sera jugé inconstitutionnel. Si le législateur tient à </w:t>
      </w:r>
      <w:r w:rsidR="00A05390" w:rsidRPr="0044564B">
        <w:rPr>
          <w:rFonts w:cs="Times New Roman"/>
          <w:lang w:val="fr-CA"/>
        </w:rPr>
        <w:t>l</w:t>
      </w:r>
      <w:r w:rsidR="00D613B5" w:rsidRPr="0044564B">
        <w:rPr>
          <w:rFonts w:cs="Times New Roman"/>
          <w:lang w:val="fr-CA"/>
        </w:rPr>
        <w:t>’</w:t>
      </w:r>
      <w:r w:rsidR="00A05390" w:rsidRPr="0044564B">
        <w:rPr>
          <w:rFonts w:cs="Times New Roman"/>
          <w:lang w:val="fr-CA"/>
        </w:rPr>
        <w:t>application</w:t>
      </w:r>
      <w:r w:rsidRPr="0044564B">
        <w:rPr>
          <w:rFonts w:cs="Times New Roman"/>
          <w:lang w:val="fr-CA"/>
        </w:rPr>
        <w:t xml:space="preserve"> de peines minimales obligatoires </w:t>
      </w:r>
      <w:r w:rsidR="00A05390" w:rsidRPr="0044564B">
        <w:rPr>
          <w:rFonts w:cs="Times New Roman"/>
          <w:lang w:val="fr-CA"/>
        </w:rPr>
        <w:t>à</w:t>
      </w:r>
      <w:r w:rsidRPr="0044564B">
        <w:rPr>
          <w:rFonts w:cs="Times New Roman"/>
          <w:lang w:val="fr-CA"/>
        </w:rPr>
        <w:t xml:space="preserve"> des infractions qui ratissent large, il lui fau</w:t>
      </w:r>
      <w:r w:rsidR="00A05390" w:rsidRPr="0044564B">
        <w:rPr>
          <w:rFonts w:cs="Times New Roman"/>
          <w:lang w:val="fr-CA"/>
        </w:rPr>
        <w:t>t</w:t>
      </w:r>
      <w:r w:rsidRPr="0044564B">
        <w:rPr>
          <w:rFonts w:cs="Times New Roman"/>
          <w:lang w:val="fr-CA"/>
        </w:rPr>
        <w:t xml:space="preserve"> envisager de réduire leur champ d</w:t>
      </w:r>
      <w:r w:rsidR="00D613B5" w:rsidRPr="0044564B">
        <w:rPr>
          <w:rFonts w:cs="Times New Roman"/>
          <w:lang w:val="fr-CA"/>
        </w:rPr>
        <w:t>’</w:t>
      </w:r>
      <w:r w:rsidRPr="0044564B">
        <w:rPr>
          <w:rFonts w:cs="Times New Roman"/>
          <w:lang w:val="fr-CA"/>
        </w:rPr>
        <w:t>application de manière qu</w:t>
      </w:r>
      <w:r w:rsidR="00D613B5" w:rsidRPr="0044564B">
        <w:rPr>
          <w:rFonts w:cs="Times New Roman"/>
          <w:lang w:val="fr-CA"/>
        </w:rPr>
        <w:t>’</w:t>
      </w:r>
      <w:r w:rsidRPr="0044564B">
        <w:rPr>
          <w:rFonts w:cs="Times New Roman"/>
          <w:lang w:val="fr-CA"/>
        </w:rPr>
        <w:t>elles ne visent que les délinquants qui</w:t>
      </w:r>
      <w:r w:rsidR="00C9076D" w:rsidRPr="0044564B">
        <w:rPr>
          <w:rFonts w:cs="Times New Roman"/>
          <w:lang w:val="fr-CA"/>
        </w:rPr>
        <w:t xml:space="preserve"> </w:t>
      </w:r>
      <w:r w:rsidRPr="0044564B">
        <w:rPr>
          <w:rFonts w:cs="Times New Roman"/>
          <w:lang w:val="fr-CA"/>
        </w:rPr>
        <w:t xml:space="preserve">méritent de se les voir infliger. </w:t>
      </w:r>
      <w:r w:rsidR="00C90B4F" w:rsidRPr="0044564B">
        <w:rPr>
          <w:rFonts w:cs="Times New Roman"/>
          <w:lang w:val="fr-CA"/>
        </w:rPr>
        <w:t>Le législateur pourrait par ailleurs investir le tribunal d</w:t>
      </w:r>
      <w:r w:rsidR="00D613B5" w:rsidRPr="0044564B">
        <w:rPr>
          <w:rFonts w:cs="Times New Roman"/>
          <w:lang w:val="fr-CA"/>
        </w:rPr>
        <w:t>’</w:t>
      </w:r>
      <w:r w:rsidR="00C90B4F" w:rsidRPr="0044564B">
        <w:rPr>
          <w:rFonts w:cs="Times New Roman"/>
          <w:lang w:val="fr-CA"/>
        </w:rPr>
        <w:t>un pouvoir discrétionnaire lui permett</w:t>
      </w:r>
      <w:r w:rsidR="00A05390" w:rsidRPr="0044564B">
        <w:rPr>
          <w:rFonts w:cs="Times New Roman"/>
          <w:lang w:val="fr-CA"/>
        </w:rPr>
        <w:t>an</w:t>
      </w:r>
      <w:r w:rsidR="00C90B4F" w:rsidRPr="0044564B">
        <w:rPr>
          <w:rFonts w:cs="Times New Roman"/>
          <w:lang w:val="fr-CA"/>
        </w:rPr>
        <w:t>t d</w:t>
      </w:r>
      <w:r w:rsidR="00D613B5" w:rsidRPr="0044564B">
        <w:rPr>
          <w:rFonts w:cs="Times New Roman"/>
          <w:lang w:val="fr-CA"/>
        </w:rPr>
        <w:t>’</w:t>
      </w:r>
      <w:r w:rsidR="00C90B4F" w:rsidRPr="0044564B">
        <w:rPr>
          <w:rFonts w:cs="Times New Roman"/>
          <w:lang w:val="fr-CA"/>
        </w:rPr>
        <w:t>infliger une peine d</w:t>
      </w:r>
      <w:r w:rsidR="00D613B5" w:rsidRPr="0044564B">
        <w:rPr>
          <w:rFonts w:cs="Times New Roman"/>
          <w:lang w:val="fr-CA"/>
        </w:rPr>
        <w:t>’</w:t>
      </w:r>
      <w:r w:rsidR="00C90B4F" w:rsidRPr="0044564B">
        <w:rPr>
          <w:rFonts w:cs="Times New Roman"/>
          <w:lang w:val="fr-CA"/>
        </w:rPr>
        <w:t>une durée moindre lorsque la peine minimale obligatoire</w:t>
      </w:r>
      <w:r w:rsidR="005548C4">
        <w:rPr>
          <w:rFonts w:cs="Times New Roman"/>
          <w:lang w:val="fr-CA"/>
        </w:rPr>
        <w:t xml:space="preserve"> est exagérément disproportionnée et</w:t>
      </w:r>
      <w:r w:rsidR="00C90B4F" w:rsidRPr="0044564B">
        <w:rPr>
          <w:rFonts w:cs="Times New Roman"/>
          <w:lang w:val="fr-CA"/>
        </w:rPr>
        <w:t xml:space="preserve"> équivau</w:t>
      </w:r>
      <w:r w:rsidR="00A05390" w:rsidRPr="0044564B">
        <w:rPr>
          <w:rFonts w:cs="Times New Roman"/>
          <w:lang w:val="fr-CA"/>
        </w:rPr>
        <w:t>t</w:t>
      </w:r>
      <w:r w:rsidR="00C90B4F" w:rsidRPr="0044564B">
        <w:rPr>
          <w:rFonts w:cs="Times New Roman"/>
          <w:lang w:val="fr-CA"/>
        </w:rPr>
        <w:t xml:space="preserve"> à une peine cruelle et inusitée.</w:t>
      </w:r>
    </w:p>
    <w:p w:rsidR="00C90B4F" w:rsidRPr="0044564B" w:rsidRDefault="00C90B4F" w:rsidP="00D16B40">
      <w:pPr>
        <w:pStyle w:val="ParaNoNdepar-AltN"/>
        <w:widowControl w:val="0"/>
        <w:numPr>
          <w:ilvl w:val="0"/>
          <w:numId w:val="0"/>
        </w:numPr>
        <w:rPr>
          <w:rFonts w:cs="Times New Roman"/>
          <w:lang w:val="fr-CA"/>
        </w:rPr>
      </w:pPr>
      <w:r w:rsidRPr="0044564B">
        <w:rPr>
          <w:rFonts w:cs="Times New Roman"/>
          <w:lang w:val="fr-CA"/>
        </w:rPr>
        <w:tab/>
        <w:t xml:space="preserve">Dans la mesure où elle prévoit une </w:t>
      </w:r>
      <w:r w:rsidRPr="0044564B">
        <w:rPr>
          <w:rFonts w:eastAsia="Times New Roman" w:cs="Times New Roman"/>
          <w:szCs w:val="24"/>
          <w:lang w:val="fr-CA"/>
        </w:rPr>
        <w:t xml:space="preserve">peine minimale obligatoire </w:t>
      </w:r>
      <w:r w:rsidRPr="0044564B">
        <w:rPr>
          <w:rFonts w:cs="Times New Roman"/>
          <w:lang w:val="fr-CA"/>
        </w:rPr>
        <w:t>d</w:t>
      </w:r>
      <w:r w:rsidR="00D613B5" w:rsidRPr="0044564B">
        <w:rPr>
          <w:rFonts w:cs="Times New Roman"/>
          <w:lang w:val="fr-CA"/>
        </w:rPr>
        <w:t>’</w:t>
      </w:r>
      <w:r w:rsidRPr="0044564B">
        <w:rPr>
          <w:rFonts w:cs="Times New Roman"/>
          <w:lang w:val="fr-CA"/>
        </w:rPr>
        <w:t>un an</w:t>
      </w:r>
      <w:r w:rsidRPr="0044564B">
        <w:rPr>
          <w:rFonts w:eastAsia="Times New Roman" w:cs="Times New Roman"/>
          <w:szCs w:val="24"/>
          <w:lang w:val="fr-CA"/>
        </w:rPr>
        <w:t xml:space="preserve"> d</w:t>
      </w:r>
      <w:r w:rsidR="00D613B5" w:rsidRPr="0044564B">
        <w:rPr>
          <w:rFonts w:eastAsia="Times New Roman" w:cs="Times New Roman"/>
          <w:szCs w:val="24"/>
          <w:lang w:val="fr-CA"/>
        </w:rPr>
        <w:t>’</w:t>
      </w:r>
      <w:r w:rsidRPr="0044564B">
        <w:rPr>
          <w:rFonts w:eastAsia="Times New Roman" w:cs="Times New Roman"/>
          <w:szCs w:val="24"/>
          <w:lang w:val="fr-CA"/>
        </w:rPr>
        <w:t>emprisonnement</w:t>
      </w:r>
      <w:r w:rsidRPr="0044564B">
        <w:rPr>
          <w:rFonts w:cs="Times New Roman"/>
          <w:lang w:val="fr-CA"/>
        </w:rPr>
        <w:t>, la div. 5(3)a)(i</w:t>
      </w:r>
      <w:proofErr w:type="gramStart"/>
      <w:r w:rsidRPr="0044564B">
        <w:rPr>
          <w:rFonts w:cs="Times New Roman"/>
          <w:lang w:val="fr-CA"/>
        </w:rPr>
        <w:t>)(</w:t>
      </w:r>
      <w:proofErr w:type="gramEnd"/>
      <w:r w:rsidRPr="0044564B">
        <w:rPr>
          <w:rFonts w:cs="Times New Roman"/>
          <w:lang w:val="fr-CA"/>
        </w:rPr>
        <w:t xml:space="preserve">D) de la </w:t>
      </w:r>
      <w:r w:rsidRPr="0044564B">
        <w:rPr>
          <w:rFonts w:cs="Times New Roman"/>
          <w:i/>
          <w:lang w:val="fr-CA"/>
        </w:rPr>
        <w:t>LRCDAS</w:t>
      </w:r>
      <w:r w:rsidRPr="0044564B">
        <w:rPr>
          <w:rFonts w:cs="Times New Roman"/>
          <w:lang w:val="fr-CA"/>
        </w:rPr>
        <w:t xml:space="preserve"> porte atteinte au droit à la protection contre les peines cruelles et inusitées que garantit l</w:t>
      </w:r>
      <w:r w:rsidR="00D613B5" w:rsidRPr="0044564B">
        <w:rPr>
          <w:rFonts w:cs="Times New Roman"/>
          <w:lang w:val="fr-CA"/>
        </w:rPr>
        <w:t>’</w:t>
      </w:r>
      <w:r w:rsidR="00B24B5A" w:rsidRPr="0044564B">
        <w:rPr>
          <w:rFonts w:cs="Times New Roman"/>
          <w:lang w:val="fr-CA"/>
        </w:rPr>
        <w:t>art. </w:t>
      </w:r>
      <w:r w:rsidRPr="0044564B">
        <w:rPr>
          <w:rFonts w:cs="Times New Roman"/>
          <w:lang w:val="fr-CA"/>
        </w:rPr>
        <w:t xml:space="preserve">12 de la </w:t>
      </w:r>
      <w:r w:rsidRPr="0044564B">
        <w:rPr>
          <w:rFonts w:cs="Times New Roman"/>
          <w:i/>
          <w:lang w:val="fr-CA"/>
        </w:rPr>
        <w:t>Charte</w:t>
      </w:r>
      <w:r w:rsidRPr="0044564B">
        <w:rPr>
          <w:rFonts w:cs="Times New Roman"/>
          <w:lang w:val="fr-CA"/>
        </w:rPr>
        <w:t xml:space="preserve">. </w:t>
      </w:r>
      <w:r w:rsidR="00572B9D" w:rsidRPr="0044564B">
        <w:rPr>
          <w:rFonts w:cs="Times New Roman"/>
          <w:lang w:val="fr-CA"/>
        </w:rPr>
        <w:t>Cette atteinte n</w:t>
      </w:r>
      <w:r w:rsidR="00D613B5" w:rsidRPr="0044564B">
        <w:rPr>
          <w:rFonts w:cs="Times New Roman"/>
          <w:lang w:val="fr-CA"/>
        </w:rPr>
        <w:t>’</w:t>
      </w:r>
      <w:r w:rsidR="00572B9D" w:rsidRPr="0044564B">
        <w:rPr>
          <w:rFonts w:cs="Times New Roman"/>
          <w:lang w:val="fr-CA"/>
        </w:rPr>
        <w:t xml:space="preserve">est pas justifiée </w:t>
      </w:r>
      <w:r w:rsidR="00C726E4" w:rsidRPr="0044564B">
        <w:rPr>
          <w:rFonts w:cs="Times New Roman"/>
          <w:lang w:val="fr-CA"/>
        </w:rPr>
        <w:t xml:space="preserve">au regard </w:t>
      </w:r>
      <w:r w:rsidR="00572B9D" w:rsidRPr="0044564B">
        <w:rPr>
          <w:rFonts w:cs="Times New Roman"/>
          <w:lang w:val="fr-CA"/>
        </w:rPr>
        <w:t>de l</w:t>
      </w:r>
      <w:r w:rsidR="00D613B5" w:rsidRPr="0044564B">
        <w:rPr>
          <w:rFonts w:cs="Times New Roman"/>
          <w:lang w:val="fr-CA"/>
        </w:rPr>
        <w:t>’</w:t>
      </w:r>
      <w:r w:rsidR="00572B9D" w:rsidRPr="0044564B">
        <w:rPr>
          <w:rFonts w:cs="Times New Roman"/>
          <w:lang w:val="fr-CA"/>
        </w:rPr>
        <w:t>article premier. L</w:t>
      </w:r>
      <w:r w:rsidR="00D613B5" w:rsidRPr="0044564B">
        <w:rPr>
          <w:rFonts w:cs="Times New Roman"/>
          <w:lang w:val="fr-CA"/>
        </w:rPr>
        <w:t>’</w:t>
      </w:r>
      <w:r w:rsidR="00572B9D" w:rsidRPr="0044564B">
        <w:rPr>
          <w:rFonts w:cs="Times New Roman"/>
          <w:lang w:val="fr-CA"/>
        </w:rPr>
        <w:t>objectif du législateur de contrer la distribution de drogues illégales est important. Il a un lien rationnel avec l</w:t>
      </w:r>
      <w:r w:rsidR="00D613B5" w:rsidRPr="0044564B">
        <w:rPr>
          <w:rFonts w:cs="Times New Roman"/>
          <w:lang w:val="fr-CA"/>
        </w:rPr>
        <w:t>’</w:t>
      </w:r>
      <w:r w:rsidR="00572B9D" w:rsidRPr="0044564B">
        <w:rPr>
          <w:rFonts w:cs="Times New Roman"/>
          <w:lang w:val="fr-CA"/>
        </w:rPr>
        <w:t>infliction de la peine minimale obligatoire d</w:t>
      </w:r>
      <w:r w:rsidR="00D613B5" w:rsidRPr="0044564B">
        <w:rPr>
          <w:rFonts w:cs="Times New Roman"/>
          <w:lang w:val="fr-CA"/>
        </w:rPr>
        <w:t>’</w:t>
      </w:r>
      <w:r w:rsidR="00572B9D" w:rsidRPr="0044564B">
        <w:rPr>
          <w:rFonts w:cs="Times New Roman"/>
          <w:lang w:val="fr-CA"/>
        </w:rPr>
        <w:t>un an d</w:t>
      </w:r>
      <w:r w:rsidR="00D613B5" w:rsidRPr="0044564B">
        <w:rPr>
          <w:rFonts w:cs="Times New Roman"/>
          <w:lang w:val="fr-CA"/>
        </w:rPr>
        <w:t>’</w:t>
      </w:r>
      <w:r w:rsidR="00572B9D" w:rsidRPr="0044564B">
        <w:rPr>
          <w:rFonts w:cs="Times New Roman"/>
          <w:lang w:val="fr-CA"/>
        </w:rPr>
        <w:t>emprisonnement en application de la div. 5(3)a)(i</w:t>
      </w:r>
      <w:proofErr w:type="gramStart"/>
      <w:r w:rsidR="00572B9D" w:rsidRPr="0044564B">
        <w:rPr>
          <w:rFonts w:cs="Times New Roman"/>
          <w:lang w:val="fr-CA"/>
        </w:rPr>
        <w:t>)(</w:t>
      </w:r>
      <w:proofErr w:type="gramEnd"/>
      <w:r w:rsidR="00572B9D" w:rsidRPr="0044564B">
        <w:rPr>
          <w:rFonts w:cs="Times New Roman"/>
          <w:lang w:val="fr-CA"/>
        </w:rPr>
        <w:t xml:space="preserve">D) de la </w:t>
      </w:r>
      <w:r w:rsidR="00572B9D" w:rsidRPr="0044564B">
        <w:rPr>
          <w:rFonts w:cs="Times New Roman"/>
          <w:i/>
          <w:lang w:val="fr-CA"/>
        </w:rPr>
        <w:t>LRCDAS</w:t>
      </w:r>
      <w:r w:rsidR="00572B9D" w:rsidRPr="0044564B">
        <w:rPr>
          <w:rFonts w:cs="Times New Roman"/>
          <w:lang w:val="fr-CA"/>
        </w:rPr>
        <w:t>.</w:t>
      </w:r>
      <w:r w:rsidR="00A05390" w:rsidRPr="0044564B">
        <w:rPr>
          <w:rFonts w:cs="Times New Roman"/>
          <w:lang w:val="fr-CA"/>
        </w:rPr>
        <w:t xml:space="preserve"> </w:t>
      </w:r>
      <w:r w:rsidR="005548C4">
        <w:rPr>
          <w:rFonts w:cs="Times New Roman"/>
          <w:lang w:val="fr-CA"/>
        </w:rPr>
        <w:t>Cependant</w:t>
      </w:r>
      <w:r w:rsidR="00572B9D" w:rsidRPr="0044564B">
        <w:rPr>
          <w:rFonts w:cs="Times New Roman"/>
          <w:lang w:val="fr-CA"/>
        </w:rPr>
        <w:t>, la disposition ne porte pas atteinte le moins possible au droit garanti par l</w:t>
      </w:r>
      <w:r w:rsidR="00D613B5" w:rsidRPr="0044564B">
        <w:rPr>
          <w:rFonts w:cs="Times New Roman"/>
          <w:lang w:val="fr-CA"/>
        </w:rPr>
        <w:t>’</w:t>
      </w:r>
      <w:r w:rsidR="00B24B5A" w:rsidRPr="0044564B">
        <w:rPr>
          <w:rFonts w:cs="Times New Roman"/>
          <w:lang w:val="fr-CA"/>
        </w:rPr>
        <w:t>art. </w:t>
      </w:r>
      <w:r w:rsidR="00572B9D" w:rsidRPr="0044564B">
        <w:rPr>
          <w:rFonts w:cs="Times New Roman"/>
          <w:lang w:val="fr-CA"/>
        </w:rPr>
        <w:t>12.</w:t>
      </w:r>
    </w:p>
    <w:p w:rsidR="00A05390" w:rsidRPr="0044564B" w:rsidRDefault="00A05390" w:rsidP="00D16B40">
      <w:pPr>
        <w:pStyle w:val="ParaNoNdepar-AltN"/>
        <w:widowControl w:val="0"/>
        <w:numPr>
          <w:ilvl w:val="0"/>
          <w:numId w:val="0"/>
        </w:numPr>
        <w:rPr>
          <w:rFonts w:cs="Times New Roman"/>
          <w:lang w:val="fr-CA"/>
        </w:rPr>
      </w:pPr>
      <w:r w:rsidRPr="0044564B">
        <w:rPr>
          <w:rFonts w:cs="Times New Roman"/>
          <w:lang w:val="fr-CA"/>
        </w:rPr>
        <w:tab/>
      </w:r>
      <w:r w:rsidR="00F87B21" w:rsidRPr="0044564B">
        <w:rPr>
          <w:rFonts w:cs="Times New Roman"/>
          <w:lang w:val="fr-CA"/>
        </w:rPr>
        <w:t xml:space="preserve">Étant donné </w:t>
      </w:r>
      <w:r w:rsidR="00C726E4" w:rsidRPr="0044564B">
        <w:rPr>
          <w:rFonts w:cs="Times New Roman"/>
          <w:lang w:val="fr-CA"/>
        </w:rPr>
        <w:t xml:space="preserve">que la peine minimale obligatoire en cause </w:t>
      </w:r>
      <w:r w:rsidR="00F87B21" w:rsidRPr="0044564B">
        <w:rPr>
          <w:rFonts w:cs="Times New Roman"/>
          <w:lang w:val="fr-CA"/>
        </w:rPr>
        <w:t>contrevient à l</w:t>
      </w:r>
      <w:r w:rsidR="00D613B5" w:rsidRPr="0044564B">
        <w:rPr>
          <w:rFonts w:cs="Times New Roman"/>
          <w:lang w:val="fr-CA"/>
        </w:rPr>
        <w:t>’</w:t>
      </w:r>
      <w:r w:rsidR="00B24B5A" w:rsidRPr="0044564B">
        <w:rPr>
          <w:rFonts w:cs="Times New Roman"/>
          <w:lang w:val="fr-CA"/>
        </w:rPr>
        <w:t>art. </w:t>
      </w:r>
      <w:r w:rsidR="00F87B21" w:rsidRPr="0044564B">
        <w:rPr>
          <w:rFonts w:cs="Times New Roman"/>
          <w:lang w:val="fr-CA"/>
        </w:rPr>
        <w:t xml:space="preserve">12 de la </w:t>
      </w:r>
      <w:r w:rsidR="00F87B21" w:rsidRPr="0044564B">
        <w:rPr>
          <w:rFonts w:cs="Times New Roman"/>
          <w:i/>
          <w:lang w:val="fr-CA"/>
        </w:rPr>
        <w:t>Charte</w:t>
      </w:r>
      <w:r w:rsidR="00F87B21" w:rsidRPr="004103D4">
        <w:rPr>
          <w:rFonts w:cs="Times New Roman"/>
          <w:lang w:val="fr-CA"/>
        </w:rPr>
        <w:t>,</w:t>
      </w:r>
      <w:r w:rsidR="00F87B21" w:rsidRPr="0044564B">
        <w:rPr>
          <w:rFonts w:cs="Times New Roman"/>
          <w:i/>
          <w:lang w:val="fr-CA"/>
        </w:rPr>
        <w:t xml:space="preserve"> </w:t>
      </w:r>
      <w:r w:rsidR="00F87B21" w:rsidRPr="0044564B">
        <w:rPr>
          <w:rFonts w:cs="Times New Roman"/>
          <w:lang w:val="fr-CA"/>
        </w:rPr>
        <w:t>point n</w:t>
      </w:r>
      <w:r w:rsidR="00D613B5" w:rsidRPr="0044564B">
        <w:rPr>
          <w:rFonts w:cs="Times New Roman"/>
          <w:lang w:val="fr-CA"/>
        </w:rPr>
        <w:t>’</w:t>
      </w:r>
      <w:r w:rsidR="00F87B21" w:rsidRPr="0044564B">
        <w:rPr>
          <w:rFonts w:cs="Times New Roman"/>
          <w:lang w:val="fr-CA"/>
        </w:rPr>
        <w:t xml:space="preserve">est besoin de se demander si elle porte aussi atteinte </w:t>
      </w:r>
      <w:r w:rsidR="00C726E4" w:rsidRPr="0044564B">
        <w:rPr>
          <w:rFonts w:cs="Times New Roman"/>
          <w:lang w:val="fr-CA"/>
        </w:rPr>
        <w:t xml:space="preserve">à </w:t>
      </w:r>
      <w:r w:rsidR="00F87B21" w:rsidRPr="0044564B">
        <w:rPr>
          <w:rFonts w:cs="Times New Roman"/>
          <w:lang w:val="fr-CA"/>
        </w:rPr>
        <w:t>l</w:t>
      </w:r>
      <w:r w:rsidR="00D613B5" w:rsidRPr="0044564B">
        <w:rPr>
          <w:rFonts w:cs="Times New Roman"/>
          <w:lang w:val="fr-CA"/>
        </w:rPr>
        <w:t>’</w:t>
      </w:r>
      <w:r w:rsidR="00B24B5A" w:rsidRPr="0044564B">
        <w:rPr>
          <w:rFonts w:cs="Times New Roman"/>
          <w:lang w:val="fr-CA"/>
        </w:rPr>
        <w:t>art. </w:t>
      </w:r>
      <w:r w:rsidR="00F87B21" w:rsidRPr="0044564B">
        <w:rPr>
          <w:rFonts w:cs="Times New Roman"/>
          <w:lang w:val="fr-CA"/>
        </w:rPr>
        <w:t>7. Quoi qu</w:t>
      </w:r>
      <w:r w:rsidR="00D613B5" w:rsidRPr="0044564B">
        <w:rPr>
          <w:rFonts w:cs="Times New Roman"/>
          <w:lang w:val="fr-CA"/>
        </w:rPr>
        <w:t>’</w:t>
      </w:r>
      <w:r w:rsidR="00F87B21" w:rsidRPr="0044564B">
        <w:rPr>
          <w:rFonts w:cs="Times New Roman"/>
          <w:lang w:val="fr-CA"/>
        </w:rPr>
        <w:t>il en soit, la disposition ne contrevien</w:t>
      </w:r>
      <w:r w:rsidR="005548C4">
        <w:rPr>
          <w:rFonts w:cs="Times New Roman"/>
          <w:lang w:val="fr-CA"/>
        </w:rPr>
        <w:t>drait</w:t>
      </w:r>
      <w:r w:rsidR="00F87B21" w:rsidRPr="0044564B">
        <w:rPr>
          <w:rFonts w:cs="Times New Roman"/>
          <w:lang w:val="fr-CA"/>
        </w:rPr>
        <w:t xml:space="preserve"> pas à l</w:t>
      </w:r>
      <w:r w:rsidR="00D613B5" w:rsidRPr="0044564B">
        <w:rPr>
          <w:rFonts w:cs="Times New Roman"/>
          <w:lang w:val="fr-CA"/>
        </w:rPr>
        <w:t>’</w:t>
      </w:r>
      <w:r w:rsidR="00B24B5A" w:rsidRPr="0044564B">
        <w:rPr>
          <w:rFonts w:cs="Times New Roman"/>
          <w:lang w:val="fr-CA"/>
        </w:rPr>
        <w:t>art. </w:t>
      </w:r>
      <w:r w:rsidR="00F87B21" w:rsidRPr="0044564B">
        <w:rPr>
          <w:rFonts w:cs="Times New Roman"/>
          <w:lang w:val="fr-CA"/>
        </w:rPr>
        <w:t xml:space="preserve">7 de la </w:t>
      </w:r>
      <w:r w:rsidR="00F87B21" w:rsidRPr="0044564B">
        <w:rPr>
          <w:rFonts w:cs="Times New Roman"/>
          <w:i/>
          <w:lang w:val="fr-CA"/>
        </w:rPr>
        <w:t>Charte</w:t>
      </w:r>
      <w:r w:rsidR="00C726E4" w:rsidRPr="0044564B">
        <w:rPr>
          <w:rFonts w:cs="Times New Roman"/>
          <w:lang w:val="fr-CA"/>
        </w:rPr>
        <w:t>,</w:t>
      </w:r>
      <w:r w:rsidR="00F87B21" w:rsidRPr="0044564B">
        <w:rPr>
          <w:rFonts w:cs="Times New Roman"/>
          <w:lang w:val="fr-CA"/>
        </w:rPr>
        <w:t xml:space="preserve"> car la proportionnalité dans la détermination de la peine ne constitue pas un principe de justice fondamentale</w:t>
      </w:r>
      <w:r w:rsidR="00F87B21" w:rsidRPr="0044564B">
        <w:rPr>
          <w:rFonts w:cs="Times New Roman"/>
          <w:i/>
          <w:lang w:val="fr-CA"/>
        </w:rPr>
        <w:t>.</w:t>
      </w:r>
    </w:p>
    <w:p w:rsidR="002D04E4" w:rsidRPr="0044564B" w:rsidRDefault="00F87B21" w:rsidP="00D16B40">
      <w:pPr>
        <w:pStyle w:val="ParaNoNdepar-AltN"/>
        <w:widowControl w:val="0"/>
        <w:numPr>
          <w:ilvl w:val="0"/>
          <w:numId w:val="0"/>
        </w:numPr>
        <w:rPr>
          <w:rFonts w:cs="Times New Roman"/>
          <w:lang w:val="fr-CA"/>
        </w:rPr>
      </w:pPr>
      <w:r w:rsidRPr="0044564B">
        <w:rPr>
          <w:rFonts w:cs="Times New Roman"/>
          <w:lang w:val="fr-CA"/>
        </w:rPr>
        <w:tab/>
        <w:t xml:space="preserve">Enfin, </w:t>
      </w:r>
      <w:r w:rsidR="002D04E4" w:rsidRPr="0044564B">
        <w:rPr>
          <w:rFonts w:cs="Times New Roman"/>
          <w:lang w:val="fr-CA"/>
        </w:rPr>
        <w:t>le juge d</w:t>
      </w:r>
      <w:r w:rsidR="00E61D79" w:rsidRPr="0044564B">
        <w:rPr>
          <w:rFonts w:cs="Times New Roman"/>
          <w:lang w:val="fr-CA"/>
        </w:rPr>
        <w:t>e la cour provinciale</w:t>
      </w:r>
      <w:r w:rsidR="002D04E4" w:rsidRPr="0044564B">
        <w:rPr>
          <w:rFonts w:cs="Times New Roman"/>
          <w:lang w:val="fr-CA"/>
        </w:rPr>
        <w:t xml:space="preserve"> qui </w:t>
      </w:r>
      <w:r w:rsidR="00E61D79" w:rsidRPr="0044564B">
        <w:rPr>
          <w:rFonts w:cs="Times New Roman"/>
          <w:lang w:val="fr-CA"/>
        </w:rPr>
        <w:t xml:space="preserve">a </w:t>
      </w:r>
      <w:r w:rsidR="002D04E4" w:rsidRPr="0044564B">
        <w:rPr>
          <w:rFonts w:cs="Times New Roman"/>
          <w:lang w:val="fr-CA"/>
        </w:rPr>
        <w:t>détermin</w:t>
      </w:r>
      <w:r w:rsidR="00E61D79" w:rsidRPr="0044564B">
        <w:rPr>
          <w:rFonts w:cs="Times New Roman"/>
          <w:lang w:val="fr-CA"/>
        </w:rPr>
        <w:t>é</w:t>
      </w:r>
      <w:r w:rsidR="002D04E4" w:rsidRPr="0044564B">
        <w:rPr>
          <w:rFonts w:cs="Times New Roman"/>
          <w:lang w:val="fr-CA"/>
        </w:rPr>
        <w:t xml:space="preserve"> la peine appropriée </w:t>
      </w:r>
      <w:proofErr w:type="gramStart"/>
      <w:r w:rsidR="002D04E4" w:rsidRPr="0044564B">
        <w:rPr>
          <w:rFonts w:cs="Times New Roman"/>
          <w:lang w:val="fr-CA"/>
        </w:rPr>
        <w:t>a</w:t>
      </w:r>
      <w:proofErr w:type="gramEnd"/>
      <w:r w:rsidR="002D04E4" w:rsidRPr="0044564B">
        <w:rPr>
          <w:rFonts w:cs="Times New Roman"/>
          <w:lang w:val="fr-CA"/>
        </w:rPr>
        <w:t xml:space="preserve"> droit à la déférence. Dans la présente affaire, la Cour d</w:t>
      </w:r>
      <w:r w:rsidR="00D613B5" w:rsidRPr="0044564B">
        <w:rPr>
          <w:rFonts w:cs="Times New Roman"/>
          <w:lang w:val="fr-CA"/>
        </w:rPr>
        <w:t>’</w:t>
      </w:r>
      <w:r w:rsidR="002D04E4" w:rsidRPr="0044564B">
        <w:rPr>
          <w:rFonts w:cs="Times New Roman"/>
          <w:lang w:val="fr-CA"/>
        </w:rPr>
        <w:t>appel a estimé que le juge d</w:t>
      </w:r>
      <w:r w:rsidR="00E61D79" w:rsidRPr="0044564B">
        <w:rPr>
          <w:rFonts w:cs="Times New Roman"/>
          <w:lang w:val="fr-CA"/>
        </w:rPr>
        <w:t>e la cour provinciale</w:t>
      </w:r>
      <w:r w:rsidR="002D04E4" w:rsidRPr="0044564B">
        <w:rPr>
          <w:rFonts w:cs="Times New Roman"/>
          <w:lang w:val="fr-CA"/>
        </w:rPr>
        <w:t xml:space="preserve"> n</w:t>
      </w:r>
      <w:r w:rsidR="00D613B5" w:rsidRPr="0044564B">
        <w:rPr>
          <w:rFonts w:cs="Times New Roman"/>
          <w:lang w:val="fr-CA"/>
        </w:rPr>
        <w:t>’</w:t>
      </w:r>
      <w:r w:rsidR="002D04E4" w:rsidRPr="0044564B">
        <w:rPr>
          <w:rFonts w:cs="Times New Roman"/>
          <w:lang w:val="fr-CA"/>
        </w:rPr>
        <w:t xml:space="preserve">avait pas appliqué la bonne fourchette de peines. </w:t>
      </w:r>
      <w:r w:rsidR="00C726E4" w:rsidRPr="0044564B">
        <w:rPr>
          <w:rFonts w:cs="Times New Roman"/>
          <w:lang w:val="fr-CA"/>
        </w:rPr>
        <w:t>Ce n</w:t>
      </w:r>
      <w:r w:rsidR="00D613B5" w:rsidRPr="0044564B">
        <w:rPr>
          <w:rFonts w:cs="Times New Roman"/>
          <w:lang w:val="fr-CA"/>
        </w:rPr>
        <w:t>’</w:t>
      </w:r>
      <w:r w:rsidR="00C726E4" w:rsidRPr="0044564B">
        <w:rPr>
          <w:rFonts w:cs="Times New Roman"/>
          <w:lang w:val="fr-CA"/>
        </w:rPr>
        <w:t>est pas ce qui ressort de l</w:t>
      </w:r>
      <w:r w:rsidR="002D04E4" w:rsidRPr="0044564B">
        <w:rPr>
          <w:rFonts w:cs="Times New Roman"/>
          <w:lang w:val="fr-CA"/>
        </w:rPr>
        <w:t>a lecture attentive des motifs du juge d</w:t>
      </w:r>
      <w:r w:rsidR="00E61D79" w:rsidRPr="0044564B">
        <w:rPr>
          <w:rFonts w:cs="Times New Roman"/>
          <w:lang w:val="fr-CA"/>
        </w:rPr>
        <w:t>e la cour provinciale</w:t>
      </w:r>
      <w:r w:rsidR="002D04E4" w:rsidRPr="0044564B">
        <w:rPr>
          <w:rFonts w:cs="Times New Roman"/>
          <w:lang w:val="fr-CA"/>
        </w:rPr>
        <w:t xml:space="preserve">. </w:t>
      </w:r>
      <w:r w:rsidR="00E61D79" w:rsidRPr="0044564B">
        <w:rPr>
          <w:rFonts w:cs="Times New Roman"/>
          <w:lang w:val="fr-CA"/>
        </w:rPr>
        <w:t>C</w:t>
      </w:r>
      <w:r w:rsidR="002D04E4" w:rsidRPr="0044564B">
        <w:rPr>
          <w:rFonts w:cs="Times New Roman"/>
          <w:lang w:val="fr-CA"/>
        </w:rPr>
        <w:t xml:space="preserve">e </w:t>
      </w:r>
      <w:r w:rsidR="00E61D79" w:rsidRPr="0044564B">
        <w:rPr>
          <w:rFonts w:cs="Times New Roman"/>
          <w:lang w:val="fr-CA"/>
        </w:rPr>
        <w:t xml:space="preserve">dernier </w:t>
      </w:r>
      <w:r w:rsidR="00C726E4" w:rsidRPr="0044564B">
        <w:rPr>
          <w:rFonts w:cs="Times New Roman"/>
          <w:lang w:val="fr-CA"/>
        </w:rPr>
        <w:t xml:space="preserve">a </w:t>
      </w:r>
      <w:r w:rsidR="002D04E4" w:rsidRPr="0044564B">
        <w:rPr>
          <w:rFonts w:cs="Times New Roman"/>
          <w:lang w:val="fr-CA"/>
        </w:rPr>
        <w:t>signal</w:t>
      </w:r>
      <w:r w:rsidR="00C726E4" w:rsidRPr="0044564B">
        <w:rPr>
          <w:rFonts w:cs="Times New Roman"/>
          <w:lang w:val="fr-CA"/>
        </w:rPr>
        <w:t>é</w:t>
      </w:r>
      <w:r w:rsidR="002D04E4" w:rsidRPr="0044564B">
        <w:rPr>
          <w:rFonts w:cs="Times New Roman"/>
          <w:lang w:val="fr-CA"/>
        </w:rPr>
        <w:t xml:space="preserve"> que des peines de trois à quatre mois </w:t>
      </w:r>
      <w:r w:rsidR="00C726E4" w:rsidRPr="0044564B">
        <w:rPr>
          <w:rFonts w:cs="Times New Roman"/>
          <w:lang w:val="fr-CA"/>
        </w:rPr>
        <w:t>avaie</w:t>
      </w:r>
      <w:r w:rsidR="002D04E4" w:rsidRPr="0044564B">
        <w:rPr>
          <w:rFonts w:cs="Times New Roman"/>
          <w:lang w:val="fr-CA"/>
        </w:rPr>
        <w:t xml:space="preserve">nt été confirmées dans quelques cas exceptionnels, mais il </w:t>
      </w:r>
      <w:r w:rsidR="00C726E4" w:rsidRPr="0044564B">
        <w:rPr>
          <w:rFonts w:cs="Times New Roman"/>
          <w:lang w:val="fr-CA"/>
        </w:rPr>
        <w:t xml:space="preserve">a </w:t>
      </w:r>
      <w:r w:rsidR="002D04E4" w:rsidRPr="0044564B">
        <w:rPr>
          <w:rFonts w:cs="Times New Roman"/>
          <w:lang w:val="fr-CA"/>
        </w:rPr>
        <w:t>ajout</w:t>
      </w:r>
      <w:r w:rsidR="00C726E4" w:rsidRPr="0044564B">
        <w:rPr>
          <w:rFonts w:cs="Times New Roman"/>
          <w:lang w:val="fr-CA"/>
        </w:rPr>
        <w:t>é</w:t>
      </w:r>
      <w:r w:rsidR="002D04E4" w:rsidRPr="0044564B">
        <w:rPr>
          <w:rFonts w:cs="Times New Roman"/>
          <w:lang w:val="fr-CA"/>
        </w:rPr>
        <w:t xml:space="preserve"> que la peine appropriée en l</w:t>
      </w:r>
      <w:r w:rsidR="00D613B5" w:rsidRPr="0044564B">
        <w:rPr>
          <w:rFonts w:cs="Times New Roman"/>
          <w:lang w:val="fr-CA"/>
        </w:rPr>
        <w:t>’</w:t>
      </w:r>
      <w:r w:rsidR="002D04E4" w:rsidRPr="0044564B">
        <w:rPr>
          <w:rFonts w:cs="Times New Roman"/>
          <w:lang w:val="fr-CA"/>
        </w:rPr>
        <w:t>espèce se situ</w:t>
      </w:r>
      <w:r w:rsidR="00C726E4" w:rsidRPr="0044564B">
        <w:rPr>
          <w:rFonts w:cs="Times New Roman"/>
          <w:lang w:val="fr-CA"/>
        </w:rPr>
        <w:t>ait</w:t>
      </w:r>
      <w:r w:rsidR="002D04E4" w:rsidRPr="0044564B">
        <w:rPr>
          <w:rFonts w:cs="Times New Roman"/>
          <w:lang w:val="fr-CA"/>
        </w:rPr>
        <w:t xml:space="preserve"> entre 12 et 18 mois. Compte tenu de certaines circonstances atténuantes, il </w:t>
      </w:r>
      <w:r w:rsidR="00C726E4" w:rsidRPr="0044564B">
        <w:rPr>
          <w:rFonts w:cs="Times New Roman"/>
          <w:lang w:val="fr-CA"/>
        </w:rPr>
        <w:t xml:space="preserve">a </w:t>
      </w:r>
      <w:r w:rsidR="002D04E4" w:rsidRPr="0044564B">
        <w:rPr>
          <w:rFonts w:cs="Times New Roman"/>
          <w:lang w:val="fr-CA"/>
        </w:rPr>
        <w:t>condamn</w:t>
      </w:r>
      <w:r w:rsidR="00C726E4" w:rsidRPr="0044564B">
        <w:rPr>
          <w:rFonts w:cs="Times New Roman"/>
          <w:lang w:val="fr-CA"/>
        </w:rPr>
        <w:t>é</w:t>
      </w:r>
      <w:r w:rsidR="002D04E4" w:rsidRPr="0044564B">
        <w:rPr>
          <w:rFonts w:cs="Times New Roman"/>
          <w:lang w:val="fr-CA"/>
        </w:rPr>
        <w:t xml:space="preserve"> L à 12 mois d</w:t>
      </w:r>
      <w:r w:rsidR="00D613B5" w:rsidRPr="0044564B">
        <w:rPr>
          <w:rFonts w:cs="Times New Roman"/>
          <w:lang w:val="fr-CA"/>
        </w:rPr>
        <w:t>’</w:t>
      </w:r>
      <w:r w:rsidR="002D04E4" w:rsidRPr="0044564B">
        <w:rPr>
          <w:rFonts w:cs="Times New Roman"/>
          <w:lang w:val="fr-CA"/>
        </w:rPr>
        <w:t>emprisonnement. Quoi qu</w:t>
      </w:r>
      <w:r w:rsidR="00D613B5" w:rsidRPr="0044564B">
        <w:rPr>
          <w:rFonts w:cs="Times New Roman"/>
          <w:lang w:val="fr-CA"/>
        </w:rPr>
        <w:t>’</w:t>
      </w:r>
      <w:r w:rsidR="002D04E4" w:rsidRPr="0044564B">
        <w:rPr>
          <w:rFonts w:cs="Times New Roman"/>
          <w:lang w:val="fr-CA"/>
        </w:rPr>
        <w:t>il en soit, même si le juge avait retenu une fourchette erronée, la Cour d</w:t>
      </w:r>
      <w:r w:rsidR="00D613B5" w:rsidRPr="0044564B">
        <w:rPr>
          <w:rFonts w:cs="Times New Roman"/>
          <w:lang w:val="fr-CA"/>
        </w:rPr>
        <w:t>’</w:t>
      </w:r>
      <w:r w:rsidR="002D04E4" w:rsidRPr="0044564B">
        <w:rPr>
          <w:rFonts w:cs="Times New Roman"/>
          <w:lang w:val="fr-CA"/>
        </w:rPr>
        <w:t>appel n</w:t>
      </w:r>
      <w:r w:rsidR="00D613B5" w:rsidRPr="0044564B">
        <w:rPr>
          <w:rFonts w:cs="Times New Roman"/>
          <w:lang w:val="fr-CA"/>
        </w:rPr>
        <w:t>’</w:t>
      </w:r>
      <w:r w:rsidR="002D04E4" w:rsidRPr="0044564B">
        <w:rPr>
          <w:rFonts w:cs="Times New Roman"/>
          <w:lang w:val="fr-CA"/>
        </w:rPr>
        <w:t>aurait pas été admise à intervenir. La Cour d</w:t>
      </w:r>
      <w:r w:rsidR="00D613B5" w:rsidRPr="0044564B">
        <w:rPr>
          <w:rFonts w:cs="Times New Roman"/>
          <w:lang w:val="fr-CA"/>
        </w:rPr>
        <w:t>’</w:t>
      </w:r>
      <w:r w:rsidR="002D04E4" w:rsidRPr="0044564B">
        <w:rPr>
          <w:rFonts w:cs="Times New Roman"/>
          <w:lang w:val="fr-CA"/>
        </w:rPr>
        <w:t>appel n</w:t>
      </w:r>
      <w:r w:rsidR="00D613B5" w:rsidRPr="0044564B">
        <w:rPr>
          <w:rFonts w:cs="Times New Roman"/>
          <w:lang w:val="fr-CA"/>
        </w:rPr>
        <w:t>’</w:t>
      </w:r>
      <w:r w:rsidR="00C726E4" w:rsidRPr="0044564B">
        <w:rPr>
          <w:rFonts w:cs="Times New Roman"/>
          <w:lang w:val="fr-CA"/>
        </w:rPr>
        <w:t>a</w:t>
      </w:r>
      <w:r w:rsidR="002D04E4" w:rsidRPr="0044564B">
        <w:rPr>
          <w:rFonts w:cs="Times New Roman"/>
          <w:lang w:val="fr-CA"/>
        </w:rPr>
        <w:t xml:space="preserve"> pas</w:t>
      </w:r>
      <w:r w:rsidR="00C726E4" w:rsidRPr="0044564B">
        <w:rPr>
          <w:rFonts w:cs="Times New Roman"/>
          <w:lang w:val="fr-CA"/>
        </w:rPr>
        <w:t xml:space="preserve"> fait</w:t>
      </w:r>
      <w:r w:rsidR="002D04E4" w:rsidRPr="0044564B">
        <w:rPr>
          <w:rFonts w:cs="Times New Roman"/>
          <w:lang w:val="fr-CA"/>
        </w:rPr>
        <w:t xml:space="preserve"> la démonstration qu</w:t>
      </w:r>
      <w:r w:rsidR="00D613B5" w:rsidRPr="0044564B">
        <w:rPr>
          <w:rFonts w:cs="Times New Roman"/>
          <w:lang w:val="fr-CA"/>
        </w:rPr>
        <w:t>’</w:t>
      </w:r>
      <w:r w:rsidR="002D04E4" w:rsidRPr="0044564B">
        <w:rPr>
          <w:rFonts w:cs="Times New Roman"/>
          <w:lang w:val="fr-CA"/>
        </w:rPr>
        <w:t>une peine de 12 mois d</w:t>
      </w:r>
      <w:r w:rsidR="00D613B5" w:rsidRPr="0044564B">
        <w:rPr>
          <w:rFonts w:cs="Times New Roman"/>
          <w:lang w:val="fr-CA"/>
        </w:rPr>
        <w:t>’</w:t>
      </w:r>
      <w:r w:rsidR="002D04E4" w:rsidRPr="0044564B">
        <w:rPr>
          <w:rFonts w:cs="Times New Roman"/>
          <w:lang w:val="fr-CA"/>
        </w:rPr>
        <w:t xml:space="preserve">emprisonnement était manifestement </w:t>
      </w:r>
      <w:r w:rsidR="00C726E4" w:rsidRPr="0044564B">
        <w:rPr>
          <w:rFonts w:cs="Times New Roman"/>
          <w:lang w:val="fr-CA"/>
        </w:rPr>
        <w:t xml:space="preserve">injuste </w:t>
      </w:r>
      <w:r w:rsidR="002D04E4" w:rsidRPr="0044564B">
        <w:rPr>
          <w:rFonts w:cs="Times New Roman"/>
          <w:lang w:val="fr-CA"/>
        </w:rPr>
        <w:t>en l</w:t>
      </w:r>
      <w:r w:rsidR="00D613B5" w:rsidRPr="0044564B">
        <w:rPr>
          <w:rFonts w:cs="Times New Roman"/>
          <w:lang w:val="fr-CA"/>
        </w:rPr>
        <w:t>’</w:t>
      </w:r>
      <w:r w:rsidR="002D04E4" w:rsidRPr="0044564B">
        <w:rPr>
          <w:rFonts w:cs="Times New Roman"/>
          <w:lang w:val="fr-CA"/>
        </w:rPr>
        <w:t>espèce. </w:t>
      </w:r>
    </w:p>
    <w:p w:rsidR="002D04E4" w:rsidRPr="0044564B" w:rsidRDefault="002D04E4" w:rsidP="00D16B40">
      <w:pPr>
        <w:pStyle w:val="ParaNoNdepar-AltN"/>
        <w:widowControl w:val="0"/>
        <w:numPr>
          <w:ilvl w:val="0"/>
          <w:numId w:val="0"/>
        </w:numPr>
        <w:rPr>
          <w:rFonts w:cs="Times New Roman"/>
          <w:lang w:val="fr-CA"/>
        </w:rPr>
      </w:pPr>
      <w:r w:rsidRPr="0044564B">
        <w:rPr>
          <w:rFonts w:cs="Times New Roman"/>
          <w:lang w:val="fr-CA"/>
        </w:rPr>
        <w:tab/>
      </w:r>
      <w:r w:rsidRPr="0044564B">
        <w:rPr>
          <w:rFonts w:cs="Times New Roman"/>
          <w:i/>
          <w:lang w:val="fr-CA"/>
        </w:rPr>
        <w:t>Les</w:t>
      </w:r>
      <w:r w:rsidRPr="0044564B">
        <w:rPr>
          <w:rFonts w:cs="Times New Roman"/>
          <w:lang w:val="fr-CA"/>
        </w:rPr>
        <w:t xml:space="preserve"> juges </w:t>
      </w:r>
      <w:r w:rsidRPr="004103D4">
        <w:rPr>
          <w:rFonts w:cs="Times New Roman"/>
          <w:lang w:val="fr-CA"/>
        </w:rPr>
        <w:t>Wagner, Gascon et Brown</w:t>
      </w:r>
      <w:r w:rsidRPr="0044564B">
        <w:rPr>
          <w:rFonts w:cs="Times New Roman"/>
          <w:lang w:val="fr-CA"/>
        </w:rPr>
        <w:t xml:space="preserve"> (dissidents en partie)</w:t>
      </w:r>
      <w:r w:rsidR="00B24B5A" w:rsidRPr="0044564B">
        <w:rPr>
          <w:rFonts w:cs="Times New Roman"/>
          <w:lang w:val="fr-CA"/>
        </w:rPr>
        <w:t> :</w:t>
      </w:r>
      <w:r w:rsidRPr="0044564B">
        <w:rPr>
          <w:rFonts w:cs="Times New Roman"/>
          <w:lang w:val="fr-CA"/>
        </w:rPr>
        <w:t xml:space="preserve"> </w:t>
      </w:r>
      <w:r w:rsidR="005A0989" w:rsidRPr="0044564B">
        <w:rPr>
          <w:rFonts w:cs="Times New Roman"/>
          <w:lang w:val="fr-CA"/>
        </w:rPr>
        <w:t>La peine minimale obligatoire d</w:t>
      </w:r>
      <w:r w:rsidR="00D613B5" w:rsidRPr="0044564B">
        <w:rPr>
          <w:rFonts w:cs="Times New Roman"/>
          <w:lang w:val="fr-CA"/>
        </w:rPr>
        <w:t>’</w:t>
      </w:r>
      <w:r w:rsidR="005A0989" w:rsidRPr="0044564B">
        <w:rPr>
          <w:rFonts w:cs="Times New Roman"/>
          <w:lang w:val="fr-CA"/>
        </w:rPr>
        <w:t>un an d</w:t>
      </w:r>
      <w:r w:rsidR="00D613B5" w:rsidRPr="0044564B">
        <w:rPr>
          <w:rFonts w:cs="Times New Roman"/>
          <w:lang w:val="fr-CA"/>
        </w:rPr>
        <w:t>’</w:t>
      </w:r>
      <w:r w:rsidR="005A0989" w:rsidRPr="0044564B">
        <w:rPr>
          <w:rFonts w:cs="Times New Roman"/>
          <w:lang w:val="fr-CA"/>
        </w:rPr>
        <w:t>emprisonnement que prévoit la div. 5(3)a)(i</w:t>
      </w:r>
      <w:proofErr w:type="gramStart"/>
      <w:r w:rsidR="005A0989" w:rsidRPr="0044564B">
        <w:rPr>
          <w:rFonts w:cs="Times New Roman"/>
          <w:lang w:val="fr-CA"/>
        </w:rPr>
        <w:t>)(</w:t>
      </w:r>
      <w:proofErr w:type="gramEnd"/>
      <w:r w:rsidR="005A0989" w:rsidRPr="0044564B">
        <w:rPr>
          <w:rFonts w:cs="Times New Roman"/>
          <w:lang w:val="fr-CA"/>
        </w:rPr>
        <w:t xml:space="preserve">D) de la </w:t>
      </w:r>
      <w:r w:rsidR="005A0989" w:rsidRPr="0044564B">
        <w:rPr>
          <w:rFonts w:cs="Times New Roman"/>
          <w:i/>
          <w:lang w:val="fr-CA"/>
        </w:rPr>
        <w:t>LRCDAS</w:t>
      </w:r>
      <w:r w:rsidR="005A0989" w:rsidRPr="0044564B">
        <w:rPr>
          <w:rFonts w:cs="Times New Roman"/>
          <w:lang w:val="fr-CA"/>
        </w:rPr>
        <w:t xml:space="preserve"> ne </w:t>
      </w:r>
      <w:r w:rsidR="000321F2" w:rsidRPr="0044564B">
        <w:rPr>
          <w:rFonts w:cs="Times New Roman"/>
          <w:lang w:val="fr-CA"/>
        </w:rPr>
        <w:t>contrevient</w:t>
      </w:r>
      <w:r w:rsidR="005A0989" w:rsidRPr="0044564B">
        <w:rPr>
          <w:rFonts w:cs="Times New Roman"/>
          <w:lang w:val="fr-CA"/>
        </w:rPr>
        <w:t xml:space="preserve"> pas à l</w:t>
      </w:r>
      <w:r w:rsidR="00D613B5" w:rsidRPr="0044564B">
        <w:rPr>
          <w:rFonts w:cs="Times New Roman"/>
          <w:lang w:val="fr-CA"/>
        </w:rPr>
        <w:t>’</w:t>
      </w:r>
      <w:r w:rsidR="00B24B5A" w:rsidRPr="0044564B">
        <w:rPr>
          <w:rFonts w:cs="Times New Roman"/>
          <w:lang w:val="fr-CA"/>
        </w:rPr>
        <w:t>art. </w:t>
      </w:r>
      <w:r w:rsidR="005A0989" w:rsidRPr="0044564B">
        <w:rPr>
          <w:rFonts w:cs="Times New Roman"/>
          <w:lang w:val="fr-CA"/>
        </w:rPr>
        <w:t xml:space="preserve">12 de la </w:t>
      </w:r>
      <w:r w:rsidR="005A0989" w:rsidRPr="0044564B">
        <w:rPr>
          <w:rFonts w:cs="Times New Roman"/>
          <w:i/>
          <w:lang w:val="fr-CA"/>
        </w:rPr>
        <w:t>Charte</w:t>
      </w:r>
      <w:r w:rsidR="005A0989" w:rsidRPr="0044564B">
        <w:rPr>
          <w:rFonts w:cs="Times New Roman"/>
          <w:lang w:val="fr-CA"/>
        </w:rPr>
        <w:t>. Étant donné le seuil extrêmement élevé qu</w:t>
      </w:r>
      <w:r w:rsidR="00D613B5" w:rsidRPr="0044564B">
        <w:rPr>
          <w:rFonts w:cs="Times New Roman"/>
          <w:lang w:val="fr-CA"/>
        </w:rPr>
        <w:t>’</w:t>
      </w:r>
      <w:r w:rsidR="005A0989" w:rsidRPr="0044564B">
        <w:rPr>
          <w:rFonts w:cs="Times New Roman"/>
          <w:lang w:val="fr-CA"/>
        </w:rPr>
        <w:t>il faut franchir pour conclure qu</w:t>
      </w:r>
      <w:r w:rsidR="00D613B5" w:rsidRPr="0044564B">
        <w:rPr>
          <w:rFonts w:cs="Times New Roman"/>
          <w:lang w:val="fr-CA"/>
        </w:rPr>
        <w:t>’</w:t>
      </w:r>
      <w:r w:rsidR="005A0989" w:rsidRPr="0044564B">
        <w:rPr>
          <w:rFonts w:cs="Times New Roman"/>
          <w:lang w:val="fr-CA"/>
        </w:rPr>
        <w:t>il y a atteinte à l</w:t>
      </w:r>
      <w:r w:rsidR="00D613B5" w:rsidRPr="0044564B">
        <w:rPr>
          <w:rFonts w:cs="Times New Roman"/>
          <w:lang w:val="fr-CA"/>
        </w:rPr>
        <w:t>’</w:t>
      </w:r>
      <w:r w:rsidR="00B24B5A" w:rsidRPr="0044564B">
        <w:rPr>
          <w:rFonts w:cs="Times New Roman"/>
          <w:lang w:val="fr-CA"/>
        </w:rPr>
        <w:t>art. </w:t>
      </w:r>
      <w:r w:rsidR="005A0989" w:rsidRPr="0044564B">
        <w:rPr>
          <w:rFonts w:cs="Times New Roman"/>
          <w:lang w:val="fr-CA"/>
        </w:rPr>
        <w:t>12, la Cour n</w:t>
      </w:r>
      <w:r w:rsidR="00D613B5" w:rsidRPr="0044564B">
        <w:rPr>
          <w:rFonts w:cs="Times New Roman"/>
          <w:lang w:val="fr-CA"/>
        </w:rPr>
        <w:t>’</w:t>
      </w:r>
      <w:r w:rsidR="005A0989" w:rsidRPr="0044564B">
        <w:rPr>
          <w:rFonts w:cs="Times New Roman"/>
          <w:lang w:val="fr-CA"/>
        </w:rPr>
        <w:t xml:space="preserve">a que très rarement </w:t>
      </w:r>
      <w:r w:rsidR="00836902" w:rsidRPr="0044564B">
        <w:rPr>
          <w:rFonts w:cs="Times New Roman"/>
          <w:lang w:val="fr-CA"/>
        </w:rPr>
        <w:t xml:space="preserve">invalidé </w:t>
      </w:r>
      <w:r w:rsidR="005A0989" w:rsidRPr="0044564B">
        <w:rPr>
          <w:rFonts w:cs="Times New Roman"/>
          <w:lang w:val="fr-CA"/>
        </w:rPr>
        <w:t>une peine minimale obligatoire sur le fondement de l</w:t>
      </w:r>
      <w:r w:rsidR="00D613B5" w:rsidRPr="0044564B">
        <w:rPr>
          <w:rFonts w:cs="Times New Roman"/>
          <w:lang w:val="fr-CA"/>
        </w:rPr>
        <w:t>’</w:t>
      </w:r>
      <w:r w:rsidR="00B24B5A" w:rsidRPr="0044564B">
        <w:rPr>
          <w:rFonts w:cs="Times New Roman"/>
          <w:lang w:val="fr-CA"/>
        </w:rPr>
        <w:t>art. </w:t>
      </w:r>
      <w:r w:rsidR="005A0989" w:rsidRPr="0044564B">
        <w:rPr>
          <w:rFonts w:cs="Times New Roman"/>
          <w:lang w:val="fr-CA"/>
        </w:rPr>
        <w:t>12.</w:t>
      </w:r>
      <w:r w:rsidR="00836902" w:rsidRPr="0044564B">
        <w:rPr>
          <w:rFonts w:cs="Times New Roman"/>
          <w:lang w:val="fr-CA"/>
        </w:rPr>
        <w:t xml:space="preserve"> Elle ne l</w:t>
      </w:r>
      <w:r w:rsidR="00D613B5" w:rsidRPr="0044564B">
        <w:rPr>
          <w:rFonts w:cs="Times New Roman"/>
          <w:lang w:val="fr-CA"/>
        </w:rPr>
        <w:t>’</w:t>
      </w:r>
      <w:r w:rsidR="00836902" w:rsidRPr="0044564B">
        <w:rPr>
          <w:rFonts w:cs="Times New Roman"/>
          <w:lang w:val="fr-CA"/>
        </w:rPr>
        <w:t xml:space="preserve">a fait que deux fois depuis </w:t>
      </w:r>
      <w:r w:rsidR="000321F2" w:rsidRPr="0044564B">
        <w:rPr>
          <w:rFonts w:cs="Times New Roman"/>
          <w:lang w:val="fr-CA"/>
        </w:rPr>
        <w:t>l</w:t>
      </w:r>
      <w:r w:rsidR="00D613B5" w:rsidRPr="0044564B">
        <w:rPr>
          <w:rFonts w:cs="Times New Roman"/>
          <w:lang w:val="fr-CA"/>
        </w:rPr>
        <w:t>’</w:t>
      </w:r>
      <w:r w:rsidR="000321F2" w:rsidRPr="0044564B">
        <w:rPr>
          <w:rFonts w:cs="Times New Roman"/>
          <w:lang w:val="fr-CA"/>
        </w:rPr>
        <w:t xml:space="preserve">adoption </w:t>
      </w:r>
      <w:r w:rsidR="00836902" w:rsidRPr="0044564B">
        <w:rPr>
          <w:rFonts w:cs="Times New Roman"/>
          <w:lang w:val="fr-CA"/>
        </w:rPr>
        <w:t xml:space="preserve">de la </w:t>
      </w:r>
      <w:r w:rsidR="00836902" w:rsidRPr="0044564B">
        <w:rPr>
          <w:rFonts w:cs="Times New Roman"/>
          <w:i/>
          <w:lang w:val="fr-CA"/>
        </w:rPr>
        <w:t>Charte</w:t>
      </w:r>
      <w:r w:rsidR="000321F2" w:rsidRPr="0044564B">
        <w:rPr>
          <w:rFonts w:cs="Times New Roman"/>
          <w:lang w:val="fr-CA"/>
        </w:rPr>
        <w:t xml:space="preserve">, soit </w:t>
      </w:r>
      <w:r w:rsidR="00836902" w:rsidRPr="0044564B">
        <w:rPr>
          <w:rFonts w:cs="Times New Roman"/>
          <w:lang w:val="fr-CA"/>
        </w:rPr>
        <w:t xml:space="preserve">dans </w:t>
      </w:r>
      <w:r w:rsidR="00836902" w:rsidRPr="0044564B">
        <w:rPr>
          <w:rFonts w:cs="Times New Roman"/>
          <w:i/>
          <w:lang w:val="fr-CA"/>
        </w:rPr>
        <w:t>R. c. Smith</w:t>
      </w:r>
      <w:r w:rsidR="000321F2" w:rsidRPr="0044564B">
        <w:rPr>
          <w:rFonts w:cs="Times New Roman"/>
          <w:lang w:val="fr-CA"/>
        </w:rPr>
        <w:t>, [1987] 1 </w:t>
      </w:r>
      <w:r w:rsidR="00836902" w:rsidRPr="0044564B">
        <w:rPr>
          <w:rFonts w:cs="Times New Roman"/>
          <w:lang w:val="fr-CA"/>
        </w:rPr>
        <w:t>R.C.S. 1045</w:t>
      </w:r>
      <w:r w:rsidR="004103D4">
        <w:rPr>
          <w:rFonts w:cs="Times New Roman"/>
          <w:lang w:val="fr-CA"/>
        </w:rPr>
        <w:t>,</w:t>
      </w:r>
      <w:r w:rsidR="00836902" w:rsidRPr="0044564B">
        <w:rPr>
          <w:rFonts w:cs="Times New Roman"/>
          <w:lang w:val="fr-CA"/>
        </w:rPr>
        <w:t xml:space="preserve"> et, plus récemment, </w:t>
      </w:r>
      <w:r w:rsidR="000321F2" w:rsidRPr="0044564B">
        <w:rPr>
          <w:rFonts w:cs="Times New Roman"/>
          <w:lang w:val="fr-CA"/>
        </w:rPr>
        <w:t xml:space="preserve">dans </w:t>
      </w:r>
      <w:r w:rsidR="00836902" w:rsidRPr="0044564B">
        <w:rPr>
          <w:rFonts w:cs="Times New Roman"/>
          <w:i/>
          <w:lang w:val="fr-CA"/>
        </w:rPr>
        <w:t xml:space="preserve">R. c. </w:t>
      </w:r>
      <w:proofErr w:type="spellStart"/>
      <w:r w:rsidR="00836902" w:rsidRPr="0044564B">
        <w:rPr>
          <w:rFonts w:cs="Times New Roman"/>
          <w:i/>
          <w:lang w:val="fr-CA"/>
        </w:rPr>
        <w:t>Nur</w:t>
      </w:r>
      <w:proofErr w:type="spellEnd"/>
      <w:r w:rsidR="00836902" w:rsidRPr="0044564B">
        <w:rPr>
          <w:rFonts w:cs="Times New Roman"/>
          <w:lang w:val="fr-CA"/>
        </w:rPr>
        <w:t xml:space="preserve">, 2015 CSC 15, [2015] 1 R.C.S. 773. La présente </w:t>
      </w:r>
      <w:r w:rsidR="000321F2" w:rsidRPr="0044564B">
        <w:rPr>
          <w:rFonts w:cs="Times New Roman"/>
          <w:lang w:val="fr-CA"/>
        </w:rPr>
        <w:t>affair</w:t>
      </w:r>
      <w:r w:rsidR="00836902" w:rsidRPr="0044564B">
        <w:rPr>
          <w:rFonts w:cs="Times New Roman"/>
          <w:lang w:val="fr-CA"/>
        </w:rPr>
        <w:t>e n</w:t>
      </w:r>
      <w:r w:rsidR="00D613B5" w:rsidRPr="0044564B">
        <w:rPr>
          <w:rFonts w:cs="Times New Roman"/>
          <w:lang w:val="fr-CA"/>
        </w:rPr>
        <w:t>’</w:t>
      </w:r>
      <w:r w:rsidR="00836902" w:rsidRPr="0044564B">
        <w:rPr>
          <w:rFonts w:cs="Times New Roman"/>
          <w:lang w:val="fr-CA"/>
        </w:rPr>
        <w:t xml:space="preserve">est tout simplement pas de celles qui justifient une mesure aussi exceptionnelle. </w:t>
      </w:r>
      <w:r w:rsidR="000321F2" w:rsidRPr="0044564B">
        <w:rPr>
          <w:rFonts w:cs="Times New Roman"/>
          <w:lang w:val="fr-CA"/>
        </w:rPr>
        <w:t xml:space="preserve">Souscrire à </w:t>
      </w:r>
      <w:r w:rsidR="00836902" w:rsidRPr="0044564B">
        <w:rPr>
          <w:rFonts w:cs="Times New Roman"/>
          <w:lang w:val="fr-CA"/>
        </w:rPr>
        <w:t>l</w:t>
      </w:r>
      <w:r w:rsidR="00D613B5" w:rsidRPr="0044564B">
        <w:rPr>
          <w:rFonts w:cs="Times New Roman"/>
          <w:lang w:val="fr-CA"/>
        </w:rPr>
        <w:t>’</w:t>
      </w:r>
      <w:r w:rsidR="00836902" w:rsidRPr="0044564B">
        <w:rPr>
          <w:rFonts w:cs="Times New Roman"/>
          <w:lang w:val="fr-CA"/>
        </w:rPr>
        <w:t>approche des juges majoritaires revient à se dissocier de la jurisprudence constante de la Cour selon laquelle les peines minimales obligatoires ne sont pas inconstitutionnelles en soi</w:t>
      </w:r>
      <w:r w:rsidR="00744F0D" w:rsidRPr="0044564B">
        <w:rPr>
          <w:rFonts w:cs="Times New Roman"/>
          <w:lang w:val="fr-CA"/>
        </w:rPr>
        <w:t>.</w:t>
      </w:r>
    </w:p>
    <w:p w:rsidR="00744F0D" w:rsidRPr="0044564B" w:rsidRDefault="00744F0D" w:rsidP="00D16B40">
      <w:pPr>
        <w:pStyle w:val="ParaNoNdepar-AltN"/>
        <w:widowControl w:val="0"/>
        <w:numPr>
          <w:ilvl w:val="0"/>
          <w:numId w:val="0"/>
        </w:numPr>
        <w:rPr>
          <w:rFonts w:cs="Times New Roman"/>
          <w:lang w:val="fr-CA"/>
        </w:rPr>
      </w:pPr>
      <w:r w:rsidRPr="0044564B">
        <w:rPr>
          <w:rFonts w:cs="Times New Roman"/>
          <w:lang w:val="fr-CA"/>
        </w:rPr>
        <w:tab/>
        <w:t xml:space="preserve">Contrairement à ce qui était le cas dans </w:t>
      </w:r>
      <w:r w:rsidRPr="0044564B">
        <w:rPr>
          <w:rFonts w:cs="Times New Roman"/>
          <w:i/>
          <w:lang w:val="fr-CA"/>
        </w:rPr>
        <w:t>Smith</w:t>
      </w:r>
      <w:r w:rsidRPr="0044564B">
        <w:rPr>
          <w:rFonts w:cs="Times New Roman"/>
          <w:lang w:val="fr-CA"/>
        </w:rPr>
        <w:t xml:space="preserve"> ou </w:t>
      </w:r>
      <w:proofErr w:type="spellStart"/>
      <w:r w:rsidRPr="0044564B">
        <w:rPr>
          <w:rFonts w:cs="Times New Roman"/>
          <w:i/>
          <w:lang w:val="fr-CA"/>
        </w:rPr>
        <w:t>Nur</w:t>
      </w:r>
      <w:proofErr w:type="spellEnd"/>
      <w:r w:rsidRPr="0044564B">
        <w:rPr>
          <w:rFonts w:cs="Times New Roman"/>
          <w:lang w:val="fr-CA"/>
        </w:rPr>
        <w:t xml:space="preserve">, </w:t>
      </w:r>
      <w:r w:rsidR="00A12832" w:rsidRPr="0044564B">
        <w:rPr>
          <w:rFonts w:cs="Times New Roman"/>
          <w:lang w:val="fr-CA"/>
        </w:rPr>
        <w:t xml:space="preserve">la </w:t>
      </w:r>
      <w:r w:rsidRPr="0044564B">
        <w:rPr>
          <w:rFonts w:cs="Times New Roman"/>
          <w:lang w:val="fr-CA"/>
        </w:rPr>
        <w:t>peine minimale obligatoire considérée en l</w:t>
      </w:r>
      <w:r w:rsidR="00D613B5" w:rsidRPr="0044564B">
        <w:rPr>
          <w:rFonts w:cs="Times New Roman"/>
          <w:lang w:val="fr-CA"/>
        </w:rPr>
        <w:t>’</w:t>
      </w:r>
      <w:r w:rsidRPr="0044564B">
        <w:rPr>
          <w:rFonts w:cs="Times New Roman"/>
          <w:lang w:val="fr-CA"/>
        </w:rPr>
        <w:t>espèce</w:t>
      </w:r>
      <w:r w:rsidR="00A12832" w:rsidRPr="0044564B">
        <w:rPr>
          <w:rFonts w:cs="Times New Roman"/>
          <w:lang w:val="fr-CA"/>
        </w:rPr>
        <w:t xml:space="preserve"> a une portée circonscrite. Elle ne vaut que pour l</w:t>
      </w:r>
      <w:r w:rsidR="00D613B5" w:rsidRPr="0044564B">
        <w:rPr>
          <w:rFonts w:cs="Times New Roman"/>
          <w:lang w:val="fr-CA"/>
        </w:rPr>
        <w:t>’</w:t>
      </w:r>
      <w:r w:rsidR="00A12832" w:rsidRPr="0044564B">
        <w:rPr>
          <w:rFonts w:cs="Times New Roman"/>
          <w:lang w:val="fr-CA"/>
        </w:rPr>
        <w:t>infraction de trafic (elle est inapplicable lorsque la drogue est destinée à l</w:t>
      </w:r>
      <w:r w:rsidR="00D613B5" w:rsidRPr="0044564B">
        <w:rPr>
          <w:rFonts w:cs="Times New Roman"/>
          <w:lang w:val="fr-CA"/>
        </w:rPr>
        <w:t>’</w:t>
      </w:r>
      <w:r w:rsidR="00A12832" w:rsidRPr="0044564B">
        <w:rPr>
          <w:rFonts w:cs="Times New Roman"/>
          <w:lang w:val="fr-CA"/>
        </w:rPr>
        <w:t>usage personnel). Seuls sont visés certains stupéfiants (les drogues inscrites aux annexes I et II) et certaines quantités (de certaines drogues inscrites à l</w:t>
      </w:r>
      <w:r w:rsidR="00D613B5" w:rsidRPr="0044564B">
        <w:rPr>
          <w:rFonts w:cs="Times New Roman"/>
          <w:lang w:val="fr-CA"/>
        </w:rPr>
        <w:t>’</w:t>
      </w:r>
      <w:r w:rsidR="00A12832" w:rsidRPr="0044564B">
        <w:rPr>
          <w:rFonts w:cs="Times New Roman"/>
          <w:lang w:val="fr-CA"/>
        </w:rPr>
        <w:t>annexe II). Et elle ne peut être infligée qu</w:t>
      </w:r>
      <w:r w:rsidR="00D613B5" w:rsidRPr="0044564B">
        <w:rPr>
          <w:rFonts w:cs="Times New Roman"/>
          <w:lang w:val="fr-CA"/>
        </w:rPr>
        <w:t>’</w:t>
      </w:r>
      <w:r w:rsidR="00A12832" w:rsidRPr="0044564B">
        <w:rPr>
          <w:rFonts w:cs="Times New Roman"/>
          <w:lang w:val="fr-CA"/>
        </w:rPr>
        <w:t xml:space="preserve">à certains récidivistes. </w:t>
      </w:r>
      <w:r w:rsidR="000321F2" w:rsidRPr="0044564B">
        <w:rPr>
          <w:rFonts w:cs="Times New Roman"/>
          <w:lang w:val="fr-CA"/>
        </w:rPr>
        <w:t>Elle n</w:t>
      </w:r>
      <w:r w:rsidR="00D613B5" w:rsidRPr="0044564B">
        <w:rPr>
          <w:rFonts w:cs="Times New Roman"/>
          <w:lang w:val="fr-CA"/>
        </w:rPr>
        <w:t>’</w:t>
      </w:r>
      <w:r w:rsidR="000321F2" w:rsidRPr="0044564B">
        <w:rPr>
          <w:rFonts w:cs="Times New Roman"/>
          <w:lang w:val="fr-CA"/>
        </w:rPr>
        <w:t xml:space="preserve">est donc pas applicable à une vaste gamme de comportements. </w:t>
      </w:r>
      <w:r w:rsidR="00C67CEC" w:rsidRPr="0044564B">
        <w:rPr>
          <w:rFonts w:cs="Times New Roman"/>
          <w:lang w:val="fr-CA"/>
        </w:rPr>
        <w:t xml:space="preserve">La disposition qui la prévoit est en fait soigneusement rédigée pour ne viser que le comportement préjudiciable et répréhensible. Il est difficile de satisfaire au critère de la disproportion exagérée établi pour les besoins de </w:t>
      </w:r>
      <w:r w:rsidR="00A5765E" w:rsidRPr="0044564B">
        <w:rPr>
          <w:rFonts w:cs="Times New Roman"/>
          <w:lang w:val="fr-CA"/>
        </w:rPr>
        <w:t>l</w:t>
      </w:r>
      <w:r w:rsidR="00D613B5" w:rsidRPr="0044564B">
        <w:rPr>
          <w:rFonts w:cs="Times New Roman"/>
          <w:lang w:val="fr-CA"/>
        </w:rPr>
        <w:t>’</w:t>
      </w:r>
      <w:r w:rsidR="00C67CEC" w:rsidRPr="0044564B">
        <w:rPr>
          <w:rFonts w:cs="Times New Roman"/>
          <w:lang w:val="fr-CA"/>
        </w:rPr>
        <w:t>application</w:t>
      </w:r>
      <w:r w:rsidR="00A5765E" w:rsidRPr="0044564B">
        <w:rPr>
          <w:rFonts w:cs="Times New Roman"/>
          <w:lang w:val="fr-CA"/>
        </w:rPr>
        <w:t xml:space="preserve"> de l</w:t>
      </w:r>
      <w:r w:rsidR="00D613B5" w:rsidRPr="0044564B">
        <w:rPr>
          <w:rFonts w:cs="Times New Roman"/>
          <w:lang w:val="fr-CA"/>
        </w:rPr>
        <w:t>’</w:t>
      </w:r>
      <w:r w:rsidR="00B24B5A" w:rsidRPr="0044564B">
        <w:rPr>
          <w:rFonts w:cs="Times New Roman"/>
          <w:lang w:val="fr-CA"/>
        </w:rPr>
        <w:t>art. </w:t>
      </w:r>
      <w:r w:rsidR="00A5765E" w:rsidRPr="0044564B">
        <w:rPr>
          <w:rFonts w:cs="Times New Roman"/>
          <w:lang w:val="fr-CA"/>
        </w:rPr>
        <w:t xml:space="preserve">12 de la </w:t>
      </w:r>
      <w:r w:rsidR="00A5765E" w:rsidRPr="0044564B">
        <w:rPr>
          <w:rFonts w:cs="Times New Roman"/>
          <w:i/>
          <w:lang w:val="fr-CA"/>
        </w:rPr>
        <w:t>Charte</w:t>
      </w:r>
      <w:r w:rsidR="00A5765E" w:rsidRPr="0044564B">
        <w:rPr>
          <w:rFonts w:cs="Times New Roman"/>
          <w:lang w:val="fr-CA"/>
        </w:rPr>
        <w:t>. Ce critère n</w:t>
      </w:r>
      <w:r w:rsidR="00D613B5" w:rsidRPr="0044564B">
        <w:rPr>
          <w:rFonts w:cs="Times New Roman"/>
          <w:lang w:val="fr-CA"/>
        </w:rPr>
        <w:t>’</w:t>
      </w:r>
      <w:r w:rsidR="00A5765E" w:rsidRPr="0044564B">
        <w:rPr>
          <w:rFonts w:cs="Times New Roman"/>
          <w:lang w:val="fr-CA"/>
        </w:rPr>
        <w:t>est respecté dans aucun des scénarios de partage ou de réadaptation évoqués par les juges majoritaires.</w:t>
      </w:r>
    </w:p>
    <w:p w:rsidR="00A5765E" w:rsidRPr="0044564B" w:rsidRDefault="00A5765E" w:rsidP="00D16B40">
      <w:pPr>
        <w:pStyle w:val="ParaNoNdepar-AltN"/>
        <w:widowControl w:val="0"/>
        <w:numPr>
          <w:ilvl w:val="0"/>
          <w:numId w:val="0"/>
        </w:numPr>
        <w:rPr>
          <w:rFonts w:cs="Times New Roman"/>
          <w:lang w:val="fr-CA"/>
        </w:rPr>
      </w:pPr>
      <w:r w:rsidRPr="0044564B">
        <w:rPr>
          <w:rFonts w:cs="Times New Roman"/>
          <w:lang w:val="fr-CA"/>
        </w:rPr>
        <w:tab/>
        <w:t xml:space="preserve">Le scénario du partage </w:t>
      </w:r>
      <w:r w:rsidR="002B22A6" w:rsidRPr="0044564B">
        <w:rPr>
          <w:rFonts w:cs="Times New Roman"/>
          <w:lang w:val="fr-CA"/>
        </w:rPr>
        <w:t xml:space="preserve">qui est </w:t>
      </w:r>
      <w:r w:rsidR="000321F2" w:rsidRPr="0044564B">
        <w:rPr>
          <w:rFonts w:cs="Times New Roman"/>
          <w:lang w:val="fr-CA"/>
        </w:rPr>
        <w:t>avanc</w:t>
      </w:r>
      <w:r w:rsidRPr="0044564B">
        <w:rPr>
          <w:rFonts w:cs="Times New Roman"/>
          <w:lang w:val="fr-CA"/>
        </w:rPr>
        <w:t>é pourrait ne pas constituer un trafic, mais plutôt une simple possession commune. Lorsque le comportement ne peut entraîner une déclaration de culpabilité quant à l</w:t>
      </w:r>
      <w:r w:rsidR="00D613B5" w:rsidRPr="0044564B">
        <w:rPr>
          <w:rFonts w:cs="Times New Roman"/>
          <w:lang w:val="fr-CA"/>
        </w:rPr>
        <w:t>’</w:t>
      </w:r>
      <w:r w:rsidRPr="0044564B">
        <w:rPr>
          <w:rFonts w:cs="Times New Roman"/>
          <w:lang w:val="fr-CA"/>
        </w:rPr>
        <w:t>infraction en cause, il ne s</w:t>
      </w:r>
      <w:r w:rsidR="00D613B5" w:rsidRPr="0044564B">
        <w:rPr>
          <w:rFonts w:cs="Times New Roman"/>
          <w:lang w:val="fr-CA"/>
        </w:rPr>
        <w:t>’</w:t>
      </w:r>
      <w:r w:rsidRPr="0044564B">
        <w:rPr>
          <w:rFonts w:cs="Times New Roman"/>
          <w:lang w:val="fr-CA"/>
        </w:rPr>
        <w:t>agit pas d</w:t>
      </w:r>
      <w:r w:rsidR="00D613B5" w:rsidRPr="0044564B">
        <w:rPr>
          <w:rFonts w:cs="Times New Roman"/>
          <w:lang w:val="fr-CA"/>
        </w:rPr>
        <w:t>’</w:t>
      </w:r>
      <w:r w:rsidRPr="0044564B">
        <w:rPr>
          <w:rFonts w:cs="Times New Roman"/>
          <w:lang w:val="fr-CA"/>
        </w:rPr>
        <w:t>une situation hypothétique raisonnable et il ne faut pas la considérer. L</w:t>
      </w:r>
      <w:r w:rsidR="00D613B5" w:rsidRPr="0044564B">
        <w:rPr>
          <w:rFonts w:cs="Times New Roman"/>
          <w:lang w:val="fr-CA"/>
        </w:rPr>
        <w:t>’</w:t>
      </w:r>
      <w:r w:rsidRPr="0044564B">
        <w:rPr>
          <w:rFonts w:cs="Times New Roman"/>
          <w:lang w:val="fr-CA"/>
        </w:rPr>
        <w:t>analyse doit s</w:t>
      </w:r>
      <w:r w:rsidR="00D613B5" w:rsidRPr="0044564B">
        <w:rPr>
          <w:rFonts w:cs="Times New Roman"/>
          <w:lang w:val="fr-CA"/>
        </w:rPr>
        <w:t>’</w:t>
      </w:r>
      <w:r w:rsidRPr="0044564B">
        <w:rPr>
          <w:rFonts w:cs="Times New Roman"/>
          <w:lang w:val="fr-CA"/>
        </w:rPr>
        <w:t>attacher à l</w:t>
      </w:r>
      <w:r w:rsidR="00D613B5" w:rsidRPr="0044564B">
        <w:rPr>
          <w:rFonts w:cs="Times New Roman"/>
          <w:lang w:val="fr-CA"/>
        </w:rPr>
        <w:t>’</w:t>
      </w:r>
      <w:r w:rsidRPr="0044564B">
        <w:rPr>
          <w:rFonts w:cs="Times New Roman"/>
          <w:lang w:val="fr-CA"/>
        </w:rPr>
        <w:t>effet de la peine une fois la culpabilité régulièrement établie, non à l</w:t>
      </w:r>
      <w:r w:rsidR="00D613B5" w:rsidRPr="0044564B">
        <w:rPr>
          <w:rFonts w:cs="Times New Roman"/>
          <w:lang w:val="fr-CA"/>
        </w:rPr>
        <w:t>’</w:t>
      </w:r>
      <w:r w:rsidRPr="0044564B">
        <w:rPr>
          <w:rFonts w:cs="Times New Roman"/>
          <w:lang w:val="fr-CA"/>
        </w:rPr>
        <w:t>effet de la peine lorsque la culpabilité ou l</w:t>
      </w:r>
      <w:r w:rsidR="00D613B5" w:rsidRPr="0044564B">
        <w:rPr>
          <w:rFonts w:cs="Times New Roman"/>
          <w:lang w:val="fr-CA"/>
        </w:rPr>
        <w:t>’</w:t>
      </w:r>
      <w:r w:rsidRPr="0044564B">
        <w:rPr>
          <w:rFonts w:cs="Times New Roman"/>
          <w:lang w:val="fr-CA"/>
        </w:rPr>
        <w:t>innocence de l</w:t>
      </w:r>
      <w:r w:rsidR="00D613B5" w:rsidRPr="0044564B">
        <w:rPr>
          <w:rFonts w:cs="Times New Roman"/>
          <w:lang w:val="fr-CA"/>
        </w:rPr>
        <w:t>’</w:t>
      </w:r>
      <w:r w:rsidRPr="0044564B">
        <w:rPr>
          <w:rFonts w:cs="Times New Roman"/>
          <w:lang w:val="fr-CA"/>
        </w:rPr>
        <w:t>accusé n</w:t>
      </w:r>
      <w:r w:rsidR="00D613B5" w:rsidRPr="0044564B">
        <w:rPr>
          <w:rFonts w:cs="Times New Roman"/>
          <w:lang w:val="fr-CA"/>
        </w:rPr>
        <w:t>’</w:t>
      </w:r>
      <w:r w:rsidRPr="0044564B">
        <w:rPr>
          <w:rFonts w:cs="Times New Roman"/>
          <w:lang w:val="fr-CA"/>
        </w:rPr>
        <w:t>est pas déterminée de façon définitive.</w:t>
      </w:r>
    </w:p>
    <w:p w:rsidR="00A5765E" w:rsidRPr="0044564B" w:rsidRDefault="00A5765E" w:rsidP="00D16B40">
      <w:pPr>
        <w:pStyle w:val="ParaNoNdepar-AltN"/>
        <w:widowControl w:val="0"/>
        <w:numPr>
          <w:ilvl w:val="0"/>
          <w:numId w:val="0"/>
        </w:numPr>
        <w:rPr>
          <w:rFonts w:cs="Times New Roman"/>
          <w:lang w:val="fr-CA"/>
        </w:rPr>
      </w:pPr>
      <w:r w:rsidRPr="0044564B">
        <w:rPr>
          <w:rFonts w:cs="Times New Roman"/>
          <w:lang w:val="fr-CA"/>
        </w:rPr>
        <w:tab/>
        <w:t>À supposer que le partage p</w:t>
      </w:r>
      <w:r w:rsidR="000321F2" w:rsidRPr="0044564B">
        <w:rPr>
          <w:rFonts w:cs="Times New Roman"/>
          <w:lang w:val="fr-CA"/>
        </w:rPr>
        <w:t>uisse</w:t>
      </w:r>
      <w:r w:rsidRPr="0044564B">
        <w:rPr>
          <w:rFonts w:cs="Times New Roman"/>
          <w:lang w:val="fr-CA"/>
        </w:rPr>
        <w:t xml:space="preserve"> fonder une déclaration de culpabilité pour trafic, </w:t>
      </w:r>
      <w:r w:rsidR="002B22A6" w:rsidRPr="0044564B">
        <w:rPr>
          <w:rFonts w:cs="Times New Roman"/>
          <w:lang w:val="fr-CA"/>
        </w:rPr>
        <w:t>l</w:t>
      </w:r>
      <w:r w:rsidRPr="0044564B">
        <w:rPr>
          <w:rFonts w:cs="Times New Roman"/>
          <w:lang w:val="fr-CA"/>
        </w:rPr>
        <w:t xml:space="preserve">e scénario ne saurait </w:t>
      </w:r>
      <w:r w:rsidR="00DE0E55" w:rsidRPr="0044564B">
        <w:rPr>
          <w:rFonts w:cs="Times New Roman"/>
          <w:lang w:val="fr-CA"/>
        </w:rPr>
        <w:t xml:space="preserve">cependant </w:t>
      </w:r>
      <w:r w:rsidRPr="0044564B">
        <w:rPr>
          <w:rFonts w:cs="Times New Roman"/>
          <w:lang w:val="fr-CA"/>
        </w:rPr>
        <w:t>être pris en compte au regard de l</w:t>
      </w:r>
      <w:r w:rsidR="00D613B5" w:rsidRPr="0044564B">
        <w:rPr>
          <w:rFonts w:cs="Times New Roman"/>
          <w:lang w:val="fr-CA"/>
        </w:rPr>
        <w:t>’</w:t>
      </w:r>
      <w:r w:rsidR="00B24B5A" w:rsidRPr="0044564B">
        <w:rPr>
          <w:rFonts w:cs="Times New Roman"/>
          <w:lang w:val="fr-CA"/>
        </w:rPr>
        <w:t>art. </w:t>
      </w:r>
      <w:r w:rsidRPr="0044564B">
        <w:rPr>
          <w:rFonts w:cs="Times New Roman"/>
          <w:lang w:val="fr-CA"/>
        </w:rPr>
        <w:t>12. Dans cette situation hypothétique, le délinquant est reconnu coupable de trafic après avoir partagé de la drogue non pas une mais deux fois. Comme très peu de décisions semblent avoir été publiées relativement à des affaires où le délinquant a été déclaré coupable de trafic après avoir partagé de la drogue, le scénario d</w:t>
      </w:r>
      <w:r w:rsidR="00D613B5" w:rsidRPr="0044564B">
        <w:rPr>
          <w:rFonts w:cs="Times New Roman"/>
          <w:lang w:val="fr-CA"/>
        </w:rPr>
        <w:t>’</w:t>
      </w:r>
      <w:r w:rsidRPr="0044564B">
        <w:rPr>
          <w:rFonts w:cs="Times New Roman"/>
          <w:lang w:val="fr-CA"/>
        </w:rPr>
        <w:t>un délinquant reconnu coupable de trafic deux fois par suite d</w:t>
      </w:r>
      <w:r w:rsidR="00D613B5" w:rsidRPr="0044564B">
        <w:rPr>
          <w:rFonts w:cs="Times New Roman"/>
          <w:lang w:val="fr-CA"/>
        </w:rPr>
        <w:t>’</w:t>
      </w:r>
      <w:r w:rsidRPr="0044564B">
        <w:rPr>
          <w:rFonts w:cs="Times New Roman"/>
          <w:lang w:val="fr-CA"/>
        </w:rPr>
        <w:t>un partage et qui n</w:t>
      </w:r>
      <w:r w:rsidR="00D613B5" w:rsidRPr="0044564B">
        <w:rPr>
          <w:rFonts w:cs="Times New Roman"/>
          <w:lang w:val="fr-CA"/>
        </w:rPr>
        <w:t>’</w:t>
      </w:r>
      <w:r w:rsidRPr="0044564B">
        <w:rPr>
          <w:rFonts w:cs="Times New Roman"/>
          <w:lang w:val="fr-CA"/>
        </w:rPr>
        <w:t>a pas été déclaré coupable d</w:t>
      </w:r>
      <w:r w:rsidR="00D613B5" w:rsidRPr="0044564B">
        <w:rPr>
          <w:rFonts w:cs="Times New Roman"/>
          <w:lang w:val="fr-CA"/>
        </w:rPr>
        <w:t>’</w:t>
      </w:r>
      <w:r w:rsidRPr="0044564B">
        <w:rPr>
          <w:rFonts w:cs="Times New Roman"/>
          <w:lang w:val="fr-CA"/>
        </w:rPr>
        <w:t>une autre infraction apparaît nettement invraisemblable ou difficilement imaginable et, de ce fait, inapproprié pour les besoins de l</w:t>
      </w:r>
      <w:r w:rsidR="00D613B5" w:rsidRPr="0044564B">
        <w:rPr>
          <w:rFonts w:cs="Times New Roman"/>
          <w:lang w:val="fr-CA"/>
        </w:rPr>
        <w:t>’</w:t>
      </w:r>
      <w:r w:rsidRPr="0044564B">
        <w:rPr>
          <w:rFonts w:cs="Times New Roman"/>
          <w:lang w:val="fr-CA"/>
        </w:rPr>
        <w:t>analyse que commande l</w:t>
      </w:r>
      <w:r w:rsidR="00D613B5" w:rsidRPr="0044564B">
        <w:rPr>
          <w:rFonts w:cs="Times New Roman"/>
          <w:lang w:val="fr-CA"/>
        </w:rPr>
        <w:t>’</w:t>
      </w:r>
      <w:r w:rsidR="00B24B5A" w:rsidRPr="0044564B">
        <w:rPr>
          <w:rFonts w:cs="Times New Roman"/>
          <w:lang w:val="fr-CA"/>
        </w:rPr>
        <w:t>art. </w:t>
      </w:r>
      <w:r w:rsidRPr="0044564B">
        <w:rPr>
          <w:rFonts w:cs="Times New Roman"/>
          <w:lang w:val="fr-CA"/>
        </w:rPr>
        <w:t>12</w:t>
      </w:r>
      <w:r w:rsidR="00DE0E55" w:rsidRPr="0044564B">
        <w:rPr>
          <w:rFonts w:cs="Times New Roman"/>
          <w:lang w:val="fr-CA"/>
        </w:rPr>
        <w:t>. Quoi qu</w:t>
      </w:r>
      <w:r w:rsidR="00D613B5" w:rsidRPr="0044564B">
        <w:rPr>
          <w:rFonts w:cs="Times New Roman"/>
          <w:lang w:val="fr-CA"/>
        </w:rPr>
        <w:t>’</w:t>
      </w:r>
      <w:r w:rsidR="00DE0E55" w:rsidRPr="0044564B">
        <w:rPr>
          <w:rFonts w:cs="Times New Roman"/>
          <w:lang w:val="fr-CA"/>
        </w:rPr>
        <w:t>il en soit, la culpabilité morale imputée au récidiviste doit être plus grande que celle imputée à l</w:t>
      </w:r>
      <w:r w:rsidR="00D613B5" w:rsidRPr="0044564B">
        <w:rPr>
          <w:rFonts w:cs="Times New Roman"/>
          <w:lang w:val="fr-CA"/>
        </w:rPr>
        <w:t>’</w:t>
      </w:r>
      <w:r w:rsidR="00DE0E55" w:rsidRPr="0044564B">
        <w:rPr>
          <w:rFonts w:cs="Times New Roman"/>
          <w:lang w:val="fr-CA"/>
        </w:rPr>
        <w:t>auteur d</w:t>
      </w:r>
      <w:r w:rsidR="00D613B5" w:rsidRPr="0044564B">
        <w:rPr>
          <w:rFonts w:cs="Times New Roman"/>
          <w:lang w:val="fr-CA"/>
        </w:rPr>
        <w:t>’</w:t>
      </w:r>
      <w:r w:rsidR="00DE0E55" w:rsidRPr="0044564B">
        <w:rPr>
          <w:rFonts w:cs="Times New Roman"/>
          <w:lang w:val="fr-CA"/>
        </w:rPr>
        <w:t>une première infraction.</w:t>
      </w:r>
    </w:p>
    <w:p w:rsidR="00DE0E55" w:rsidRPr="0044564B" w:rsidRDefault="00DE0E55" w:rsidP="00D16B40">
      <w:pPr>
        <w:pStyle w:val="ParaNoNdepar-AltN"/>
        <w:widowControl w:val="0"/>
        <w:numPr>
          <w:ilvl w:val="0"/>
          <w:numId w:val="0"/>
        </w:numPr>
        <w:rPr>
          <w:rFonts w:cs="Times New Roman"/>
          <w:lang w:val="fr-CA"/>
        </w:rPr>
      </w:pPr>
      <w:r w:rsidRPr="0044564B">
        <w:rPr>
          <w:rFonts w:cs="Times New Roman"/>
          <w:lang w:val="fr-CA"/>
        </w:rPr>
        <w:tab/>
        <w:t>À supposer même que le scénario du partage constitue une situation hypothétique raisonnable, il demeure que la disposition prévoyant la peine minimale obligatoire n</w:t>
      </w:r>
      <w:r w:rsidR="00D613B5" w:rsidRPr="0044564B">
        <w:rPr>
          <w:rFonts w:cs="Times New Roman"/>
          <w:lang w:val="fr-CA"/>
        </w:rPr>
        <w:t>’</w:t>
      </w:r>
      <w:r w:rsidRPr="0044564B">
        <w:rPr>
          <w:rFonts w:cs="Times New Roman"/>
          <w:lang w:val="fr-CA"/>
        </w:rPr>
        <w:t>inflige pas une peine exagéréme</w:t>
      </w:r>
      <w:r w:rsidR="00A36197">
        <w:rPr>
          <w:rFonts w:cs="Times New Roman"/>
          <w:lang w:val="fr-CA"/>
        </w:rPr>
        <w:t>nt disproportionnée. Bien que l</w:t>
      </w:r>
      <w:r w:rsidR="00225C93">
        <w:rPr>
          <w:rFonts w:cs="Times New Roman"/>
          <w:lang w:val="fr-CA"/>
        </w:rPr>
        <w:t>e</w:t>
      </w:r>
      <w:r w:rsidRPr="0044564B">
        <w:rPr>
          <w:rFonts w:cs="Times New Roman"/>
          <w:lang w:val="fr-CA"/>
        </w:rPr>
        <w:t xml:space="preserve"> trafiquant partageu</w:t>
      </w:r>
      <w:r w:rsidR="00225C93">
        <w:rPr>
          <w:rFonts w:cs="Times New Roman"/>
          <w:lang w:val="fr-CA"/>
        </w:rPr>
        <w:t>r</w:t>
      </w:r>
      <w:r w:rsidRPr="0044564B">
        <w:rPr>
          <w:rFonts w:cs="Times New Roman"/>
          <w:lang w:val="fr-CA"/>
        </w:rPr>
        <w:t xml:space="preserve"> puisse être en quelque sorte moins moralement coupable que l</w:t>
      </w:r>
      <w:r w:rsidR="00225C93">
        <w:rPr>
          <w:rFonts w:cs="Times New Roman"/>
          <w:lang w:val="fr-CA"/>
        </w:rPr>
        <w:t>e</w:t>
      </w:r>
      <w:r w:rsidRPr="0044564B">
        <w:rPr>
          <w:rFonts w:cs="Times New Roman"/>
          <w:lang w:val="fr-CA"/>
        </w:rPr>
        <w:t xml:space="preserve"> trafiquant insensible qui se livre au commerce de drogues dures pour le profit, son degré de culpabilité morale n</w:t>
      </w:r>
      <w:r w:rsidR="00D613B5" w:rsidRPr="0044564B">
        <w:rPr>
          <w:rFonts w:cs="Times New Roman"/>
          <w:lang w:val="fr-CA"/>
        </w:rPr>
        <w:t>’</w:t>
      </w:r>
      <w:r w:rsidRPr="0044564B">
        <w:rPr>
          <w:rFonts w:cs="Times New Roman"/>
          <w:lang w:val="fr-CA"/>
        </w:rPr>
        <w:t>est pas si inférieur qu</w:t>
      </w:r>
      <w:r w:rsidR="00D613B5" w:rsidRPr="0044564B">
        <w:rPr>
          <w:rFonts w:cs="Times New Roman"/>
          <w:lang w:val="fr-CA"/>
        </w:rPr>
        <w:t>’</w:t>
      </w:r>
      <w:r w:rsidRPr="0044564B">
        <w:rPr>
          <w:rFonts w:cs="Times New Roman"/>
          <w:lang w:val="fr-CA"/>
        </w:rPr>
        <w:t>une peine d</w:t>
      </w:r>
      <w:r w:rsidR="00D613B5" w:rsidRPr="0044564B">
        <w:rPr>
          <w:rFonts w:cs="Times New Roman"/>
          <w:lang w:val="fr-CA"/>
        </w:rPr>
        <w:t>’</w:t>
      </w:r>
      <w:r w:rsidRPr="0044564B">
        <w:rPr>
          <w:rFonts w:cs="Times New Roman"/>
          <w:lang w:val="fr-CA"/>
        </w:rPr>
        <w:t>emprisonnement d</w:t>
      </w:r>
      <w:r w:rsidR="00D613B5" w:rsidRPr="0044564B">
        <w:rPr>
          <w:rFonts w:cs="Times New Roman"/>
          <w:lang w:val="fr-CA"/>
        </w:rPr>
        <w:t>’</w:t>
      </w:r>
      <w:r w:rsidRPr="0044564B">
        <w:rPr>
          <w:rFonts w:cs="Times New Roman"/>
          <w:lang w:val="fr-CA"/>
        </w:rPr>
        <w:t xml:space="preserve">un an </w:t>
      </w:r>
      <w:r w:rsidR="00697301">
        <w:rPr>
          <w:rFonts w:cs="Times New Roman"/>
          <w:lang w:val="fr-CA"/>
        </w:rPr>
        <w:t>porterait atteinte aux normes de la décence</w:t>
      </w:r>
      <w:r w:rsidRPr="0044564B">
        <w:rPr>
          <w:rFonts w:cs="Times New Roman"/>
          <w:lang w:val="fr-CA"/>
        </w:rPr>
        <w:t>. Qu</w:t>
      </w:r>
      <w:r w:rsidR="00D613B5" w:rsidRPr="0044564B">
        <w:rPr>
          <w:rFonts w:cs="Times New Roman"/>
          <w:lang w:val="fr-CA"/>
        </w:rPr>
        <w:t>’</w:t>
      </w:r>
      <w:r w:rsidR="00225C93">
        <w:rPr>
          <w:rFonts w:cs="Times New Roman"/>
          <w:lang w:val="fr-CA"/>
        </w:rPr>
        <w:t>il</w:t>
      </w:r>
      <w:r w:rsidRPr="0044564B">
        <w:rPr>
          <w:rFonts w:cs="Times New Roman"/>
          <w:lang w:val="fr-CA"/>
        </w:rPr>
        <w:t xml:space="preserve"> s</w:t>
      </w:r>
      <w:r w:rsidR="00D613B5" w:rsidRPr="0044564B">
        <w:rPr>
          <w:rFonts w:cs="Times New Roman"/>
          <w:lang w:val="fr-CA"/>
        </w:rPr>
        <w:t>’</w:t>
      </w:r>
      <w:r w:rsidRPr="0044564B">
        <w:rPr>
          <w:rFonts w:cs="Times New Roman"/>
          <w:lang w:val="fr-CA"/>
        </w:rPr>
        <w:t xml:space="preserve">adonne au trafic de la drogue en </w:t>
      </w:r>
      <w:proofErr w:type="gramStart"/>
      <w:r w:rsidRPr="0044564B">
        <w:rPr>
          <w:rFonts w:cs="Times New Roman"/>
          <w:lang w:val="fr-CA"/>
        </w:rPr>
        <w:t>la</w:t>
      </w:r>
      <w:proofErr w:type="gramEnd"/>
      <w:r w:rsidRPr="0044564B">
        <w:rPr>
          <w:rFonts w:cs="Times New Roman"/>
          <w:lang w:val="fr-CA"/>
        </w:rPr>
        <w:t xml:space="preserve"> partageant, pour pouvoir satisfaire s</w:t>
      </w:r>
      <w:r w:rsidR="000321F2" w:rsidRPr="0044564B">
        <w:rPr>
          <w:rFonts w:cs="Times New Roman"/>
          <w:lang w:val="fr-CA"/>
        </w:rPr>
        <w:t>a</w:t>
      </w:r>
      <w:r w:rsidRPr="0044564B">
        <w:rPr>
          <w:rFonts w:cs="Times New Roman"/>
          <w:lang w:val="fr-CA"/>
        </w:rPr>
        <w:t xml:space="preserve"> propre </w:t>
      </w:r>
      <w:r w:rsidR="000321F2" w:rsidRPr="0044564B">
        <w:rPr>
          <w:rFonts w:cs="Times New Roman"/>
          <w:lang w:val="fr-CA"/>
        </w:rPr>
        <w:t xml:space="preserve">dépendance </w:t>
      </w:r>
      <w:r w:rsidRPr="0044564B">
        <w:rPr>
          <w:rFonts w:cs="Times New Roman"/>
          <w:lang w:val="fr-CA"/>
        </w:rPr>
        <w:t>ou pour le seul profit, l</w:t>
      </w:r>
      <w:r w:rsidR="00225C93">
        <w:rPr>
          <w:rFonts w:cs="Times New Roman"/>
          <w:lang w:val="fr-CA"/>
        </w:rPr>
        <w:t>e</w:t>
      </w:r>
      <w:r w:rsidRPr="0044564B">
        <w:rPr>
          <w:rFonts w:cs="Times New Roman"/>
          <w:lang w:val="fr-CA"/>
        </w:rPr>
        <w:t xml:space="preserve"> délinquant facilite la distribution de substances dangereuses au sein de la collectivité. Le préjudice causé à la société </w:t>
      </w:r>
      <w:r w:rsidR="002F065B" w:rsidRPr="0044564B">
        <w:rPr>
          <w:rFonts w:cs="Times New Roman"/>
          <w:lang w:val="fr-CA"/>
        </w:rPr>
        <w:t>—</w:t>
      </w:r>
      <w:r w:rsidRPr="0044564B">
        <w:rPr>
          <w:rFonts w:cs="Times New Roman"/>
          <w:lang w:val="fr-CA"/>
        </w:rPr>
        <w:t xml:space="preserve"> surdose, toxicomanie et crimes que commettent parfois les toxicomanes pour se procurer de la drogue </w:t>
      </w:r>
      <w:r w:rsidR="002F065B" w:rsidRPr="0044564B">
        <w:rPr>
          <w:rFonts w:cs="Times New Roman"/>
          <w:lang w:val="fr-CA"/>
        </w:rPr>
        <w:t>—</w:t>
      </w:r>
      <w:r w:rsidRPr="0044564B">
        <w:rPr>
          <w:rFonts w:cs="Times New Roman"/>
          <w:lang w:val="fr-CA"/>
        </w:rPr>
        <w:t xml:space="preserve"> demeure, quelle que soit la motivation du délinquant.</w:t>
      </w:r>
    </w:p>
    <w:p w:rsidR="00CE1478" w:rsidRPr="0044564B" w:rsidRDefault="00DE0E55" w:rsidP="00D16B40">
      <w:pPr>
        <w:pStyle w:val="ParaNoNdepar-AltN"/>
        <w:widowControl w:val="0"/>
        <w:numPr>
          <w:ilvl w:val="0"/>
          <w:numId w:val="0"/>
        </w:numPr>
        <w:rPr>
          <w:rFonts w:cs="Times New Roman"/>
          <w:lang w:val="fr-CA"/>
        </w:rPr>
      </w:pPr>
      <w:r w:rsidRPr="0044564B">
        <w:rPr>
          <w:rFonts w:cs="Times New Roman"/>
          <w:lang w:val="fr-CA"/>
        </w:rPr>
        <w:tab/>
      </w:r>
      <w:r w:rsidR="00CE1478" w:rsidRPr="0044564B">
        <w:rPr>
          <w:rFonts w:cs="Times New Roman"/>
          <w:lang w:val="fr-CA"/>
        </w:rPr>
        <w:t>En ce qui concerne le scénario de la réadaptation, la peine minimale obligatoire ne constitue pas une peine exagérément disproportionnée, et ce, pour deux raisons. D</w:t>
      </w:r>
      <w:r w:rsidR="00D613B5" w:rsidRPr="0044564B">
        <w:rPr>
          <w:rFonts w:cs="Times New Roman"/>
          <w:lang w:val="fr-CA"/>
        </w:rPr>
        <w:t>’</w:t>
      </w:r>
      <w:r w:rsidR="00CE1478" w:rsidRPr="0044564B">
        <w:rPr>
          <w:rFonts w:cs="Times New Roman"/>
          <w:lang w:val="fr-CA"/>
        </w:rPr>
        <w:t>abord, le minimum obligatoire pourrait ne pas même s</w:t>
      </w:r>
      <w:r w:rsidR="00D613B5" w:rsidRPr="0044564B">
        <w:rPr>
          <w:rFonts w:cs="Times New Roman"/>
          <w:lang w:val="fr-CA"/>
        </w:rPr>
        <w:t>’</w:t>
      </w:r>
      <w:r w:rsidR="00CE1478" w:rsidRPr="0044564B">
        <w:rPr>
          <w:rFonts w:cs="Times New Roman"/>
          <w:lang w:val="fr-CA"/>
        </w:rPr>
        <w:t xml:space="preserve">appliquer. Si le délinquant </w:t>
      </w:r>
      <w:r w:rsidR="000321F2" w:rsidRPr="0044564B">
        <w:rPr>
          <w:rFonts w:cs="Times New Roman"/>
          <w:lang w:val="fr-CA"/>
        </w:rPr>
        <w:t xml:space="preserve">suit un programme </w:t>
      </w:r>
      <w:r w:rsidR="00CE1478" w:rsidRPr="0044564B">
        <w:rPr>
          <w:rFonts w:cs="Times New Roman"/>
          <w:lang w:val="fr-CA"/>
        </w:rPr>
        <w:t>de désintoxication et parvient à vaincre sa dépendance après avoir été reconnu coupable mais avant d</w:t>
      </w:r>
      <w:r w:rsidR="00D613B5" w:rsidRPr="0044564B">
        <w:rPr>
          <w:rFonts w:cs="Times New Roman"/>
          <w:lang w:val="fr-CA"/>
        </w:rPr>
        <w:t>’</w:t>
      </w:r>
      <w:r w:rsidR="00CE1478" w:rsidRPr="0044564B">
        <w:rPr>
          <w:rFonts w:cs="Times New Roman"/>
          <w:lang w:val="fr-CA"/>
        </w:rPr>
        <w:t xml:space="preserve">avoir été condamné à une peine, le </w:t>
      </w:r>
      <w:r w:rsidR="00B24B5A" w:rsidRPr="0044564B">
        <w:rPr>
          <w:rFonts w:cs="Times New Roman"/>
          <w:lang w:val="fr-CA"/>
        </w:rPr>
        <w:t>par. </w:t>
      </w:r>
      <w:r w:rsidR="00CE1478" w:rsidRPr="0044564B">
        <w:rPr>
          <w:rFonts w:cs="Times New Roman"/>
          <w:lang w:val="fr-CA"/>
        </w:rPr>
        <w:t xml:space="preserve">10(5) de la </w:t>
      </w:r>
      <w:r w:rsidR="00CE1478" w:rsidRPr="0044564B">
        <w:rPr>
          <w:rFonts w:cs="Times New Roman"/>
          <w:i/>
          <w:lang w:val="fr-CA"/>
        </w:rPr>
        <w:t>LRCDAS</w:t>
      </w:r>
      <w:r w:rsidR="00CE1478" w:rsidRPr="0044564B">
        <w:rPr>
          <w:rFonts w:cs="Times New Roman"/>
          <w:lang w:val="fr-CA"/>
        </w:rPr>
        <w:t xml:space="preserve"> pourrait s</w:t>
      </w:r>
      <w:r w:rsidR="00D613B5" w:rsidRPr="0044564B">
        <w:rPr>
          <w:rFonts w:cs="Times New Roman"/>
          <w:lang w:val="fr-CA"/>
        </w:rPr>
        <w:t>’</w:t>
      </w:r>
      <w:r w:rsidR="00CE1478" w:rsidRPr="0044564B">
        <w:rPr>
          <w:rFonts w:cs="Times New Roman"/>
          <w:lang w:val="fr-CA"/>
        </w:rPr>
        <w:t>appliquer et le tribunal ne serait aucunement tenu d</w:t>
      </w:r>
      <w:r w:rsidR="00D613B5" w:rsidRPr="0044564B">
        <w:rPr>
          <w:rFonts w:cs="Times New Roman"/>
          <w:lang w:val="fr-CA"/>
        </w:rPr>
        <w:t>’</w:t>
      </w:r>
      <w:r w:rsidR="00CE1478" w:rsidRPr="0044564B">
        <w:rPr>
          <w:rFonts w:cs="Times New Roman"/>
          <w:lang w:val="fr-CA"/>
        </w:rPr>
        <w:t>infliger la peine minimale obligatoire. Ensuite, à supposer que celle</w:t>
      </w:r>
      <w:r w:rsidR="00B24B5A" w:rsidRPr="0044564B">
        <w:rPr>
          <w:rFonts w:cs="Times New Roman"/>
          <w:lang w:val="fr-CA"/>
        </w:rPr>
        <w:noBreakHyphen/>
      </w:r>
      <w:r w:rsidR="00CE1478" w:rsidRPr="0044564B">
        <w:rPr>
          <w:rFonts w:cs="Times New Roman"/>
          <w:lang w:val="fr-CA"/>
        </w:rPr>
        <w:t>ci s</w:t>
      </w:r>
      <w:r w:rsidR="00D613B5" w:rsidRPr="0044564B">
        <w:rPr>
          <w:rFonts w:cs="Times New Roman"/>
          <w:lang w:val="fr-CA"/>
        </w:rPr>
        <w:t>’</w:t>
      </w:r>
      <w:r w:rsidR="00CE1478" w:rsidRPr="0044564B">
        <w:rPr>
          <w:rFonts w:cs="Times New Roman"/>
          <w:lang w:val="fr-CA"/>
        </w:rPr>
        <w:t>applique, la situation s</w:t>
      </w:r>
      <w:r w:rsidR="00D613B5" w:rsidRPr="0044564B">
        <w:rPr>
          <w:rFonts w:cs="Times New Roman"/>
          <w:lang w:val="fr-CA"/>
        </w:rPr>
        <w:t>’</w:t>
      </w:r>
      <w:r w:rsidR="00CE1478" w:rsidRPr="0044564B">
        <w:rPr>
          <w:rFonts w:cs="Times New Roman"/>
          <w:lang w:val="fr-CA"/>
        </w:rPr>
        <w:t>apparente beaucoup à celle de L, une situation pour laquelle les juges majoritaires estiment qu</w:t>
      </w:r>
      <w:r w:rsidR="00D613B5" w:rsidRPr="0044564B">
        <w:rPr>
          <w:rFonts w:cs="Times New Roman"/>
          <w:lang w:val="fr-CA"/>
        </w:rPr>
        <w:t>’</w:t>
      </w:r>
      <w:r w:rsidR="00CE1478" w:rsidRPr="0044564B">
        <w:rPr>
          <w:rFonts w:cs="Times New Roman"/>
          <w:lang w:val="fr-CA"/>
        </w:rPr>
        <w:t>un emprisonnement d</w:t>
      </w:r>
      <w:r w:rsidR="00D613B5" w:rsidRPr="0044564B">
        <w:rPr>
          <w:rFonts w:cs="Times New Roman"/>
          <w:lang w:val="fr-CA"/>
        </w:rPr>
        <w:t>’</w:t>
      </w:r>
      <w:r w:rsidR="00CE1478" w:rsidRPr="0044564B">
        <w:rPr>
          <w:rFonts w:cs="Times New Roman"/>
          <w:lang w:val="fr-CA"/>
        </w:rPr>
        <w:t>un an n</w:t>
      </w:r>
      <w:r w:rsidR="00D613B5" w:rsidRPr="0044564B">
        <w:rPr>
          <w:rFonts w:cs="Times New Roman"/>
          <w:lang w:val="fr-CA"/>
        </w:rPr>
        <w:t>’</w:t>
      </w:r>
      <w:r w:rsidR="00CE1478" w:rsidRPr="0044564B">
        <w:rPr>
          <w:rFonts w:cs="Times New Roman"/>
          <w:lang w:val="fr-CA"/>
        </w:rPr>
        <w:t>est ni cruel ni inusité.</w:t>
      </w:r>
      <w:r w:rsidR="00E54320" w:rsidRPr="0044564B">
        <w:rPr>
          <w:rFonts w:cs="Times New Roman"/>
          <w:lang w:val="fr-CA"/>
        </w:rPr>
        <w:t xml:space="preserve"> </w:t>
      </w:r>
    </w:p>
    <w:p w:rsidR="00CE1478" w:rsidRPr="0044564B" w:rsidRDefault="00CE1478" w:rsidP="00D16B40">
      <w:pPr>
        <w:pStyle w:val="ParaNoNdepar-AltN"/>
        <w:widowControl w:val="0"/>
        <w:numPr>
          <w:ilvl w:val="0"/>
          <w:numId w:val="0"/>
        </w:numPr>
        <w:rPr>
          <w:rFonts w:cs="Times New Roman"/>
          <w:lang w:val="fr-CA"/>
        </w:rPr>
      </w:pPr>
      <w:r w:rsidRPr="0044564B">
        <w:rPr>
          <w:rFonts w:cs="Times New Roman"/>
          <w:lang w:val="fr-CA"/>
        </w:rPr>
        <w:tab/>
      </w:r>
      <w:r w:rsidR="000321F2" w:rsidRPr="0044564B">
        <w:rPr>
          <w:rFonts w:cs="Times New Roman"/>
          <w:lang w:val="fr-CA"/>
        </w:rPr>
        <w:t>Ainsi, au v</w:t>
      </w:r>
      <w:r w:rsidRPr="0044564B">
        <w:rPr>
          <w:rFonts w:cs="Times New Roman"/>
          <w:lang w:val="fr-CA"/>
        </w:rPr>
        <w:t xml:space="preserve">u </w:t>
      </w:r>
      <w:r w:rsidR="000321F2" w:rsidRPr="0044564B">
        <w:rPr>
          <w:rFonts w:cs="Times New Roman"/>
          <w:lang w:val="fr-CA"/>
        </w:rPr>
        <w:t xml:space="preserve">de </w:t>
      </w:r>
      <w:r w:rsidRPr="0044564B">
        <w:rPr>
          <w:rFonts w:cs="Times New Roman"/>
          <w:lang w:val="fr-CA"/>
        </w:rPr>
        <w:t>la gravité de l</w:t>
      </w:r>
      <w:r w:rsidR="00D613B5" w:rsidRPr="0044564B">
        <w:rPr>
          <w:rFonts w:cs="Times New Roman"/>
          <w:lang w:val="fr-CA"/>
        </w:rPr>
        <w:t>’</w:t>
      </w:r>
      <w:r w:rsidRPr="0044564B">
        <w:rPr>
          <w:rFonts w:cs="Times New Roman"/>
          <w:lang w:val="fr-CA"/>
        </w:rPr>
        <w:t xml:space="preserve">infraction de trafic de drogue et </w:t>
      </w:r>
      <w:r w:rsidR="000321F2" w:rsidRPr="0044564B">
        <w:rPr>
          <w:rFonts w:cs="Times New Roman"/>
          <w:lang w:val="fr-CA"/>
        </w:rPr>
        <w:t xml:space="preserve">de </w:t>
      </w:r>
      <w:r w:rsidRPr="0044564B">
        <w:rPr>
          <w:rFonts w:cs="Times New Roman"/>
          <w:lang w:val="fr-CA"/>
        </w:rPr>
        <w:t>la déférence qui s</w:t>
      </w:r>
      <w:r w:rsidR="00D613B5" w:rsidRPr="0044564B">
        <w:rPr>
          <w:rFonts w:cs="Times New Roman"/>
          <w:lang w:val="fr-CA"/>
        </w:rPr>
        <w:t>’</w:t>
      </w:r>
      <w:r w:rsidRPr="0044564B">
        <w:rPr>
          <w:rFonts w:cs="Times New Roman"/>
          <w:lang w:val="fr-CA"/>
        </w:rPr>
        <w:t>impose vis</w:t>
      </w:r>
      <w:r w:rsidR="00B24B5A" w:rsidRPr="0044564B">
        <w:rPr>
          <w:rFonts w:cs="Times New Roman"/>
          <w:lang w:val="fr-CA"/>
        </w:rPr>
        <w:noBreakHyphen/>
      </w:r>
      <w:r w:rsidRPr="0044564B">
        <w:rPr>
          <w:rFonts w:cs="Times New Roman"/>
          <w:lang w:val="fr-CA"/>
        </w:rPr>
        <w:t>à</w:t>
      </w:r>
      <w:r w:rsidR="00B24B5A" w:rsidRPr="0044564B">
        <w:rPr>
          <w:rFonts w:cs="Times New Roman"/>
          <w:lang w:val="fr-CA"/>
        </w:rPr>
        <w:noBreakHyphen/>
      </w:r>
      <w:r w:rsidRPr="0044564B">
        <w:rPr>
          <w:rFonts w:cs="Times New Roman"/>
          <w:lang w:val="fr-CA"/>
        </w:rPr>
        <w:t>vis du législateur et de ses politiques générales en matière de peines minimales obligatoires, la disposition prévoyant la peine minimale obligatoire d</w:t>
      </w:r>
      <w:r w:rsidR="00D613B5" w:rsidRPr="0044564B">
        <w:rPr>
          <w:rFonts w:cs="Times New Roman"/>
          <w:lang w:val="fr-CA"/>
        </w:rPr>
        <w:t>’</w:t>
      </w:r>
      <w:r w:rsidRPr="0044564B">
        <w:rPr>
          <w:rFonts w:cs="Times New Roman"/>
          <w:lang w:val="fr-CA"/>
        </w:rPr>
        <w:t>un an d</w:t>
      </w:r>
      <w:r w:rsidR="00D613B5" w:rsidRPr="0044564B">
        <w:rPr>
          <w:rFonts w:cs="Times New Roman"/>
          <w:lang w:val="fr-CA"/>
        </w:rPr>
        <w:t>’</w:t>
      </w:r>
      <w:r w:rsidRPr="0044564B">
        <w:rPr>
          <w:rFonts w:cs="Times New Roman"/>
          <w:lang w:val="fr-CA"/>
        </w:rPr>
        <w:t xml:space="preserve">emprisonnement </w:t>
      </w:r>
      <w:r w:rsidR="00C658D0" w:rsidRPr="0044564B">
        <w:rPr>
          <w:rFonts w:cs="Times New Roman"/>
          <w:lang w:val="fr-CA"/>
        </w:rPr>
        <w:t xml:space="preserve">et dont la portée est bien circonscrite </w:t>
      </w:r>
      <w:r w:rsidR="00E54320" w:rsidRPr="0044564B">
        <w:rPr>
          <w:rFonts w:cs="Times New Roman"/>
          <w:lang w:val="fr-CA"/>
        </w:rPr>
        <w:t>n</w:t>
      </w:r>
      <w:r w:rsidR="00D613B5" w:rsidRPr="0044564B">
        <w:rPr>
          <w:rFonts w:cs="Times New Roman"/>
          <w:lang w:val="fr-CA"/>
        </w:rPr>
        <w:t>’</w:t>
      </w:r>
      <w:r w:rsidRPr="0044564B">
        <w:rPr>
          <w:rFonts w:cs="Times New Roman"/>
          <w:lang w:val="fr-CA"/>
        </w:rPr>
        <w:t>inflige</w:t>
      </w:r>
      <w:r w:rsidR="00E54320" w:rsidRPr="0044564B">
        <w:rPr>
          <w:rFonts w:cs="Times New Roman"/>
          <w:lang w:val="fr-CA"/>
        </w:rPr>
        <w:t>rait</w:t>
      </w:r>
      <w:r w:rsidRPr="0044564B">
        <w:rPr>
          <w:rFonts w:cs="Times New Roman"/>
          <w:lang w:val="fr-CA"/>
        </w:rPr>
        <w:t xml:space="preserve"> </w:t>
      </w:r>
      <w:r w:rsidR="00E54320" w:rsidRPr="0044564B">
        <w:rPr>
          <w:rFonts w:cs="Times New Roman"/>
          <w:lang w:val="fr-CA"/>
        </w:rPr>
        <w:t xml:space="preserve">dans aucun des scénarios considérés </w:t>
      </w:r>
      <w:r w:rsidRPr="0044564B">
        <w:rPr>
          <w:rFonts w:cs="Times New Roman"/>
          <w:lang w:val="fr-CA"/>
        </w:rPr>
        <w:t xml:space="preserve">une peine exagérément disproportionnée. </w:t>
      </w:r>
      <w:r w:rsidR="00E54320" w:rsidRPr="0044564B">
        <w:rPr>
          <w:rFonts w:cs="Times New Roman"/>
          <w:lang w:val="fr-CA"/>
        </w:rPr>
        <w:t>La peine minimale obligatoire est donc constitutionnelle.</w:t>
      </w:r>
    </w:p>
    <w:p w:rsidR="005419A7" w:rsidRPr="0044564B" w:rsidRDefault="002F065B" w:rsidP="00D16B40">
      <w:pPr>
        <w:pStyle w:val="ParaNoNdepar-AltN"/>
        <w:widowControl w:val="0"/>
        <w:numPr>
          <w:ilvl w:val="0"/>
          <w:numId w:val="0"/>
        </w:numPr>
        <w:rPr>
          <w:rFonts w:cs="Times New Roman"/>
          <w:lang w:val="fr-CA"/>
        </w:rPr>
      </w:pPr>
      <w:r w:rsidRPr="0044564B">
        <w:rPr>
          <w:rFonts w:cs="Times New Roman"/>
          <w:lang w:val="fr-CA"/>
        </w:rPr>
        <w:tab/>
      </w:r>
      <w:r w:rsidR="005548C4">
        <w:rPr>
          <w:rFonts w:cs="Times New Roman"/>
          <w:lang w:val="fr-CA"/>
        </w:rPr>
        <w:t>Selon l</w:t>
      </w:r>
      <w:r w:rsidR="005419A7" w:rsidRPr="0044564B">
        <w:rPr>
          <w:rFonts w:cs="Times New Roman"/>
          <w:lang w:val="fr-CA"/>
        </w:rPr>
        <w:t>es juges majoritaires</w:t>
      </w:r>
      <w:r w:rsidR="005548C4">
        <w:rPr>
          <w:rFonts w:cs="Times New Roman"/>
          <w:lang w:val="fr-CA"/>
        </w:rPr>
        <w:t>,</w:t>
      </w:r>
      <w:r w:rsidR="005419A7" w:rsidRPr="0044564B">
        <w:rPr>
          <w:rFonts w:cs="Times New Roman"/>
          <w:lang w:val="fr-CA"/>
        </w:rPr>
        <w:t xml:space="preserve"> le législateur pourrait vouloir envisager la possibilité de conférer au tribunal un pouvoir discrétionnaire qui lui permettrait de se soustraire à l</w:t>
      </w:r>
      <w:r w:rsidR="00D613B5" w:rsidRPr="0044564B">
        <w:rPr>
          <w:rFonts w:cs="Times New Roman"/>
          <w:lang w:val="fr-CA"/>
        </w:rPr>
        <w:t>’</w:t>
      </w:r>
      <w:r w:rsidR="005419A7" w:rsidRPr="0044564B">
        <w:rPr>
          <w:rFonts w:cs="Times New Roman"/>
          <w:lang w:val="fr-CA"/>
        </w:rPr>
        <w:t>obligation d</w:t>
      </w:r>
      <w:r w:rsidR="00D613B5" w:rsidRPr="0044564B">
        <w:rPr>
          <w:rFonts w:cs="Times New Roman"/>
          <w:lang w:val="fr-CA"/>
        </w:rPr>
        <w:t>’</w:t>
      </w:r>
      <w:r w:rsidR="005419A7" w:rsidRPr="0044564B">
        <w:rPr>
          <w:rFonts w:cs="Times New Roman"/>
          <w:lang w:val="fr-CA"/>
        </w:rPr>
        <w:t>infliger la peine minimale lorsque les circonstances s</w:t>
      </w:r>
      <w:r w:rsidR="00D613B5" w:rsidRPr="0044564B">
        <w:rPr>
          <w:rFonts w:cs="Times New Roman"/>
          <w:lang w:val="fr-CA"/>
        </w:rPr>
        <w:t>’</w:t>
      </w:r>
      <w:r w:rsidR="005419A7" w:rsidRPr="0044564B">
        <w:rPr>
          <w:rFonts w:cs="Times New Roman"/>
          <w:lang w:val="fr-CA"/>
        </w:rPr>
        <w:t>y prêtent. Toutefois, le législateur n</w:t>
      </w:r>
      <w:r w:rsidR="00D613B5" w:rsidRPr="0044564B">
        <w:rPr>
          <w:rFonts w:cs="Times New Roman"/>
          <w:lang w:val="fr-CA"/>
        </w:rPr>
        <w:t>’</w:t>
      </w:r>
      <w:r w:rsidR="005419A7" w:rsidRPr="0044564B">
        <w:rPr>
          <w:rFonts w:cs="Times New Roman"/>
          <w:lang w:val="fr-CA"/>
        </w:rPr>
        <w:t>a pas l</w:t>
      </w:r>
      <w:r w:rsidR="00D613B5" w:rsidRPr="0044564B">
        <w:rPr>
          <w:rFonts w:cs="Times New Roman"/>
          <w:lang w:val="fr-CA"/>
        </w:rPr>
        <w:t>’</w:t>
      </w:r>
      <w:r w:rsidR="005419A7" w:rsidRPr="0044564B">
        <w:rPr>
          <w:rFonts w:cs="Times New Roman"/>
          <w:lang w:val="fr-CA"/>
        </w:rPr>
        <w:t>obligation constitutionnelle de prévoir une exception à l</w:t>
      </w:r>
      <w:r w:rsidR="00D613B5" w:rsidRPr="0044564B">
        <w:rPr>
          <w:rFonts w:cs="Times New Roman"/>
          <w:lang w:val="fr-CA"/>
        </w:rPr>
        <w:t>’</w:t>
      </w:r>
      <w:r w:rsidR="005419A7" w:rsidRPr="0044564B">
        <w:rPr>
          <w:rFonts w:cs="Times New Roman"/>
          <w:lang w:val="fr-CA"/>
        </w:rPr>
        <w:t>application d</w:t>
      </w:r>
      <w:r w:rsidR="00D613B5" w:rsidRPr="0044564B">
        <w:rPr>
          <w:rFonts w:cs="Times New Roman"/>
          <w:lang w:val="fr-CA"/>
        </w:rPr>
        <w:t>’</w:t>
      </w:r>
      <w:r w:rsidR="005419A7" w:rsidRPr="0044564B">
        <w:rPr>
          <w:rFonts w:cs="Times New Roman"/>
          <w:lang w:val="fr-CA"/>
        </w:rPr>
        <w:t>une peine minimale obligatoire. Il peut restreindre le pouvoir discrétionnaire du tribunal en matière de détermination de la peine. Restreindre le pouvoir discrétionnaire du tribunal est l</w:t>
      </w:r>
      <w:r w:rsidR="00D613B5" w:rsidRPr="0044564B">
        <w:rPr>
          <w:rFonts w:cs="Times New Roman"/>
          <w:lang w:val="fr-CA"/>
        </w:rPr>
        <w:t>’</w:t>
      </w:r>
      <w:r w:rsidR="005419A7" w:rsidRPr="0044564B">
        <w:rPr>
          <w:rFonts w:cs="Times New Roman"/>
          <w:lang w:val="fr-CA"/>
        </w:rPr>
        <w:t>un des objectifs principaux de l</w:t>
      </w:r>
      <w:r w:rsidR="00D613B5" w:rsidRPr="0044564B">
        <w:rPr>
          <w:rFonts w:cs="Times New Roman"/>
          <w:lang w:val="fr-CA"/>
        </w:rPr>
        <w:t>’</w:t>
      </w:r>
      <w:r w:rsidR="005419A7" w:rsidRPr="0044564B">
        <w:rPr>
          <w:rFonts w:cs="Times New Roman"/>
          <w:lang w:val="fr-CA"/>
        </w:rPr>
        <w:t xml:space="preserve">établissement de peines minimales obligatoires, </w:t>
      </w:r>
      <w:r w:rsidR="002B22A6" w:rsidRPr="0044564B">
        <w:rPr>
          <w:rFonts w:cs="Times New Roman"/>
          <w:lang w:val="fr-CA"/>
        </w:rPr>
        <w:t>et</w:t>
      </w:r>
      <w:r w:rsidR="005419A7" w:rsidRPr="0044564B">
        <w:rPr>
          <w:rFonts w:cs="Times New Roman"/>
          <w:lang w:val="fr-CA"/>
        </w:rPr>
        <w:t xml:space="preserve"> cet objectif peut se révéler incompatible avec la création d</w:t>
      </w:r>
      <w:r w:rsidR="00D613B5" w:rsidRPr="0044564B">
        <w:rPr>
          <w:rFonts w:cs="Times New Roman"/>
          <w:lang w:val="fr-CA"/>
        </w:rPr>
        <w:t>’</w:t>
      </w:r>
      <w:r w:rsidR="005419A7" w:rsidRPr="0044564B">
        <w:rPr>
          <w:rFonts w:cs="Times New Roman"/>
          <w:lang w:val="fr-CA"/>
        </w:rPr>
        <w:t>un mécanisme qui permettrait au tribunal d</w:t>
      </w:r>
      <w:r w:rsidR="00D613B5" w:rsidRPr="0044564B">
        <w:rPr>
          <w:rFonts w:cs="Times New Roman"/>
          <w:lang w:val="fr-CA"/>
        </w:rPr>
        <w:t>’</w:t>
      </w:r>
      <w:r w:rsidR="005419A7" w:rsidRPr="0044564B">
        <w:rPr>
          <w:rFonts w:cs="Times New Roman"/>
          <w:lang w:val="fr-CA"/>
        </w:rPr>
        <w:t>écarter la peine minimale obligatoire dans certains cas. La question de savoir si le législateur devrait prévoir un mécanisme permettant d</w:t>
      </w:r>
      <w:r w:rsidR="00D613B5" w:rsidRPr="0044564B">
        <w:rPr>
          <w:rFonts w:cs="Times New Roman"/>
          <w:lang w:val="fr-CA"/>
        </w:rPr>
        <w:t>’</w:t>
      </w:r>
      <w:r w:rsidR="005419A7" w:rsidRPr="0044564B">
        <w:rPr>
          <w:rFonts w:cs="Times New Roman"/>
          <w:lang w:val="fr-CA"/>
        </w:rPr>
        <w:t>écarter l</w:t>
      </w:r>
      <w:r w:rsidR="00D613B5" w:rsidRPr="0044564B">
        <w:rPr>
          <w:rFonts w:cs="Times New Roman"/>
          <w:lang w:val="fr-CA"/>
        </w:rPr>
        <w:t>’</w:t>
      </w:r>
      <w:r w:rsidR="005419A7" w:rsidRPr="0044564B">
        <w:rPr>
          <w:rFonts w:cs="Times New Roman"/>
          <w:lang w:val="fr-CA"/>
        </w:rPr>
        <w:t>infliction d</w:t>
      </w:r>
      <w:r w:rsidR="00D613B5" w:rsidRPr="0044564B">
        <w:rPr>
          <w:rFonts w:cs="Times New Roman"/>
          <w:lang w:val="fr-CA"/>
        </w:rPr>
        <w:t>’</w:t>
      </w:r>
      <w:r w:rsidR="005419A7" w:rsidRPr="0044564B">
        <w:rPr>
          <w:rFonts w:cs="Times New Roman"/>
          <w:lang w:val="fr-CA"/>
        </w:rPr>
        <w:t>une peine minimale obligatoire et, dans l</w:t>
      </w:r>
      <w:r w:rsidR="00D613B5" w:rsidRPr="0044564B">
        <w:rPr>
          <w:rFonts w:cs="Times New Roman"/>
          <w:lang w:val="fr-CA"/>
        </w:rPr>
        <w:t>’</w:t>
      </w:r>
      <w:r w:rsidR="005419A7" w:rsidRPr="0044564B">
        <w:rPr>
          <w:rFonts w:cs="Times New Roman"/>
          <w:lang w:val="fr-CA"/>
        </w:rPr>
        <w:t>affirmative, quelle forme ce mécanisme devrait revêtir, relève</w:t>
      </w:r>
      <w:r w:rsidRPr="0044564B">
        <w:rPr>
          <w:rFonts w:cs="Times New Roman"/>
          <w:lang w:val="fr-CA"/>
        </w:rPr>
        <w:t>nt</w:t>
      </w:r>
      <w:r w:rsidR="005419A7" w:rsidRPr="0044564B">
        <w:rPr>
          <w:rFonts w:cs="Times New Roman"/>
          <w:lang w:val="fr-CA"/>
        </w:rPr>
        <w:t xml:space="preserve"> de la politique générale et du pouvoir exclusif du Parlement. Seuls la Constitution et, plus particulièrement, le droit garanti par la </w:t>
      </w:r>
      <w:r w:rsidR="005419A7" w:rsidRPr="0044564B">
        <w:rPr>
          <w:rFonts w:cs="Times New Roman"/>
          <w:i/>
          <w:lang w:val="fr-CA"/>
        </w:rPr>
        <w:t>Charte</w:t>
      </w:r>
      <w:r w:rsidR="005419A7" w:rsidRPr="0044564B">
        <w:rPr>
          <w:rFonts w:cs="Times New Roman"/>
          <w:lang w:val="fr-CA"/>
        </w:rPr>
        <w:t xml:space="preserve"> d</w:t>
      </w:r>
      <w:r w:rsidR="00D613B5" w:rsidRPr="0044564B">
        <w:rPr>
          <w:rFonts w:cs="Times New Roman"/>
          <w:lang w:val="fr-CA"/>
        </w:rPr>
        <w:t>’</w:t>
      </w:r>
      <w:r w:rsidR="005419A7" w:rsidRPr="0044564B">
        <w:rPr>
          <w:rFonts w:cs="Times New Roman"/>
          <w:lang w:val="fr-CA"/>
        </w:rPr>
        <w:t>être protégé contre les peines cruelles et inusitées limitent l</w:t>
      </w:r>
      <w:r w:rsidR="00D613B5" w:rsidRPr="0044564B">
        <w:rPr>
          <w:rFonts w:cs="Times New Roman"/>
          <w:lang w:val="fr-CA"/>
        </w:rPr>
        <w:t>’</w:t>
      </w:r>
      <w:r w:rsidR="005419A7" w:rsidRPr="0044564B">
        <w:rPr>
          <w:rFonts w:cs="Times New Roman"/>
          <w:lang w:val="fr-CA"/>
        </w:rPr>
        <w:t>exercice de ce pouvoir discrétionnaire. La division 5(3)a)(i</w:t>
      </w:r>
      <w:proofErr w:type="gramStart"/>
      <w:r w:rsidR="005419A7" w:rsidRPr="0044564B">
        <w:rPr>
          <w:rFonts w:cs="Times New Roman"/>
          <w:lang w:val="fr-CA"/>
        </w:rPr>
        <w:t>)(</w:t>
      </w:r>
      <w:proofErr w:type="gramEnd"/>
      <w:r w:rsidR="005419A7" w:rsidRPr="0044564B">
        <w:rPr>
          <w:rFonts w:cs="Times New Roman"/>
          <w:lang w:val="fr-CA"/>
        </w:rPr>
        <w:t xml:space="preserve">D) de la </w:t>
      </w:r>
      <w:r w:rsidR="005419A7" w:rsidRPr="0044564B">
        <w:rPr>
          <w:rFonts w:cs="Times New Roman"/>
          <w:i/>
          <w:lang w:val="fr-CA"/>
        </w:rPr>
        <w:t>LRCDAS</w:t>
      </w:r>
      <w:r w:rsidR="005419A7" w:rsidRPr="0044564B">
        <w:rPr>
          <w:rFonts w:cs="Times New Roman"/>
          <w:lang w:val="fr-CA"/>
        </w:rPr>
        <w:t xml:space="preserve"> respecte cette limite, et la peine qu</w:t>
      </w:r>
      <w:r w:rsidR="00D613B5" w:rsidRPr="0044564B">
        <w:rPr>
          <w:rFonts w:cs="Times New Roman"/>
          <w:lang w:val="fr-CA"/>
        </w:rPr>
        <w:t>’</w:t>
      </w:r>
      <w:r w:rsidR="005419A7" w:rsidRPr="0044564B">
        <w:rPr>
          <w:rFonts w:cs="Times New Roman"/>
          <w:lang w:val="fr-CA"/>
        </w:rPr>
        <w:t>elle prévoit n</w:t>
      </w:r>
      <w:r w:rsidR="00D613B5" w:rsidRPr="0044564B">
        <w:rPr>
          <w:rFonts w:cs="Times New Roman"/>
          <w:lang w:val="fr-CA"/>
        </w:rPr>
        <w:t>’</w:t>
      </w:r>
      <w:r w:rsidR="005419A7" w:rsidRPr="0044564B">
        <w:rPr>
          <w:rFonts w:cs="Times New Roman"/>
          <w:lang w:val="fr-CA"/>
        </w:rPr>
        <w:t>équivaut pas à une peine cruelle et inusitée.</w:t>
      </w:r>
    </w:p>
    <w:p w:rsidR="00DE0E55" w:rsidRPr="0044564B" w:rsidRDefault="005419A7" w:rsidP="00D16B40">
      <w:pPr>
        <w:pStyle w:val="ParaNoNdepar-AltN"/>
        <w:widowControl w:val="0"/>
        <w:numPr>
          <w:ilvl w:val="0"/>
          <w:numId w:val="0"/>
        </w:numPr>
        <w:rPr>
          <w:rFonts w:cs="Times New Roman"/>
          <w:lang w:val="fr-CA"/>
        </w:rPr>
      </w:pPr>
      <w:r w:rsidRPr="0044564B">
        <w:rPr>
          <w:rFonts w:cs="Times New Roman"/>
          <w:lang w:val="fr-CA"/>
        </w:rPr>
        <w:tab/>
      </w:r>
      <w:r w:rsidR="00BF457E" w:rsidRPr="0044564B">
        <w:rPr>
          <w:rFonts w:cs="Times New Roman"/>
          <w:lang w:val="fr-CA"/>
        </w:rPr>
        <w:t>L</w:t>
      </w:r>
      <w:r w:rsidR="00D613B5" w:rsidRPr="0044564B">
        <w:rPr>
          <w:rFonts w:cs="Times New Roman"/>
          <w:lang w:val="fr-CA"/>
        </w:rPr>
        <w:t>’</w:t>
      </w:r>
      <w:r w:rsidR="00BF457E" w:rsidRPr="0044564B">
        <w:rPr>
          <w:rFonts w:cs="Times New Roman"/>
          <w:lang w:val="fr-CA"/>
        </w:rPr>
        <w:t xml:space="preserve">analyse </w:t>
      </w:r>
      <w:r w:rsidR="00C658D0" w:rsidRPr="0044564B">
        <w:rPr>
          <w:rFonts w:cs="Times New Roman"/>
          <w:lang w:val="fr-CA"/>
        </w:rPr>
        <w:t>d</w:t>
      </w:r>
      <w:r w:rsidR="00BF457E" w:rsidRPr="0044564B">
        <w:rPr>
          <w:rFonts w:cs="Times New Roman"/>
          <w:lang w:val="fr-CA"/>
        </w:rPr>
        <w:t xml:space="preserve">es juges majoritaires </w:t>
      </w:r>
      <w:r w:rsidR="00C658D0" w:rsidRPr="0044564B">
        <w:rPr>
          <w:rFonts w:cs="Times New Roman"/>
          <w:lang w:val="fr-CA"/>
        </w:rPr>
        <w:t xml:space="preserve">relative à </w:t>
      </w:r>
      <w:r w:rsidR="00BF457E" w:rsidRPr="0044564B">
        <w:rPr>
          <w:rFonts w:cs="Times New Roman"/>
          <w:lang w:val="fr-CA"/>
        </w:rPr>
        <w:t>la compétence d</w:t>
      </w:r>
      <w:r w:rsidR="00D613B5" w:rsidRPr="0044564B">
        <w:rPr>
          <w:rFonts w:cs="Times New Roman"/>
          <w:lang w:val="fr-CA"/>
        </w:rPr>
        <w:t>’</w:t>
      </w:r>
      <w:r w:rsidR="00BF457E" w:rsidRPr="0044564B">
        <w:rPr>
          <w:rFonts w:cs="Times New Roman"/>
          <w:lang w:val="fr-CA"/>
        </w:rPr>
        <w:t>un juge d</w:t>
      </w:r>
      <w:r w:rsidR="00D613B5" w:rsidRPr="0044564B">
        <w:rPr>
          <w:rFonts w:cs="Times New Roman"/>
          <w:lang w:val="fr-CA"/>
        </w:rPr>
        <w:t>’</w:t>
      </w:r>
      <w:r w:rsidR="00BF457E" w:rsidRPr="0044564B">
        <w:rPr>
          <w:rFonts w:cs="Times New Roman"/>
          <w:lang w:val="fr-CA"/>
        </w:rPr>
        <w:t xml:space="preserve">une cour provinciale et </w:t>
      </w:r>
      <w:r w:rsidR="00C658D0" w:rsidRPr="0044564B">
        <w:rPr>
          <w:rFonts w:cs="Times New Roman"/>
          <w:lang w:val="fr-CA"/>
        </w:rPr>
        <w:t>à</w:t>
      </w:r>
      <w:r w:rsidR="00BF457E" w:rsidRPr="0044564B">
        <w:rPr>
          <w:rFonts w:cs="Times New Roman"/>
          <w:lang w:val="fr-CA"/>
        </w:rPr>
        <w:t xml:space="preserve"> l</w:t>
      </w:r>
      <w:r w:rsidR="00D613B5" w:rsidRPr="0044564B">
        <w:rPr>
          <w:rFonts w:cs="Times New Roman"/>
          <w:lang w:val="fr-CA"/>
        </w:rPr>
        <w:t>’</w:t>
      </w:r>
      <w:r w:rsidR="00B24B5A" w:rsidRPr="0044564B">
        <w:rPr>
          <w:rFonts w:cs="Times New Roman"/>
          <w:lang w:val="fr-CA"/>
        </w:rPr>
        <w:t>art. </w:t>
      </w:r>
      <w:r w:rsidR="00BF457E" w:rsidRPr="0044564B">
        <w:rPr>
          <w:rFonts w:cs="Times New Roman"/>
          <w:lang w:val="fr-CA"/>
        </w:rPr>
        <w:t xml:space="preserve">7 de la </w:t>
      </w:r>
      <w:r w:rsidR="00BF457E" w:rsidRPr="0044564B">
        <w:rPr>
          <w:rFonts w:cs="Times New Roman"/>
          <w:i/>
          <w:lang w:val="fr-CA"/>
        </w:rPr>
        <w:t>Charte</w:t>
      </w:r>
      <w:r w:rsidR="00BF457E" w:rsidRPr="0044564B">
        <w:rPr>
          <w:rFonts w:cs="Times New Roman"/>
          <w:lang w:val="fr-CA"/>
        </w:rPr>
        <w:t>,</w:t>
      </w:r>
      <w:r w:rsidRPr="0044564B">
        <w:rPr>
          <w:rFonts w:cs="Times New Roman"/>
          <w:lang w:val="fr-CA"/>
        </w:rPr>
        <w:t xml:space="preserve"> </w:t>
      </w:r>
      <w:r w:rsidR="00C658D0" w:rsidRPr="0044564B">
        <w:rPr>
          <w:rFonts w:cs="Times New Roman"/>
          <w:lang w:val="fr-CA"/>
        </w:rPr>
        <w:t>ainsi que</w:t>
      </w:r>
      <w:r w:rsidR="00BF457E" w:rsidRPr="0044564B">
        <w:rPr>
          <w:rFonts w:cs="Times New Roman"/>
          <w:lang w:val="fr-CA"/>
        </w:rPr>
        <w:t xml:space="preserve"> leur décision de rétablir la peine de 12 mois d</w:t>
      </w:r>
      <w:r w:rsidR="00D613B5" w:rsidRPr="0044564B">
        <w:rPr>
          <w:rFonts w:cs="Times New Roman"/>
          <w:lang w:val="fr-CA"/>
        </w:rPr>
        <w:t>’</w:t>
      </w:r>
      <w:r w:rsidR="00BF457E" w:rsidRPr="0044564B">
        <w:rPr>
          <w:rFonts w:cs="Times New Roman"/>
          <w:lang w:val="fr-CA"/>
        </w:rPr>
        <w:t>emprisonnement</w:t>
      </w:r>
      <w:r w:rsidR="00C658D0" w:rsidRPr="0044564B">
        <w:rPr>
          <w:rFonts w:cs="Times New Roman"/>
          <w:lang w:val="fr-CA"/>
        </w:rPr>
        <w:t>,</w:t>
      </w:r>
      <w:r w:rsidR="00BF457E" w:rsidRPr="0044564B">
        <w:rPr>
          <w:rFonts w:cs="Times New Roman"/>
          <w:lang w:val="fr-CA"/>
        </w:rPr>
        <w:t xml:space="preserve"> emporte</w:t>
      </w:r>
      <w:r w:rsidR="00C658D0" w:rsidRPr="0044564B">
        <w:rPr>
          <w:rFonts w:cs="Times New Roman"/>
          <w:lang w:val="fr-CA"/>
        </w:rPr>
        <w:t>nt</w:t>
      </w:r>
      <w:r w:rsidR="00BF457E" w:rsidRPr="0044564B">
        <w:rPr>
          <w:rFonts w:cs="Times New Roman"/>
          <w:lang w:val="fr-CA"/>
        </w:rPr>
        <w:t xml:space="preserve"> l</w:t>
      </w:r>
      <w:r w:rsidR="00D613B5" w:rsidRPr="0044564B">
        <w:rPr>
          <w:rFonts w:cs="Times New Roman"/>
          <w:lang w:val="fr-CA"/>
        </w:rPr>
        <w:t>’</w:t>
      </w:r>
      <w:r w:rsidR="00BF457E" w:rsidRPr="0044564B">
        <w:rPr>
          <w:rFonts w:cs="Times New Roman"/>
          <w:lang w:val="fr-CA"/>
        </w:rPr>
        <w:t>adhésion des juges dissidents.</w:t>
      </w:r>
    </w:p>
    <w:p w:rsidR="004D7D95" w:rsidRPr="0044564B" w:rsidRDefault="004D7D95" w:rsidP="00D16B40">
      <w:pPr>
        <w:pStyle w:val="SCCNormalDoubleSpacing"/>
        <w:widowControl w:val="0"/>
        <w:spacing w:after="480"/>
        <w:rPr>
          <w:b/>
          <w:lang w:val="fr-CA"/>
        </w:rPr>
      </w:pPr>
      <w:r w:rsidRPr="0044564B">
        <w:rPr>
          <w:b/>
          <w:lang w:val="fr-CA"/>
        </w:rPr>
        <w:t>Jurisprudence</w:t>
      </w:r>
    </w:p>
    <w:p w:rsidR="004D7D95" w:rsidRPr="0044564B" w:rsidRDefault="003F30AB" w:rsidP="00D16B40">
      <w:pPr>
        <w:pStyle w:val="SCCNormalDoubleSpacing"/>
        <w:widowControl w:val="0"/>
        <w:spacing w:after="480"/>
        <w:rPr>
          <w:lang w:val="fr-CA"/>
        </w:rPr>
      </w:pPr>
      <w:r w:rsidRPr="0044564B">
        <w:rPr>
          <w:lang w:val="fr-CA"/>
        </w:rPr>
        <w:t xml:space="preserve">Citée par la juge en chef </w:t>
      </w:r>
      <w:proofErr w:type="spellStart"/>
      <w:r w:rsidRPr="0044564B">
        <w:rPr>
          <w:lang w:val="fr-CA"/>
        </w:rPr>
        <w:t>McLachlin</w:t>
      </w:r>
      <w:proofErr w:type="spellEnd"/>
    </w:p>
    <w:p w:rsidR="004D7D95" w:rsidRPr="0044564B" w:rsidRDefault="004D7D95" w:rsidP="00D16B40">
      <w:pPr>
        <w:pStyle w:val="SCCNormalDoubleSpacing"/>
        <w:widowControl w:val="0"/>
        <w:spacing w:before="480" w:after="480"/>
        <w:rPr>
          <w:lang w:val="fr-CA"/>
        </w:rPr>
      </w:pPr>
      <w:r w:rsidRPr="0044564B">
        <w:rPr>
          <w:lang w:val="fr-CA"/>
        </w:rPr>
        <w:tab/>
      </w:r>
      <w:r w:rsidR="003619A7" w:rsidRPr="0044564B">
        <w:rPr>
          <w:b/>
          <w:szCs w:val="24"/>
          <w:lang w:val="fr-CA"/>
        </w:rPr>
        <w:t>Arrêt appliqué</w:t>
      </w:r>
      <w:r w:rsidR="00B24B5A" w:rsidRPr="0044564B">
        <w:rPr>
          <w:b/>
          <w:szCs w:val="24"/>
          <w:lang w:val="fr-CA"/>
        </w:rPr>
        <w:t> :</w:t>
      </w:r>
      <w:r w:rsidR="003619A7" w:rsidRPr="0044564B">
        <w:rPr>
          <w:szCs w:val="24"/>
          <w:lang w:val="fr-CA"/>
        </w:rPr>
        <w:t xml:space="preserve"> </w:t>
      </w:r>
      <w:r w:rsidR="00C20CFF" w:rsidRPr="0044564B">
        <w:rPr>
          <w:i/>
          <w:lang w:val="fr-CA"/>
        </w:rPr>
        <w:t xml:space="preserve">R. c. </w:t>
      </w:r>
      <w:proofErr w:type="spellStart"/>
      <w:r w:rsidR="00C20CFF" w:rsidRPr="0044564B">
        <w:rPr>
          <w:i/>
          <w:lang w:val="fr-CA"/>
        </w:rPr>
        <w:t>Nur</w:t>
      </w:r>
      <w:proofErr w:type="spellEnd"/>
      <w:r w:rsidR="00C20CFF" w:rsidRPr="0044564B">
        <w:rPr>
          <w:lang w:val="fr-CA"/>
        </w:rPr>
        <w:t xml:space="preserve">, 2015 CSC 15, [2015] 1 R.C.S. 773; </w:t>
      </w:r>
      <w:r w:rsidR="003619A7" w:rsidRPr="0044564B">
        <w:rPr>
          <w:b/>
          <w:lang w:val="fr-CA"/>
        </w:rPr>
        <w:t>arrêts mentionnés</w:t>
      </w:r>
      <w:r w:rsidR="00B24B5A" w:rsidRPr="0044564B">
        <w:rPr>
          <w:b/>
          <w:lang w:val="fr-CA"/>
        </w:rPr>
        <w:t> :</w:t>
      </w:r>
      <w:r w:rsidR="003619A7" w:rsidRPr="0044564B">
        <w:rPr>
          <w:lang w:val="fr-CA"/>
        </w:rPr>
        <w:t xml:space="preserve"> </w:t>
      </w:r>
      <w:r w:rsidR="00407832" w:rsidRPr="0044564B">
        <w:rPr>
          <w:i/>
          <w:lang w:val="fr-CA"/>
        </w:rPr>
        <w:t xml:space="preserve">R. c. </w:t>
      </w:r>
      <w:proofErr w:type="spellStart"/>
      <w:r w:rsidR="00407832" w:rsidRPr="0044564B">
        <w:rPr>
          <w:i/>
          <w:lang w:val="fr-CA"/>
        </w:rPr>
        <w:t>Big</w:t>
      </w:r>
      <w:proofErr w:type="spellEnd"/>
      <w:r w:rsidR="00407832" w:rsidRPr="0044564B">
        <w:rPr>
          <w:i/>
          <w:lang w:val="fr-CA"/>
        </w:rPr>
        <w:t xml:space="preserve"> M Drug </w:t>
      </w:r>
      <w:proofErr w:type="spellStart"/>
      <w:r w:rsidR="00407832" w:rsidRPr="0044564B">
        <w:rPr>
          <w:i/>
          <w:lang w:val="fr-CA"/>
        </w:rPr>
        <w:t>Mart</w:t>
      </w:r>
      <w:proofErr w:type="spellEnd"/>
      <w:r w:rsidR="00407832" w:rsidRPr="0044564B">
        <w:rPr>
          <w:i/>
          <w:lang w:val="fr-CA"/>
        </w:rPr>
        <w:t xml:space="preserve"> Ltd.</w:t>
      </w:r>
      <w:r w:rsidR="00407832" w:rsidRPr="0044564B">
        <w:rPr>
          <w:lang w:val="fr-CA"/>
        </w:rPr>
        <w:t xml:space="preserve">, [1985] 1 R.C.S. 295; </w:t>
      </w:r>
      <w:proofErr w:type="spellStart"/>
      <w:r w:rsidR="00407832" w:rsidRPr="0044564B">
        <w:rPr>
          <w:i/>
          <w:lang w:val="fr-CA"/>
        </w:rPr>
        <w:t>Cuddy</w:t>
      </w:r>
      <w:proofErr w:type="spellEnd"/>
      <w:r w:rsidR="00407832" w:rsidRPr="0044564B">
        <w:rPr>
          <w:i/>
          <w:lang w:val="fr-CA"/>
        </w:rPr>
        <w:t xml:space="preserve"> </w:t>
      </w:r>
      <w:proofErr w:type="spellStart"/>
      <w:r w:rsidR="00407832" w:rsidRPr="0044564B">
        <w:rPr>
          <w:i/>
          <w:lang w:val="fr-CA"/>
        </w:rPr>
        <w:t>Chicks</w:t>
      </w:r>
      <w:proofErr w:type="spellEnd"/>
      <w:r w:rsidR="00407832" w:rsidRPr="0044564B">
        <w:rPr>
          <w:i/>
          <w:lang w:val="fr-CA"/>
        </w:rPr>
        <w:t xml:space="preserve"> L</w:t>
      </w:r>
      <w:r w:rsidR="004103D4">
        <w:rPr>
          <w:i/>
          <w:lang w:val="fr-CA"/>
        </w:rPr>
        <w:t>td. c. Ontario (Commission des relations de t</w:t>
      </w:r>
      <w:r w:rsidR="00407832" w:rsidRPr="0044564B">
        <w:rPr>
          <w:i/>
          <w:lang w:val="fr-CA"/>
        </w:rPr>
        <w:t>ravail)</w:t>
      </w:r>
      <w:r w:rsidR="00407832" w:rsidRPr="0044564B">
        <w:rPr>
          <w:lang w:val="fr-CA"/>
        </w:rPr>
        <w:t xml:space="preserve">, [1991] 2 R.C.S. 5; </w:t>
      </w:r>
      <w:r w:rsidR="00407832" w:rsidRPr="0044564B">
        <w:rPr>
          <w:i/>
          <w:lang w:val="fr-CA"/>
        </w:rPr>
        <w:t>Douglas/</w:t>
      </w:r>
      <w:proofErr w:type="spellStart"/>
      <w:r w:rsidR="00407832" w:rsidRPr="0044564B">
        <w:rPr>
          <w:i/>
          <w:lang w:val="fr-CA"/>
        </w:rPr>
        <w:t>Kwantlen</w:t>
      </w:r>
      <w:proofErr w:type="spellEnd"/>
      <w:r w:rsidR="00407832" w:rsidRPr="0044564B">
        <w:rPr>
          <w:i/>
          <w:lang w:val="fr-CA"/>
        </w:rPr>
        <w:t xml:space="preserve"> </w:t>
      </w:r>
      <w:proofErr w:type="spellStart"/>
      <w:r w:rsidR="00407832" w:rsidRPr="0044564B">
        <w:rPr>
          <w:i/>
          <w:lang w:val="fr-CA"/>
        </w:rPr>
        <w:t>Faculty</w:t>
      </w:r>
      <w:proofErr w:type="spellEnd"/>
      <w:r w:rsidR="00407832" w:rsidRPr="0044564B">
        <w:rPr>
          <w:i/>
          <w:lang w:val="fr-CA"/>
        </w:rPr>
        <w:t xml:space="preserve"> </w:t>
      </w:r>
      <w:proofErr w:type="spellStart"/>
      <w:r w:rsidR="00407832" w:rsidRPr="0044564B">
        <w:rPr>
          <w:i/>
          <w:lang w:val="fr-CA"/>
        </w:rPr>
        <w:t>Assn</w:t>
      </w:r>
      <w:proofErr w:type="spellEnd"/>
      <w:r w:rsidR="00407832" w:rsidRPr="0044564B">
        <w:rPr>
          <w:i/>
          <w:lang w:val="fr-CA"/>
        </w:rPr>
        <w:t xml:space="preserve">. </w:t>
      </w:r>
      <w:proofErr w:type="gramStart"/>
      <w:r w:rsidR="00407832" w:rsidRPr="0044564B">
        <w:rPr>
          <w:i/>
          <w:lang w:val="fr-CA"/>
        </w:rPr>
        <w:t>c</w:t>
      </w:r>
      <w:proofErr w:type="gramEnd"/>
      <w:r w:rsidR="00407832" w:rsidRPr="0044564B">
        <w:rPr>
          <w:i/>
          <w:lang w:val="fr-CA"/>
        </w:rPr>
        <w:t xml:space="preserve">. Douglas </w:t>
      </w:r>
      <w:proofErr w:type="spellStart"/>
      <w:r w:rsidR="00407832" w:rsidRPr="0044564B">
        <w:rPr>
          <w:i/>
          <w:lang w:val="fr-CA"/>
        </w:rPr>
        <w:t>College</w:t>
      </w:r>
      <w:proofErr w:type="spellEnd"/>
      <w:r w:rsidR="00407832" w:rsidRPr="0044564B">
        <w:rPr>
          <w:lang w:val="fr-CA"/>
        </w:rPr>
        <w:t xml:space="preserve">, [1990] 3 R.C.S. 570; </w:t>
      </w:r>
      <w:proofErr w:type="spellStart"/>
      <w:r w:rsidR="00407832" w:rsidRPr="0044564B">
        <w:rPr>
          <w:i/>
          <w:lang w:val="fr-CA"/>
        </w:rPr>
        <w:t>Re</w:t>
      </w:r>
      <w:proofErr w:type="spellEnd"/>
      <w:r w:rsidR="00407832" w:rsidRPr="0044564B">
        <w:rPr>
          <w:i/>
          <w:lang w:val="fr-CA"/>
        </w:rPr>
        <w:t xml:space="preserve"> </w:t>
      </w:r>
      <w:proofErr w:type="spellStart"/>
      <w:r w:rsidR="00407832" w:rsidRPr="0044564B">
        <w:rPr>
          <w:i/>
          <w:lang w:val="fr-CA"/>
        </w:rPr>
        <w:t>Shewchuk</w:t>
      </w:r>
      <w:proofErr w:type="spellEnd"/>
      <w:r w:rsidR="00407832" w:rsidRPr="0044564B">
        <w:rPr>
          <w:i/>
          <w:lang w:val="fr-CA"/>
        </w:rPr>
        <w:t xml:space="preserve"> and Ricard</w:t>
      </w:r>
      <w:r w:rsidR="00407832" w:rsidRPr="0044564B">
        <w:rPr>
          <w:lang w:val="fr-CA"/>
        </w:rPr>
        <w:t xml:space="preserve"> (1986), 28 D.L.R. (4th) 429; </w:t>
      </w:r>
      <w:r w:rsidR="00407832" w:rsidRPr="0044564B">
        <w:rPr>
          <w:i/>
          <w:lang w:val="fr-CA"/>
        </w:rPr>
        <w:t>R. c. Smith</w:t>
      </w:r>
      <w:r w:rsidR="00407832" w:rsidRPr="0044564B">
        <w:rPr>
          <w:lang w:val="fr-CA"/>
        </w:rPr>
        <w:t xml:space="preserve">, [1987] 1 R.C.S. 1045; </w:t>
      </w:r>
      <w:r w:rsidR="00407832" w:rsidRPr="0044564B">
        <w:rPr>
          <w:i/>
          <w:lang w:val="fr-CA"/>
        </w:rPr>
        <w:t>R. c. Goltz</w:t>
      </w:r>
      <w:r w:rsidR="00407832" w:rsidRPr="0044564B">
        <w:rPr>
          <w:lang w:val="fr-CA"/>
        </w:rPr>
        <w:t xml:space="preserve">, [1991] 3 R.C.S. 485; </w:t>
      </w:r>
      <w:r w:rsidR="00407832" w:rsidRPr="0044564B">
        <w:rPr>
          <w:i/>
          <w:lang w:val="fr-CA"/>
        </w:rPr>
        <w:t xml:space="preserve">R. c. </w:t>
      </w:r>
      <w:proofErr w:type="spellStart"/>
      <w:r w:rsidR="00407832" w:rsidRPr="0044564B">
        <w:rPr>
          <w:i/>
          <w:lang w:val="fr-CA"/>
        </w:rPr>
        <w:t>Morrisey</w:t>
      </w:r>
      <w:proofErr w:type="spellEnd"/>
      <w:r w:rsidR="00407832" w:rsidRPr="0044564B">
        <w:rPr>
          <w:lang w:val="fr-CA"/>
        </w:rPr>
        <w:t xml:space="preserve">, 2000 CSC 39, [2000] 2 R.C.S. 90; </w:t>
      </w:r>
      <w:r w:rsidR="00407832" w:rsidRPr="0044564B">
        <w:rPr>
          <w:i/>
          <w:lang w:val="fr-CA"/>
        </w:rPr>
        <w:t>R. c. Lyons</w:t>
      </w:r>
      <w:r w:rsidR="00407832" w:rsidRPr="0044564B">
        <w:rPr>
          <w:lang w:val="fr-CA"/>
        </w:rPr>
        <w:t xml:space="preserve">, [1987] 2 R.C.S. 309; </w:t>
      </w:r>
      <w:r w:rsidR="00C20CFF" w:rsidRPr="0044564B">
        <w:rPr>
          <w:i/>
          <w:lang w:val="fr-CA"/>
        </w:rPr>
        <w:t>Miller c. La Reine</w:t>
      </w:r>
      <w:r w:rsidR="00C20CFF" w:rsidRPr="0044564B">
        <w:rPr>
          <w:lang w:val="fr-CA"/>
        </w:rPr>
        <w:t xml:space="preserve">, [1977] 2 </w:t>
      </w:r>
      <w:r w:rsidR="00025D3F" w:rsidRPr="0044564B">
        <w:rPr>
          <w:lang w:val="fr-CA"/>
        </w:rPr>
        <w:t>R.C.</w:t>
      </w:r>
      <w:r w:rsidR="00C20CFF" w:rsidRPr="0044564B">
        <w:rPr>
          <w:lang w:val="fr-CA"/>
        </w:rPr>
        <w:t xml:space="preserve">S. 680; </w:t>
      </w:r>
      <w:r w:rsidR="00407832" w:rsidRPr="0044564B">
        <w:rPr>
          <w:i/>
          <w:lang w:val="fr-CA"/>
        </w:rPr>
        <w:t>R. c. Ferguson</w:t>
      </w:r>
      <w:r w:rsidR="00407832" w:rsidRPr="0044564B">
        <w:rPr>
          <w:lang w:val="fr-CA"/>
        </w:rPr>
        <w:t xml:space="preserve">, 2008 CSC 6, [2008] 1 R.C.S. 96; </w:t>
      </w:r>
      <w:r w:rsidR="00407832" w:rsidRPr="0044564B">
        <w:rPr>
          <w:i/>
          <w:lang w:val="fr-CA"/>
        </w:rPr>
        <w:t xml:space="preserve">R. c. </w:t>
      </w:r>
      <w:proofErr w:type="spellStart"/>
      <w:r w:rsidR="00407832" w:rsidRPr="0044564B">
        <w:rPr>
          <w:i/>
          <w:lang w:val="fr-CA"/>
        </w:rPr>
        <w:t>Greyeyes</w:t>
      </w:r>
      <w:proofErr w:type="spellEnd"/>
      <w:r w:rsidR="00407832" w:rsidRPr="0044564B">
        <w:rPr>
          <w:lang w:val="fr-CA"/>
        </w:rPr>
        <w:t xml:space="preserve">, [1997] 2 R.C.S. 825; </w:t>
      </w:r>
      <w:proofErr w:type="spellStart"/>
      <w:r w:rsidR="00407832" w:rsidRPr="0044564B">
        <w:rPr>
          <w:i/>
          <w:lang w:val="fr-CA"/>
        </w:rPr>
        <w:t>Pushpanathan</w:t>
      </w:r>
      <w:proofErr w:type="spellEnd"/>
      <w:r w:rsidR="00407832" w:rsidRPr="0044564B">
        <w:rPr>
          <w:i/>
          <w:lang w:val="fr-CA"/>
        </w:rPr>
        <w:t xml:space="preserve"> c. Canada (Ministre de la Citoyenneté et de l</w:t>
      </w:r>
      <w:r w:rsidR="00D613B5" w:rsidRPr="0044564B">
        <w:rPr>
          <w:i/>
          <w:lang w:val="fr-CA"/>
        </w:rPr>
        <w:t>’</w:t>
      </w:r>
      <w:r w:rsidR="00407832" w:rsidRPr="0044564B">
        <w:rPr>
          <w:i/>
          <w:lang w:val="fr-CA"/>
        </w:rPr>
        <w:t>Immigration)</w:t>
      </w:r>
      <w:r w:rsidR="00407832" w:rsidRPr="0044564B">
        <w:rPr>
          <w:lang w:val="fr-CA"/>
        </w:rPr>
        <w:t xml:space="preserve">, [1998] 1 R.C.S. 982; </w:t>
      </w:r>
      <w:r w:rsidR="00407832" w:rsidRPr="0044564B">
        <w:rPr>
          <w:i/>
          <w:lang w:val="fr-CA"/>
        </w:rPr>
        <w:t xml:space="preserve">R. c. </w:t>
      </w:r>
      <w:proofErr w:type="spellStart"/>
      <w:r w:rsidR="00407832" w:rsidRPr="0044564B">
        <w:rPr>
          <w:i/>
          <w:lang w:val="fr-CA"/>
        </w:rPr>
        <w:t>Malmo</w:t>
      </w:r>
      <w:r w:rsidR="00B24B5A" w:rsidRPr="0044564B">
        <w:rPr>
          <w:i/>
          <w:lang w:val="fr-CA"/>
        </w:rPr>
        <w:noBreakHyphen/>
      </w:r>
      <w:r w:rsidR="00407832" w:rsidRPr="0044564B">
        <w:rPr>
          <w:i/>
          <w:lang w:val="fr-CA"/>
        </w:rPr>
        <w:t>Levine</w:t>
      </w:r>
      <w:proofErr w:type="spellEnd"/>
      <w:r w:rsidR="00407832" w:rsidRPr="0044564B">
        <w:rPr>
          <w:lang w:val="fr-CA"/>
        </w:rPr>
        <w:t xml:space="preserve">, 2003 CSC 74, [2003] 3 R.C.S. 571; </w:t>
      </w:r>
      <w:r w:rsidR="00ED3768" w:rsidRPr="0044564B">
        <w:rPr>
          <w:i/>
          <w:lang w:val="fr-CA"/>
        </w:rPr>
        <w:t xml:space="preserve">R. c. </w:t>
      </w:r>
      <w:proofErr w:type="spellStart"/>
      <w:r w:rsidR="00ED3768" w:rsidRPr="0044564B">
        <w:rPr>
          <w:i/>
          <w:lang w:val="fr-CA"/>
        </w:rPr>
        <w:t>Ipeelee</w:t>
      </w:r>
      <w:proofErr w:type="spellEnd"/>
      <w:r w:rsidR="00ED3768" w:rsidRPr="0044564B">
        <w:rPr>
          <w:lang w:val="fr-CA"/>
        </w:rPr>
        <w:t xml:space="preserve">, 2012 CSC 13, [2012] 1 R.C.S. 433; </w:t>
      </w:r>
      <w:r w:rsidR="00407832" w:rsidRPr="0044564B">
        <w:rPr>
          <w:i/>
          <w:lang w:val="fr-CA"/>
        </w:rPr>
        <w:t xml:space="preserve">R. c. </w:t>
      </w:r>
      <w:proofErr w:type="spellStart"/>
      <w:r w:rsidR="00407832" w:rsidRPr="0044564B">
        <w:rPr>
          <w:i/>
          <w:lang w:val="fr-CA"/>
        </w:rPr>
        <w:t>Guiller</w:t>
      </w:r>
      <w:proofErr w:type="spellEnd"/>
      <w:r w:rsidR="00407832" w:rsidRPr="0044564B">
        <w:rPr>
          <w:lang w:val="fr-CA"/>
        </w:rPr>
        <w:t xml:space="preserve"> (1985), 48 C.R. (3d) 226; </w:t>
      </w:r>
      <w:r w:rsidR="00407832" w:rsidRPr="0044564B">
        <w:rPr>
          <w:i/>
          <w:lang w:val="fr-CA"/>
        </w:rPr>
        <w:t xml:space="preserve">R. c. </w:t>
      </w:r>
      <w:proofErr w:type="spellStart"/>
      <w:r w:rsidR="00407832" w:rsidRPr="0044564B">
        <w:rPr>
          <w:i/>
          <w:lang w:val="fr-CA"/>
        </w:rPr>
        <w:t>Oakes</w:t>
      </w:r>
      <w:proofErr w:type="spellEnd"/>
      <w:r w:rsidR="00407832" w:rsidRPr="0044564B">
        <w:rPr>
          <w:lang w:val="fr-CA"/>
        </w:rPr>
        <w:t xml:space="preserve">, [1986] 1 R.C.S. 103; </w:t>
      </w:r>
      <w:r w:rsidR="00407832" w:rsidRPr="0044564B">
        <w:rPr>
          <w:i/>
          <w:lang w:val="fr-CA"/>
        </w:rPr>
        <w:t xml:space="preserve">R. c. </w:t>
      </w:r>
      <w:proofErr w:type="spellStart"/>
      <w:r w:rsidR="00407832" w:rsidRPr="0044564B">
        <w:rPr>
          <w:i/>
          <w:lang w:val="fr-CA"/>
        </w:rPr>
        <w:t>Lacasse</w:t>
      </w:r>
      <w:proofErr w:type="spellEnd"/>
      <w:r w:rsidR="00407832" w:rsidRPr="0044564B">
        <w:rPr>
          <w:lang w:val="fr-CA"/>
        </w:rPr>
        <w:t xml:space="preserve">, 2015 CSC 64, [2015] 3 R.C.S. </w:t>
      </w:r>
      <w:r w:rsidR="0021692A" w:rsidRPr="0044564B">
        <w:rPr>
          <w:lang w:val="fr-CA"/>
        </w:rPr>
        <w:t>1089</w:t>
      </w:r>
      <w:r w:rsidR="00407832" w:rsidRPr="0044564B">
        <w:rPr>
          <w:lang w:val="fr-CA"/>
        </w:rPr>
        <w:t>.</w:t>
      </w:r>
    </w:p>
    <w:p w:rsidR="003F30AB" w:rsidRPr="0044564B" w:rsidRDefault="003F30AB" w:rsidP="00D16B40">
      <w:pPr>
        <w:pStyle w:val="SCCNormalDoubleSpacing"/>
        <w:widowControl w:val="0"/>
        <w:spacing w:after="720" w:line="240" w:lineRule="auto"/>
        <w:rPr>
          <w:lang w:val="fr-CA"/>
        </w:rPr>
      </w:pPr>
      <w:r w:rsidRPr="0044564B">
        <w:rPr>
          <w:lang w:val="fr-CA"/>
        </w:rPr>
        <w:t>Citée par les juges Wagner, Gascon et Brown</w:t>
      </w:r>
      <w:r w:rsidR="00CF3B8E" w:rsidRPr="0044564B">
        <w:rPr>
          <w:lang w:val="fr-CA"/>
        </w:rPr>
        <w:t xml:space="preserve"> (dissidents en partie)</w:t>
      </w:r>
    </w:p>
    <w:p w:rsidR="00C74833" w:rsidRPr="0044564B" w:rsidRDefault="00C74833" w:rsidP="00D16B40">
      <w:pPr>
        <w:pStyle w:val="SCCNormalDoubleSpacing"/>
        <w:widowControl w:val="0"/>
        <w:spacing w:after="480"/>
        <w:rPr>
          <w:lang w:val="fr-CA"/>
        </w:rPr>
      </w:pPr>
      <w:r w:rsidRPr="0044564B">
        <w:rPr>
          <w:lang w:val="fr-CA"/>
        </w:rPr>
        <w:tab/>
      </w:r>
      <w:r w:rsidRPr="0044564B">
        <w:rPr>
          <w:i/>
          <w:lang w:val="fr-CA"/>
        </w:rPr>
        <w:t>R. c. M. (C.A.)</w:t>
      </w:r>
      <w:r w:rsidRPr="0044564B">
        <w:rPr>
          <w:lang w:val="fr-CA"/>
        </w:rPr>
        <w:t xml:space="preserve">, [1996] 1 R.C.S. 500; </w:t>
      </w:r>
      <w:r w:rsidRPr="0044564B">
        <w:rPr>
          <w:i/>
          <w:lang w:val="fr-CA"/>
        </w:rPr>
        <w:t xml:space="preserve">R. c. </w:t>
      </w:r>
      <w:proofErr w:type="spellStart"/>
      <w:r w:rsidRPr="0044564B">
        <w:rPr>
          <w:i/>
          <w:lang w:val="fr-CA"/>
        </w:rPr>
        <w:t>Lacasse</w:t>
      </w:r>
      <w:proofErr w:type="spellEnd"/>
      <w:r w:rsidRPr="0044564B">
        <w:rPr>
          <w:lang w:val="fr-CA"/>
        </w:rPr>
        <w:t xml:space="preserve">, 2015 CSC 64, [2015] 3 R.C.S. 1089; </w:t>
      </w:r>
      <w:r w:rsidRPr="0044564B">
        <w:rPr>
          <w:i/>
          <w:lang w:val="fr-CA"/>
        </w:rPr>
        <w:t xml:space="preserve">Renvoi sur la </w:t>
      </w:r>
      <w:proofErr w:type="spellStart"/>
      <w:r w:rsidRPr="0044564B">
        <w:rPr>
          <w:i/>
          <w:lang w:val="fr-CA"/>
        </w:rPr>
        <w:t>Motor</w:t>
      </w:r>
      <w:proofErr w:type="spellEnd"/>
      <w:r w:rsidRPr="0044564B">
        <w:rPr>
          <w:i/>
          <w:lang w:val="fr-CA"/>
        </w:rPr>
        <w:t xml:space="preserve"> </w:t>
      </w:r>
      <w:proofErr w:type="spellStart"/>
      <w:r w:rsidRPr="0044564B">
        <w:rPr>
          <w:i/>
          <w:lang w:val="fr-CA"/>
        </w:rPr>
        <w:t>Vehicle</w:t>
      </w:r>
      <w:proofErr w:type="spellEnd"/>
      <w:r w:rsidRPr="0044564B">
        <w:rPr>
          <w:i/>
          <w:lang w:val="fr-CA"/>
        </w:rPr>
        <w:t xml:space="preserve"> </w:t>
      </w:r>
      <w:proofErr w:type="spellStart"/>
      <w:r w:rsidRPr="0044564B">
        <w:rPr>
          <w:i/>
          <w:lang w:val="fr-CA"/>
        </w:rPr>
        <w:t>Act</w:t>
      </w:r>
      <w:proofErr w:type="spellEnd"/>
      <w:r w:rsidRPr="0044564B">
        <w:rPr>
          <w:i/>
          <w:lang w:val="fr-CA"/>
        </w:rPr>
        <w:t xml:space="preserve"> (C.</w:t>
      </w:r>
      <w:r w:rsidR="00B24B5A" w:rsidRPr="0044564B">
        <w:rPr>
          <w:i/>
          <w:lang w:val="fr-CA"/>
        </w:rPr>
        <w:noBreakHyphen/>
      </w:r>
      <w:r w:rsidRPr="0044564B">
        <w:rPr>
          <w:i/>
          <w:lang w:val="fr-CA"/>
        </w:rPr>
        <w:t>B.)</w:t>
      </w:r>
      <w:r w:rsidRPr="0044564B">
        <w:rPr>
          <w:lang w:val="fr-CA"/>
        </w:rPr>
        <w:t xml:space="preserve">, [1985] 2 R.C.S. 486; </w:t>
      </w:r>
      <w:r w:rsidRPr="0044564B">
        <w:rPr>
          <w:i/>
          <w:lang w:val="fr-CA"/>
        </w:rPr>
        <w:t xml:space="preserve">R. c. </w:t>
      </w:r>
      <w:proofErr w:type="spellStart"/>
      <w:r w:rsidRPr="0044564B">
        <w:rPr>
          <w:i/>
          <w:lang w:val="fr-CA"/>
        </w:rPr>
        <w:t>Nur</w:t>
      </w:r>
      <w:proofErr w:type="spellEnd"/>
      <w:r w:rsidRPr="0044564B">
        <w:rPr>
          <w:lang w:val="fr-CA"/>
        </w:rPr>
        <w:t xml:space="preserve">, 2015 </w:t>
      </w:r>
      <w:r w:rsidR="00840FC5" w:rsidRPr="0044564B">
        <w:rPr>
          <w:lang w:val="fr-CA"/>
        </w:rPr>
        <w:t xml:space="preserve">CSC </w:t>
      </w:r>
      <w:r w:rsidRPr="0044564B">
        <w:rPr>
          <w:lang w:val="fr-CA"/>
        </w:rPr>
        <w:t xml:space="preserve">15, [2015] 1 R.C.S. 773; </w:t>
      </w:r>
      <w:r w:rsidRPr="0044564B">
        <w:rPr>
          <w:i/>
          <w:lang w:val="fr-CA"/>
        </w:rPr>
        <w:t xml:space="preserve">R. </w:t>
      </w:r>
      <w:r w:rsidR="00840FC5" w:rsidRPr="0044564B">
        <w:rPr>
          <w:i/>
          <w:lang w:val="fr-CA"/>
        </w:rPr>
        <w:t>c</w:t>
      </w:r>
      <w:r w:rsidRPr="0044564B">
        <w:rPr>
          <w:i/>
          <w:lang w:val="fr-CA"/>
        </w:rPr>
        <w:t>. Smith</w:t>
      </w:r>
      <w:r w:rsidRPr="0044564B">
        <w:rPr>
          <w:lang w:val="fr-CA"/>
        </w:rPr>
        <w:t xml:space="preserve">, [1987] 1 R.C.S. 1045; </w:t>
      </w:r>
      <w:r w:rsidRPr="0044564B">
        <w:rPr>
          <w:i/>
          <w:lang w:val="fr-CA"/>
        </w:rPr>
        <w:t xml:space="preserve">R. </w:t>
      </w:r>
      <w:r w:rsidR="00840FC5" w:rsidRPr="0044564B">
        <w:rPr>
          <w:i/>
          <w:lang w:val="fr-CA"/>
        </w:rPr>
        <w:t>c</w:t>
      </w:r>
      <w:r w:rsidRPr="0044564B">
        <w:rPr>
          <w:i/>
          <w:lang w:val="fr-CA"/>
        </w:rPr>
        <w:t>. Goltz</w:t>
      </w:r>
      <w:r w:rsidRPr="0044564B">
        <w:rPr>
          <w:lang w:val="fr-CA"/>
        </w:rPr>
        <w:t xml:space="preserve">, [1991] 3 R.C.S. 485;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Nasogaluak</w:t>
      </w:r>
      <w:proofErr w:type="spellEnd"/>
      <w:r w:rsidRPr="0044564B">
        <w:rPr>
          <w:lang w:val="fr-CA"/>
        </w:rPr>
        <w:t xml:space="preserve">, 2010 </w:t>
      </w:r>
      <w:r w:rsidR="00840FC5" w:rsidRPr="0044564B">
        <w:rPr>
          <w:lang w:val="fr-CA"/>
        </w:rPr>
        <w:t xml:space="preserve">CSC </w:t>
      </w:r>
      <w:r w:rsidRPr="0044564B">
        <w:rPr>
          <w:lang w:val="fr-CA"/>
        </w:rPr>
        <w:t xml:space="preserve">6, [2010] 1 R.C.S. 206;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Guiller</w:t>
      </w:r>
      <w:proofErr w:type="spellEnd"/>
      <w:r w:rsidRPr="0044564B">
        <w:rPr>
          <w:lang w:val="fr-CA"/>
        </w:rPr>
        <w:t xml:space="preserve"> (1985), 48 C.R. (3d) 226; </w:t>
      </w:r>
      <w:r w:rsidRPr="0044564B">
        <w:rPr>
          <w:i/>
          <w:lang w:val="fr-CA"/>
        </w:rPr>
        <w:t xml:space="preserve">Steele c. Établissement </w:t>
      </w:r>
      <w:proofErr w:type="spellStart"/>
      <w:r w:rsidRPr="0044564B">
        <w:rPr>
          <w:i/>
          <w:lang w:val="fr-CA"/>
        </w:rPr>
        <w:t>Mountain</w:t>
      </w:r>
      <w:proofErr w:type="spellEnd"/>
      <w:r w:rsidRPr="0044564B">
        <w:rPr>
          <w:lang w:val="fr-CA"/>
        </w:rPr>
        <w:t xml:space="preserve">, [1990] 2 R.C.S. 1385;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Luxton</w:t>
      </w:r>
      <w:proofErr w:type="spellEnd"/>
      <w:r w:rsidRPr="0044564B">
        <w:rPr>
          <w:lang w:val="fr-CA"/>
        </w:rPr>
        <w:t xml:space="preserve">, [1990] 2 R.C.S. 711;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Morrisey</w:t>
      </w:r>
      <w:proofErr w:type="spellEnd"/>
      <w:r w:rsidRPr="0044564B">
        <w:rPr>
          <w:lang w:val="fr-CA"/>
        </w:rPr>
        <w:t xml:space="preserve">, 2000 </w:t>
      </w:r>
      <w:r w:rsidR="00840FC5" w:rsidRPr="0044564B">
        <w:rPr>
          <w:lang w:val="fr-CA"/>
        </w:rPr>
        <w:t xml:space="preserve">CSC </w:t>
      </w:r>
      <w:r w:rsidRPr="0044564B">
        <w:rPr>
          <w:lang w:val="fr-CA"/>
        </w:rPr>
        <w:t xml:space="preserve">39, [2000] 2 R.C.S. 90; </w:t>
      </w:r>
      <w:r w:rsidRPr="0044564B">
        <w:rPr>
          <w:i/>
          <w:lang w:val="fr-CA"/>
        </w:rPr>
        <w:t xml:space="preserve">R. </w:t>
      </w:r>
      <w:r w:rsidR="00840FC5" w:rsidRPr="0044564B">
        <w:rPr>
          <w:i/>
          <w:lang w:val="fr-CA"/>
        </w:rPr>
        <w:t>c</w:t>
      </w:r>
      <w:r w:rsidRPr="0044564B">
        <w:rPr>
          <w:i/>
          <w:lang w:val="fr-CA"/>
        </w:rPr>
        <w:t>. Latimer</w:t>
      </w:r>
      <w:r w:rsidRPr="0044564B">
        <w:rPr>
          <w:lang w:val="fr-CA"/>
        </w:rPr>
        <w:t xml:space="preserve">, 2001 </w:t>
      </w:r>
      <w:r w:rsidR="00840FC5" w:rsidRPr="0044564B">
        <w:rPr>
          <w:lang w:val="fr-CA"/>
        </w:rPr>
        <w:t xml:space="preserve">CSC </w:t>
      </w:r>
      <w:r w:rsidRPr="0044564B">
        <w:rPr>
          <w:lang w:val="fr-CA"/>
        </w:rPr>
        <w:t xml:space="preserve">1, [2001] 1 R.C.S. 3; </w:t>
      </w:r>
      <w:r w:rsidRPr="0044564B">
        <w:rPr>
          <w:i/>
          <w:lang w:val="fr-CA"/>
        </w:rPr>
        <w:t xml:space="preserve">R. </w:t>
      </w:r>
      <w:r w:rsidR="00840FC5" w:rsidRPr="0044564B">
        <w:rPr>
          <w:i/>
          <w:lang w:val="fr-CA"/>
        </w:rPr>
        <w:t>c</w:t>
      </w:r>
      <w:r w:rsidRPr="0044564B">
        <w:rPr>
          <w:i/>
          <w:lang w:val="fr-CA"/>
        </w:rPr>
        <w:t>. Ferguson</w:t>
      </w:r>
      <w:r w:rsidRPr="0044564B">
        <w:rPr>
          <w:lang w:val="fr-CA"/>
        </w:rPr>
        <w:t xml:space="preserve">, 2008 </w:t>
      </w:r>
      <w:r w:rsidR="00840FC5" w:rsidRPr="0044564B">
        <w:rPr>
          <w:lang w:val="fr-CA"/>
        </w:rPr>
        <w:t xml:space="preserve">CSC </w:t>
      </w:r>
      <w:r w:rsidRPr="0044564B">
        <w:rPr>
          <w:lang w:val="fr-CA"/>
        </w:rPr>
        <w:t xml:space="preserve">6, [2008] 1 R.C.S. 96;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Tabujara</w:t>
      </w:r>
      <w:proofErr w:type="spellEnd"/>
      <w:r w:rsidRPr="0044564B">
        <w:rPr>
          <w:lang w:val="fr-CA"/>
        </w:rPr>
        <w:t xml:space="preserve">, 2010 BCSC 1568;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Yonis</w:t>
      </w:r>
      <w:proofErr w:type="spellEnd"/>
      <w:r w:rsidRPr="0044564B">
        <w:rPr>
          <w:lang w:val="fr-CA"/>
        </w:rPr>
        <w:t xml:space="preserve">, 2011 ABPC 20; </w:t>
      </w:r>
      <w:r w:rsidRPr="0044564B">
        <w:rPr>
          <w:i/>
          <w:lang w:val="fr-CA"/>
        </w:rPr>
        <w:t xml:space="preserve">R. </w:t>
      </w:r>
      <w:r w:rsidR="00840FC5" w:rsidRPr="0044564B">
        <w:rPr>
          <w:i/>
          <w:lang w:val="fr-CA"/>
        </w:rPr>
        <w:t>c</w:t>
      </w:r>
      <w:r w:rsidRPr="0044564B">
        <w:rPr>
          <w:i/>
          <w:lang w:val="fr-CA"/>
        </w:rPr>
        <w:t>. Johnson</w:t>
      </w:r>
      <w:r w:rsidRPr="0044564B">
        <w:rPr>
          <w:lang w:val="fr-CA"/>
        </w:rPr>
        <w:t xml:space="preserve">, 2011 ONCJ 77, 227 C.R.R. (2d) 41; </w:t>
      </w:r>
      <w:r w:rsidRPr="0044564B">
        <w:rPr>
          <w:i/>
          <w:lang w:val="fr-CA"/>
        </w:rPr>
        <w:t xml:space="preserve">R. </w:t>
      </w:r>
      <w:r w:rsidR="00840FC5" w:rsidRPr="0044564B">
        <w:rPr>
          <w:i/>
          <w:lang w:val="fr-CA"/>
        </w:rPr>
        <w:t>c</w:t>
      </w:r>
      <w:r w:rsidRPr="0044564B">
        <w:rPr>
          <w:i/>
          <w:lang w:val="fr-CA"/>
        </w:rPr>
        <w:t>. Young</w:t>
      </w:r>
      <w:r w:rsidRPr="0044564B">
        <w:rPr>
          <w:lang w:val="fr-CA"/>
        </w:rPr>
        <w:t xml:space="preserve">, 2010 NWTSC 18; </w:t>
      </w:r>
      <w:r w:rsidRPr="0044564B">
        <w:rPr>
          <w:i/>
          <w:lang w:val="fr-CA"/>
        </w:rPr>
        <w:t xml:space="preserve">R. </w:t>
      </w:r>
      <w:r w:rsidR="00840FC5" w:rsidRPr="0044564B">
        <w:rPr>
          <w:i/>
          <w:lang w:val="fr-CA"/>
        </w:rPr>
        <w:t>c</w:t>
      </w:r>
      <w:r w:rsidRPr="0044564B">
        <w:rPr>
          <w:i/>
          <w:lang w:val="fr-CA"/>
        </w:rPr>
        <w:t>. Desmond</w:t>
      </w:r>
      <w:r w:rsidRPr="0044564B">
        <w:rPr>
          <w:lang w:val="fr-CA"/>
        </w:rPr>
        <w:t xml:space="preserve">, 2010 BCPC 127; </w:t>
      </w:r>
      <w:r w:rsidRPr="0044564B">
        <w:rPr>
          <w:i/>
          <w:lang w:val="fr-CA"/>
        </w:rPr>
        <w:t xml:space="preserve">R. </w:t>
      </w:r>
      <w:r w:rsidR="00840FC5" w:rsidRPr="0044564B">
        <w:rPr>
          <w:i/>
          <w:lang w:val="fr-CA"/>
        </w:rPr>
        <w:t>c</w:t>
      </w:r>
      <w:r w:rsidRPr="0044564B">
        <w:rPr>
          <w:i/>
          <w:lang w:val="fr-CA"/>
        </w:rPr>
        <w:t>. Bryan</w:t>
      </w:r>
      <w:r w:rsidRPr="0044564B">
        <w:rPr>
          <w:lang w:val="fr-CA"/>
        </w:rPr>
        <w:t xml:space="preserve">, 2010 NWTSC 41;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Otchere</w:t>
      </w:r>
      <w:r w:rsidR="00B24B5A" w:rsidRPr="0044564B">
        <w:rPr>
          <w:i/>
          <w:lang w:val="fr-CA"/>
        </w:rPr>
        <w:noBreakHyphen/>
      </w:r>
      <w:r w:rsidRPr="0044564B">
        <w:rPr>
          <w:i/>
          <w:lang w:val="fr-CA"/>
        </w:rPr>
        <w:t>Badu</w:t>
      </w:r>
      <w:proofErr w:type="spellEnd"/>
      <w:r w:rsidRPr="0044564B">
        <w:rPr>
          <w:lang w:val="fr-CA"/>
        </w:rPr>
        <w:t xml:space="preserve">, 2010 ONSC 5271; </w:t>
      </w:r>
      <w:r w:rsidRPr="0044564B">
        <w:rPr>
          <w:i/>
          <w:lang w:val="fr-CA"/>
        </w:rPr>
        <w:t xml:space="preserve">R. </w:t>
      </w:r>
      <w:r w:rsidR="00840FC5" w:rsidRPr="0044564B">
        <w:rPr>
          <w:i/>
          <w:lang w:val="fr-CA"/>
        </w:rPr>
        <w:t>c</w:t>
      </w:r>
      <w:r w:rsidRPr="0044564B">
        <w:rPr>
          <w:i/>
          <w:lang w:val="fr-CA"/>
        </w:rPr>
        <w:t>. Meunier</w:t>
      </w:r>
      <w:r w:rsidRPr="0044564B">
        <w:rPr>
          <w:lang w:val="fr-CA"/>
        </w:rPr>
        <w:t xml:space="preserve">, 2011 QCCQ 1588; </w:t>
      </w:r>
      <w:r w:rsidRPr="0044564B">
        <w:rPr>
          <w:i/>
          <w:lang w:val="fr-CA"/>
        </w:rPr>
        <w:t xml:space="preserve">R. </w:t>
      </w:r>
      <w:r w:rsidR="00840FC5" w:rsidRPr="0044564B">
        <w:rPr>
          <w:i/>
          <w:lang w:val="fr-CA"/>
        </w:rPr>
        <w:t>c</w:t>
      </w:r>
      <w:r w:rsidRPr="0044564B">
        <w:rPr>
          <w:i/>
          <w:lang w:val="fr-CA"/>
        </w:rPr>
        <w:t>. Tracey</w:t>
      </w:r>
      <w:r w:rsidRPr="0044564B">
        <w:rPr>
          <w:lang w:val="fr-CA"/>
        </w:rPr>
        <w:t xml:space="preserve">, 2008 </w:t>
      </w:r>
      <w:proofErr w:type="spellStart"/>
      <w:r w:rsidRPr="0044564B">
        <w:rPr>
          <w:lang w:val="fr-CA"/>
        </w:rPr>
        <w:t>CanLII</w:t>
      </w:r>
      <w:proofErr w:type="spellEnd"/>
      <w:r w:rsidRPr="0044564B">
        <w:rPr>
          <w:lang w:val="fr-CA"/>
        </w:rPr>
        <w:t xml:space="preserve"> 68168;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Draskoczi</w:t>
      </w:r>
      <w:proofErr w:type="spellEnd"/>
      <w:r w:rsidRPr="0044564B">
        <w:rPr>
          <w:lang w:val="fr-CA"/>
        </w:rPr>
        <w:t xml:space="preserve">, 2008 NWTTC 12;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Kotsabasakis</w:t>
      </w:r>
      <w:proofErr w:type="spellEnd"/>
      <w:r w:rsidRPr="0044564B">
        <w:rPr>
          <w:lang w:val="fr-CA"/>
        </w:rPr>
        <w:t>, 2008 NBB</w:t>
      </w:r>
      <w:r w:rsidR="00840FC5" w:rsidRPr="0044564B">
        <w:rPr>
          <w:lang w:val="fr-CA"/>
        </w:rPr>
        <w:t>R</w:t>
      </w:r>
      <w:r w:rsidRPr="0044564B">
        <w:rPr>
          <w:lang w:val="fr-CA"/>
        </w:rPr>
        <w:t xml:space="preserve"> 266, 334 </w:t>
      </w:r>
      <w:r w:rsidR="00840FC5" w:rsidRPr="0044564B">
        <w:rPr>
          <w:lang w:val="fr-CA"/>
        </w:rPr>
        <w:t>R.</w:t>
      </w:r>
      <w:r w:rsidRPr="0044564B">
        <w:rPr>
          <w:lang w:val="fr-CA"/>
        </w:rPr>
        <w:t>N.</w:t>
      </w:r>
      <w:r w:rsidR="00B24B5A" w:rsidRPr="0044564B">
        <w:rPr>
          <w:lang w:val="fr-CA"/>
        </w:rPr>
        <w:noBreakHyphen/>
      </w:r>
      <w:r w:rsidRPr="0044564B">
        <w:rPr>
          <w:lang w:val="fr-CA"/>
        </w:rPr>
        <w:t>B. (2</w:t>
      </w:r>
      <w:r w:rsidR="00840FC5" w:rsidRPr="0044564B">
        <w:rPr>
          <w:vertAlign w:val="superscript"/>
          <w:lang w:val="fr-CA"/>
        </w:rPr>
        <w:t>e</w:t>
      </w:r>
      <w:r w:rsidRPr="0044564B">
        <w:rPr>
          <w:lang w:val="fr-CA"/>
        </w:rPr>
        <w:t xml:space="preserve">) 396;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Rainville</w:t>
      </w:r>
      <w:proofErr w:type="spellEnd"/>
      <w:r w:rsidRPr="0044564B">
        <w:rPr>
          <w:lang w:val="fr-CA"/>
        </w:rPr>
        <w:t xml:space="preserve">, 2010 ABCA 288, 490 A.R. 150; </w:t>
      </w:r>
      <w:r w:rsidRPr="0044564B">
        <w:rPr>
          <w:i/>
          <w:lang w:val="fr-CA"/>
        </w:rPr>
        <w:t xml:space="preserve">R. </w:t>
      </w:r>
      <w:r w:rsidR="00840FC5" w:rsidRPr="0044564B">
        <w:rPr>
          <w:i/>
          <w:lang w:val="fr-CA"/>
        </w:rPr>
        <w:t>c</w:t>
      </w:r>
      <w:r w:rsidRPr="0044564B">
        <w:rPr>
          <w:i/>
          <w:lang w:val="fr-CA"/>
        </w:rPr>
        <w:t>. Delorme</w:t>
      </w:r>
      <w:r w:rsidRPr="0044564B">
        <w:rPr>
          <w:lang w:val="fr-CA"/>
        </w:rPr>
        <w:t xml:space="preserve">, 2010 NWTSC 42;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Scheer</w:t>
      </w:r>
      <w:proofErr w:type="spellEnd"/>
      <w:r w:rsidRPr="0044564B">
        <w:rPr>
          <w:lang w:val="fr-CA"/>
        </w:rPr>
        <w:t xml:space="preserve"> </w:t>
      </w:r>
      <w:r w:rsidR="00FE3726" w:rsidRPr="0044564B">
        <w:rPr>
          <w:lang w:val="fr-CA"/>
        </w:rPr>
        <w:t>(1932), 26 Alta. L.R. 489</w:t>
      </w:r>
      <w:r w:rsidRPr="0044564B">
        <w:rPr>
          <w:lang w:val="fr-CA"/>
        </w:rPr>
        <w:t xml:space="preserve">; </w:t>
      </w:r>
      <w:proofErr w:type="spellStart"/>
      <w:r w:rsidRPr="0044564B">
        <w:rPr>
          <w:i/>
          <w:lang w:val="fr-CA"/>
        </w:rPr>
        <w:t>Pushpanathan</w:t>
      </w:r>
      <w:proofErr w:type="spellEnd"/>
      <w:r w:rsidRPr="0044564B">
        <w:rPr>
          <w:i/>
          <w:lang w:val="fr-CA"/>
        </w:rPr>
        <w:t xml:space="preserve"> </w:t>
      </w:r>
      <w:r w:rsidR="00840FC5" w:rsidRPr="0044564B">
        <w:rPr>
          <w:i/>
          <w:lang w:val="fr-CA"/>
        </w:rPr>
        <w:t>c</w:t>
      </w:r>
      <w:r w:rsidRPr="0044564B">
        <w:rPr>
          <w:i/>
          <w:lang w:val="fr-CA"/>
        </w:rPr>
        <w:t>. Canada (</w:t>
      </w:r>
      <w:r w:rsidR="00840FC5" w:rsidRPr="0044564B">
        <w:rPr>
          <w:i/>
          <w:lang w:val="fr-CA"/>
        </w:rPr>
        <w:t>Ministre de la Citoyenneté et de l</w:t>
      </w:r>
      <w:r w:rsidR="00D613B5" w:rsidRPr="0044564B">
        <w:rPr>
          <w:i/>
          <w:lang w:val="fr-CA"/>
        </w:rPr>
        <w:t>’</w:t>
      </w:r>
      <w:r w:rsidR="00840FC5" w:rsidRPr="0044564B">
        <w:rPr>
          <w:i/>
          <w:lang w:val="fr-CA"/>
        </w:rPr>
        <w:t>Immigration</w:t>
      </w:r>
      <w:r w:rsidRPr="0044564B">
        <w:rPr>
          <w:i/>
          <w:lang w:val="fr-CA"/>
        </w:rPr>
        <w:t>)</w:t>
      </w:r>
      <w:r w:rsidRPr="0044564B">
        <w:rPr>
          <w:lang w:val="fr-CA"/>
        </w:rPr>
        <w:t xml:space="preserve">, [1998] 1 R.C.S. 982; </w:t>
      </w:r>
      <w:r w:rsidRPr="0044564B">
        <w:rPr>
          <w:i/>
          <w:lang w:val="fr-CA"/>
        </w:rPr>
        <w:t xml:space="preserve">Miller </w:t>
      </w:r>
      <w:r w:rsidR="00840FC5" w:rsidRPr="0044564B">
        <w:rPr>
          <w:i/>
          <w:lang w:val="fr-CA"/>
        </w:rPr>
        <w:t>c</w:t>
      </w:r>
      <w:r w:rsidRPr="0044564B">
        <w:rPr>
          <w:i/>
          <w:lang w:val="fr-CA"/>
        </w:rPr>
        <w:t xml:space="preserve">. </w:t>
      </w:r>
      <w:r w:rsidR="00840FC5" w:rsidRPr="0044564B">
        <w:rPr>
          <w:i/>
          <w:lang w:val="fr-CA"/>
        </w:rPr>
        <w:t>La Reine</w:t>
      </w:r>
      <w:r w:rsidRPr="0044564B">
        <w:rPr>
          <w:lang w:val="fr-CA"/>
        </w:rPr>
        <w:t xml:space="preserve">, [1977] 2 R.C.S. 680; </w:t>
      </w:r>
      <w:r w:rsidRPr="0044564B">
        <w:rPr>
          <w:i/>
          <w:lang w:val="fr-CA"/>
        </w:rPr>
        <w:t xml:space="preserve">R. </w:t>
      </w:r>
      <w:r w:rsidR="00840FC5" w:rsidRPr="0044564B">
        <w:rPr>
          <w:i/>
          <w:lang w:val="fr-CA"/>
        </w:rPr>
        <w:t>c</w:t>
      </w:r>
      <w:r w:rsidRPr="0044564B">
        <w:rPr>
          <w:i/>
          <w:lang w:val="fr-CA"/>
        </w:rPr>
        <w:t>. Lyons</w:t>
      </w:r>
      <w:r w:rsidRPr="0044564B">
        <w:rPr>
          <w:lang w:val="fr-CA"/>
        </w:rPr>
        <w:t xml:space="preserve">, [1987] 2 R.C.S. 309; </w:t>
      </w:r>
      <w:r w:rsidRPr="0044564B">
        <w:rPr>
          <w:i/>
          <w:lang w:val="fr-CA"/>
        </w:rPr>
        <w:t xml:space="preserve">R. </w:t>
      </w:r>
      <w:r w:rsidR="00840FC5" w:rsidRPr="0044564B">
        <w:rPr>
          <w:i/>
          <w:lang w:val="fr-CA"/>
        </w:rPr>
        <w:t>c</w:t>
      </w:r>
      <w:r w:rsidRPr="0044564B">
        <w:rPr>
          <w:i/>
          <w:lang w:val="fr-CA"/>
        </w:rPr>
        <w:t>. Gardiner</w:t>
      </w:r>
      <w:r w:rsidRPr="0044564B">
        <w:rPr>
          <w:lang w:val="fr-CA"/>
        </w:rPr>
        <w:t xml:space="preserve"> (1987), 35 C.C.C. (3d) 461;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Weiler</w:t>
      </w:r>
      <w:proofErr w:type="spellEnd"/>
      <w:r w:rsidRPr="0044564B">
        <w:rPr>
          <w:lang w:val="fr-CA"/>
        </w:rPr>
        <w:t xml:space="preserve"> (1975), 23 C.C.C. (2d) 556;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O</w:t>
      </w:r>
      <w:r w:rsidR="00D613B5" w:rsidRPr="0044564B">
        <w:rPr>
          <w:i/>
          <w:lang w:val="fr-CA"/>
        </w:rPr>
        <w:t>’</w:t>
      </w:r>
      <w:r w:rsidRPr="0044564B">
        <w:rPr>
          <w:i/>
          <w:lang w:val="fr-CA"/>
        </w:rPr>
        <w:t>Connor</w:t>
      </w:r>
      <w:proofErr w:type="spellEnd"/>
      <w:r w:rsidR="00520F8A" w:rsidRPr="0044564B">
        <w:rPr>
          <w:lang w:val="fr-CA"/>
        </w:rPr>
        <w:t xml:space="preserve">, </w:t>
      </w:r>
      <w:r w:rsidRPr="0044564B">
        <w:rPr>
          <w:lang w:val="fr-CA"/>
        </w:rPr>
        <w:t>1975</w:t>
      </w:r>
      <w:r w:rsidR="00520F8A" w:rsidRPr="0044564B">
        <w:rPr>
          <w:lang w:val="fr-CA"/>
        </w:rPr>
        <w:t xml:space="preserve"> </w:t>
      </w:r>
      <w:proofErr w:type="spellStart"/>
      <w:r w:rsidR="00520F8A" w:rsidRPr="0044564B">
        <w:rPr>
          <w:lang w:val="fr-CA"/>
        </w:rPr>
        <w:t>CarswellBC</w:t>
      </w:r>
      <w:proofErr w:type="spellEnd"/>
      <w:r w:rsidR="00520F8A" w:rsidRPr="0044564B">
        <w:rPr>
          <w:lang w:val="fr-CA"/>
        </w:rPr>
        <w:t xml:space="preserve"> 842 (WL Can.)</w:t>
      </w:r>
      <w:r w:rsidRPr="0044564B">
        <w:rPr>
          <w:lang w:val="fr-CA"/>
        </w:rPr>
        <w:t xml:space="preserve">; </w:t>
      </w:r>
      <w:r w:rsidRPr="0044564B">
        <w:rPr>
          <w:i/>
          <w:lang w:val="fr-CA"/>
        </w:rPr>
        <w:t xml:space="preserve">R. </w:t>
      </w:r>
      <w:r w:rsidR="00840FC5" w:rsidRPr="0044564B">
        <w:rPr>
          <w:i/>
          <w:lang w:val="fr-CA"/>
        </w:rPr>
        <w:t>c</w:t>
      </w:r>
      <w:r w:rsidRPr="0044564B">
        <w:rPr>
          <w:i/>
          <w:lang w:val="fr-CA"/>
        </w:rPr>
        <w:t xml:space="preserve">. </w:t>
      </w:r>
      <w:proofErr w:type="spellStart"/>
      <w:r w:rsidRPr="0044564B">
        <w:rPr>
          <w:i/>
          <w:lang w:val="fr-CA"/>
        </w:rPr>
        <w:t>Ipeelee</w:t>
      </w:r>
      <w:proofErr w:type="spellEnd"/>
      <w:r w:rsidRPr="0044564B">
        <w:rPr>
          <w:lang w:val="fr-CA"/>
        </w:rPr>
        <w:t xml:space="preserve">, 2012 </w:t>
      </w:r>
      <w:r w:rsidR="00840FC5" w:rsidRPr="0044564B">
        <w:rPr>
          <w:lang w:val="fr-CA"/>
        </w:rPr>
        <w:t>C</w:t>
      </w:r>
      <w:r w:rsidRPr="0044564B">
        <w:rPr>
          <w:lang w:val="fr-CA"/>
        </w:rPr>
        <w:t>SC 13, [2012] 1 R.C.S. 433.</w:t>
      </w:r>
    </w:p>
    <w:p w:rsidR="004D7D95" w:rsidRPr="0044564B" w:rsidRDefault="004D7D95" w:rsidP="00D16B40">
      <w:pPr>
        <w:pStyle w:val="SCCNormalDoubleSpacing"/>
        <w:widowControl w:val="0"/>
        <w:spacing w:after="720" w:line="240" w:lineRule="auto"/>
        <w:rPr>
          <w:b/>
          <w:lang w:val="fr-CA"/>
        </w:rPr>
      </w:pPr>
      <w:r w:rsidRPr="0044564B">
        <w:rPr>
          <w:b/>
          <w:lang w:val="fr-CA"/>
        </w:rPr>
        <w:t>Lois et règlements cités</w:t>
      </w:r>
    </w:p>
    <w:p w:rsidR="00C34BC5" w:rsidRPr="0044564B" w:rsidRDefault="00C34BC5" w:rsidP="00D16B40">
      <w:pPr>
        <w:pStyle w:val="SCCNormalDoubleSpacing"/>
        <w:widowControl w:val="0"/>
        <w:spacing w:after="240" w:line="240" w:lineRule="auto"/>
        <w:ind w:left="547" w:hanging="547"/>
        <w:rPr>
          <w:lang w:val="fr-CA"/>
        </w:rPr>
      </w:pPr>
      <w:r w:rsidRPr="0044564B">
        <w:rPr>
          <w:lang w:val="fr-CA"/>
        </w:rPr>
        <w:t>18 U.S.C. § 3553(f) (</w:t>
      </w:r>
      <w:r w:rsidR="00FD3BEF" w:rsidRPr="0044564B">
        <w:rPr>
          <w:lang w:val="fr-CA"/>
        </w:rPr>
        <w:t>2012</w:t>
      </w:r>
      <w:r w:rsidRPr="0044564B">
        <w:rPr>
          <w:lang w:val="fr-CA"/>
        </w:rPr>
        <w:t>).</w:t>
      </w:r>
    </w:p>
    <w:p w:rsidR="00F73603" w:rsidRPr="0044564B" w:rsidRDefault="00F73603" w:rsidP="00D16B40">
      <w:pPr>
        <w:pStyle w:val="SCCNormalDoubleSpacing"/>
        <w:widowControl w:val="0"/>
        <w:spacing w:after="240" w:line="240" w:lineRule="auto"/>
        <w:ind w:left="547" w:hanging="547"/>
        <w:rPr>
          <w:lang w:val="fr-CA"/>
        </w:rPr>
      </w:pPr>
      <w:r w:rsidRPr="0044564B">
        <w:rPr>
          <w:i/>
          <w:lang w:val="fr-CA"/>
        </w:rPr>
        <w:t>Charte canadienne des droits et libertés</w:t>
      </w:r>
      <w:r w:rsidR="00A75508" w:rsidRPr="0044564B">
        <w:rPr>
          <w:lang w:val="fr-CA"/>
        </w:rPr>
        <w:t xml:space="preserve">, </w:t>
      </w:r>
      <w:r w:rsidR="00B24B5A" w:rsidRPr="0044564B">
        <w:rPr>
          <w:lang w:val="fr-CA"/>
        </w:rPr>
        <w:t>art. </w:t>
      </w:r>
      <w:r w:rsidRPr="0044564B">
        <w:rPr>
          <w:lang w:val="fr-CA"/>
        </w:rPr>
        <w:t>1, 7, 9, 12, 24(1).</w:t>
      </w:r>
    </w:p>
    <w:p w:rsidR="00F73603" w:rsidRPr="0044564B" w:rsidRDefault="00F73603" w:rsidP="00D16B40">
      <w:pPr>
        <w:pStyle w:val="SCCNormalDoubleSpacing"/>
        <w:widowControl w:val="0"/>
        <w:spacing w:after="240" w:line="240" w:lineRule="auto"/>
        <w:ind w:left="547" w:hanging="547"/>
        <w:rPr>
          <w:lang w:val="fr-CA"/>
        </w:rPr>
      </w:pPr>
      <w:r w:rsidRPr="0044564B">
        <w:rPr>
          <w:i/>
          <w:lang w:val="fr-CA"/>
        </w:rPr>
        <w:t>Code criminel</w:t>
      </w:r>
      <w:r w:rsidR="001F2B02" w:rsidRPr="0044564B">
        <w:rPr>
          <w:lang w:val="fr-CA"/>
        </w:rPr>
        <w:t>, L.R.C. 1985, c. </w:t>
      </w:r>
      <w:r w:rsidR="004E52D9" w:rsidRPr="0044564B">
        <w:rPr>
          <w:lang w:val="fr-CA"/>
        </w:rPr>
        <w:t>C</w:t>
      </w:r>
      <w:r w:rsidR="00B24B5A" w:rsidRPr="0044564B">
        <w:rPr>
          <w:lang w:val="fr-CA"/>
        </w:rPr>
        <w:noBreakHyphen/>
      </w:r>
      <w:r w:rsidR="00A75508" w:rsidRPr="0044564B">
        <w:rPr>
          <w:lang w:val="fr-CA"/>
        </w:rPr>
        <w:t xml:space="preserve">46, </w:t>
      </w:r>
      <w:r w:rsidR="00B24B5A" w:rsidRPr="0044564B">
        <w:rPr>
          <w:lang w:val="fr-CA"/>
        </w:rPr>
        <w:t>art. </w:t>
      </w:r>
      <w:r w:rsidR="00086B6D" w:rsidRPr="0044564B">
        <w:rPr>
          <w:lang w:val="fr-CA"/>
        </w:rPr>
        <w:t xml:space="preserve">231(5)e), </w:t>
      </w:r>
      <w:r w:rsidR="0005467A" w:rsidRPr="0044564B">
        <w:rPr>
          <w:lang w:val="fr-CA"/>
        </w:rPr>
        <w:t xml:space="preserve">718.1, </w:t>
      </w:r>
      <w:r w:rsidR="000636E7" w:rsidRPr="0044564B">
        <w:rPr>
          <w:lang w:val="fr-CA"/>
        </w:rPr>
        <w:t>718.2</w:t>
      </w:r>
      <w:r w:rsidR="00086B6D" w:rsidRPr="0044564B">
        <w:rPr>
          <w:lang w:val="fr-CA"/>
        </w:rPr>
        <w:t xml:space="preserve">e), </w:t>
      </w:r>
      <w:r w:rsidRPr="0044564B">
        <w:rPr>
          <w:lang w:val="fr-CA"/>
        </w:rPr>
        <w:t>720(2).</w:t>
      </w:r>
    </w:p>
    <w:p w:rsidR="0036374D" w:rsidRPr="0044564B" w:rsidRDefault="0036374D" w:rsidP="00D16B40">
      <w:pPr>
        <w:pStyle w:val="SCCNormalDoubleSpacing"/>
        <w:widowControl w:val="0"/>
        <w:spacing w:after="240" w:line="240" w:lineRule="auto"/>
        <w:ind w:left="547" w:hanging="547"/>
        <w:rPr>
          <w:lang w:val="fr-CA"/>
        </w:rPr>
      </w:pPr>
      <w:r w:rsidRPr="0044564B">
        <w:rPr>
          <w:i/>
          <w:lang w:val="fr-CA"/>
        </w:rPr>
        <w:t>Code criminel</w:t>
      </w:r>
      <w:r w:rsidRPr="0044564B">
        <w:rPr>
          <w:lang w:val="fr-CA"/>
        </w:rPr>
        <w:t>, S.R.C. 1970, c. C</w:t>
      </w:r>
      <w:r w:rsidR="00B24B5A" w:rsidRPr="0044564B">
        <w:rPr>
          <w:lang w:val="fr-CA"/>
        </w:rPr>
        <w:noBreakHyphen/>
      </w:r>
      <w:r w:rsidRPr="0044564B">
        <w:rPr>
          <w:lang w:val="fr-CA"/>
        </w:rPr>
        <w:t xml:space="preserve">34, </w:t>
      </w:r>
      <w:r w:rsidR="00B24B5A" w:rsidRPr="0044564B">
        <w:rPr>
          <w:lang w:val="fr-CA"/>
        </w:rPr>
        <w:t>art. </w:t>
      </w:r>
      <w:r w:rsidRPr="0044564B">
        <w:rPr>
          <w:lang w:val="fr-CA"/>
        </w:rPr>
        <w:t>214(5)</w:t>
      </w:r>
      <w:r w:rsidRPr="0044564B">
        <w:rPr>
          <w:i/>
          <w:lang w:val="fr-CA"/>
        </w:rPr>
        <w:t>e</w:t>
      </w:r>
      <w:r w:rsidRPr="0044564B">
        <w:rPr>
          <w:lang w:val="fr-CA"/>
        </w:rPr>
        <w:t>).</w:t>
      </w:r>
    </w:p>
    <w:p w:rsidR="00635BBA" w:rsidRPr="0044564B" w:rsidRDefault="00635BBA" w:rsidP="00D16B40">
      <w:pPr>
        <w:pStyle w:val="SCCNormalDoubleSpacing"/>
        <w:widowControl w:val="0"/>
        <w:spacing w:after="240" w:line="240" w:lineRule="auto"/>
        <w:ind w:left="547" w:hanging="547"/>
        <w:rPr>
          <w:lang w:val="fr-CA"/>
        </w:rPr>
      </w:pPr>
      <w:r w:rsidRPr="0044564B">
        <w:rPr>
          <w:i/>
          <w:lang w:val="fr-CA"/>
        </w:rPr>
        <w:t>Code pénal</w:t>
      </w:r>
      <w:r w:rsidRPr="0044564B">
        <w:rPr>
          <w:lang w:val="fr-CA"/>
        </w:rPr>
        <w:t xml:space="preserve"> [</w:t>
      </w:r>
      <w:proofErr w:type="spellStart"/>
      <w:r w:rsidRPr="0044564B">
        <w:rPr>
          <w:i/>
          <w:lang w:val="fr-CA"/>
        </w:rPr>
        <w:t>Brottsbalken</w:t>
      </w:r>
      <w:proofErr w:type="spellEnd"/>
      <w:r w:rsidRPr="0044564B">
        <w:rPr>
          <w:lang w:val="fr-CA"/>
        </w:rPr>
        <w:t>] (Suède), c. 29, art. 5.</w:t>
      </w:r>
    </w:p>
    <w:p w:rsidR="006C24E8" w:rsidRPr="0044564B" w:rsidRDefault="006C24E8" w:rsidP="00D16B40">
      <w:pPr>
        <w:pStyle w:val="SCCNormalDoubleSpacing"/>
        <w:widowControl w:val="0"/>
        <w:spacing w:after="240" w:line="240" w:lineRule="auto"/>
        <w:ind w:left="547" w:hanging="547"/>
      </w:pPr>
      <w:r w:rsidRPr="0044564B">
        <w:rPr>
          <w:i/>
        </w:rPr>
        <w:t>Criminal Law Amendment Act, 1997</w:t>
      </w:r>
      <w:r w:rsidR="00EE70E4">
        <w:t xml:space="preserve"> (Afr. du </w:t>
      </w:r>
      <w:proofErr w:type="spellStart"/>
      <w:r w:rsidR="00EE70E4">
        <w:t>Sud</w:t>
      </w:r>
      <w:proofErr w:type="spellEnd"/>
      <w:r w:rsidR="00A75508" w:rsidRPr="0044564B">
        <w:t xml:space="preserve">), </w:t>
      </w:r>
      <w:r w:rsidR="00B24B5A" w:rsidRPr="0044564B">
        <w:t>No. </w:t>
      </w:r>
      <w:r w:rsidRPr="0044564B">
        <w:t xml:space="preserve">105 of 1997, </w:t>
      </w:r>
      <w:r w:rsidR="00B24B5A" w:rsidRPr="0044564B">
        <w:t>art. </w:t>
      </w:r>
      <w:r w:rsidRPr="0044564B">
        <w:t>51(3</w:t>
      </w:r>
      <w:proofErr w:type="gramStart"/>
      <w:r w:rsidRPr="0044564B">
        <w:t>)(</w:t>
      </w:r>
      <w:proofErr w:type="gramEnd"/>
      <w:r w:rsidRPr="0044564B">
        <w:rPr>
          <w:i/>
        </w:rPr>
        <w:t>a</w:t>
      </w:r>
      <w:r w:rsidRPr="0044564B">
        <w:t>).</w:t>
      </w:r>
    </w:p>
    <w:p w:rsidR="006C24E8" w:rsidRPr="0044564B" w:rsidRDefault="006C24E8" w:rsidP="00D16B40">
      <w:pPr>
        <w:pStyle w:val="SCCNormalDoubleSpacing"/>
        <w:widowControl w:val="0"/>
        <w:spacing w:after="240" w:line="240" w:lineRule="auto"/>
        <w:ind w:left="547" w:hanging="547"/>
      </w:pPr>
      <w:r w:rsidRPr="0044564B">
        <w:rPr>
          <w:i/>
        </w:rPr>
        <w:t>Criminal Law (Sentencing) Act 1988</w:t>
      </w:r>
      <w:r w:rsidRPr="0044564B">
        <w:t xml:space="preserve"> (S.A.), </w:t>
      </w:r>
      <w:r w:rsidR="00B24B5A" w:rsidRPr="0044564B">
        <w:t>art. </w:t>
      </w:r>
      <w:r w:rsidRPr="0044564B">
        <w:t>17.</w:t>
      </w:r>
    </w:p>
    <w:p w:rsidR="006C24E8" w:rsidRPr="0044564B" w:rsidRDefault="006C24E8" w:rsidP="00D16B40">
      <w:pPr>
        <w:pStyle w:val="SCCNormalDoubleSpacing"/>
        <w:widowControl w:val="0"/>
        <w:spacing w:after="240" w:line="240" w:lineRule="auto"/>
        <w:ind w:left="547" w:hanging="547"/>
      </w:pPr>
      <w:r w:rsidRPr="0044564B">
        <w:rPr>
          <w:i/>
        </w:rPr>
        <w:t>Firearm</w:t>
      </w:r>
      <w:r w:rsidR="008E18F2" w:rsidRPr="0044564B">
        <w:rPr>
          <w:i/>
        </w:rPr>
        <w:t>s</w:t>
      </w:r>
      <w:r w:rsidRPr="0044564B">
        <w:rPr>
          <w:i/>
        </w:rPr>
        <w:t xml:space="preserve"> Act 1968</w:t>
      </w:r>
      <w:r w:rsidRPr="0044564B">
        <w:t xml:space="preserve"> (R.</w:t>
      </w:r>
      <w:r w:rsidR="00B24B5A" w:rsidRPr="0044564B">
        <w:noBreakHyphen/>
      </w:r>
      <w:r w:rsidR="00A75508" w:rsidRPr="0044564B">
        <w:t>U.), 1968, c. </w:t>
      </w:r>
      <w:r w:rsidRPr="0044564B">
        <w:t xml:space="preserve">27, </w:t>
      </w:r>
      <w:r w:rsidR="00B24B5A" w:rsidRPr="0044564B">
        <w:t>art. </w:t>
      </w:r>
      <w:proofErr w:type="gramStart"/>
      <w:r w:rsidRPr="0044564B">
        <w:t>51A(</w:t>
      </w:r>
      <w:proofErr w:type="gramEnd"/>
      <w:r w:rsidRPr="0044564B">
        <w:t>2).</w:t>
      </w:r>
    </w:p>
    <w:p w:rsidR="00F73603" w:rsidRPr="0044564B" w:rsidRDefault="00F73603" w:rsidP="00D16B40">
      <w:pPr>
        <w:pStyle w:val="SCCNormalDoubleSpacing"/>
        <w:widowControl w:val="0"/>
        <w:spacing w:after="240" w:line="240" w:lineRule="auto"/>
        <w:ind w:left="547" w:hanging="547"/>
        <w:rPr>
          <w:lang w:val="fr-CA"/>
        </w:rPr>
      </w:pPr>
      <w:r w:rsidRPr="0044564B">
        <w:rPr>
          <w:i/>
          <w:lang w:val="fr-CA"/>
        </w:rPr>
        <w:t>Loi constitutionnelle de 1982</w:t>
      </w:r>
      <w:r w:rsidR="00A75508" w:rsidRPr="0044564B">
        <w:rPr>
          <w:lang w:val="fr-CA"/>
        </w:rPr>
        <w:t xml:space="preserve">, </w:t>
      </w:r>
      <w:r w:rsidR="00B24B5A" w:rsidRPr="0044564B">
        <w:rPr>
          <w:lang w:val="fr-CA"/>
        </w:rPr>
        <w:t>art. </w:t>
      </w:r>
      <w:r w:rsidRPr="0044564B">
        <w:rPr>
          <w:lang w:val="fr-CA"/>
        </w:rPr>
        <w:t>52(1).</w:t>
      </w:r>
    </w:p>
    <w:p w:rsidR="00F73603" w:rsidRPr="0044564B" w:rsidRDefault="00F73603" w:rsidP="00D16B40">
      <w:pPr>
        <w:pStyle w:val="SCCNormalDoubleSpacing"/>
        <w:widowControl w:val="0"/>
        <w:spacing w:after="240" w:line="240" w:lineRule="auto"/>
        <w:ind w:left="547" w:hanging="547"/>
        <w:rPr>
          <w:lang w:val="fr-CA"/>
        </w:rPr>
      </w:pPr>
      <w:r w:rsidRPr="0044564B">
        <w:rPr>
          <w:i/>
          <w:lang w:val="fr-CA"/>
        </w:rPr>
        <w:t>Loi réglementant certaines drogues et autres substances</w:t>
      </w:r>
      <w:r w:rsidRPr="0044564B">
        <w:rPr>
          <w:lang w:val="fr-CA"/>
        </w:rPr>
        <w:t>, L</w:t>
      </w:r>
      <w:r w:rsidR="00A75508" w:rsidRPr="0044564B">
        <w:rPr>
          <w:lang w:val="fr-CA"/>
        </w:rPr>
        <w:t>.C. 1996, c. </w:t>
      </w:r>
      <w:r w:rsidRPr="0044564B">
        <w:rPr>
          <w:lang w:val="fr-CA"/>
        </w:rPr>
        <w:t>19</w:t>
      </w:r>
      <w:r w:rsidR="00A75508" w:rsidRPr="0044564B">
        <w:rPr>
          <w:lang w:val="fr-CA"/>
        </w:rPr>
        <w:t xml:space="preserve">, </w:t>
      </w:r>
      <w:r w:rsidR="00B24B5A" w:rsidRPr="0044564B">
        <w:rPr>
          <w:lang w:val="fr-CA"/>
        </w:rPr>
        <w:t>art. </w:t>
      </w:r>
      <w:r w:rsidRPr="0044564B">
        <w:rPr>
          <w:lang w:val="fr-CA"/>
        </w:rPr>
        <w:t>2(1) « infraction désignée », « trafic », partie</w:t>
      </w:r>
      <w:r w:rsidR="00B24B5A" w:rsidRPr="0044564B">
        <w:rPr>
          <w:lang w:val="fr-CA"/>
        </w:rPr>
        <w:t> </w:t>
      </w:r>
      <w:r w:rsidR="00EE70E4">
        <w:rPr>
          <w:lang w:val="fr-CA"/>
        </w:rPr>
        <w:t xml:space="preserve">I, 4 à 10, 5(1), (2), </w:t>
      </w:r>
      <w:r w:rsidRPr="0044564B">
        <w:rPr>
          <w:lang w:val="fr-CA"/>
        </w:rPr>
        <w:t>(3)a), a.1), 10</w:t>
      </w:r>
      <w:r w:rsidR="00EF2939" w:rsidRPr="0044564B">
        <w:rPr>
          <w:lang w:val="fr-CA"/>
        </w:rPr>
        <w:t xml:space="preserve">(4), </w:t>
      </w:r>
      <w:r w:rsidRPr="0044564B">
        <w:rPr>
          <w:lang w:val="fr-CA"/>
        </w:rPr>
        <w:t>(5)</w:t>
      </w:r>
      <w:r w:rsidR="00906DC0" w:rsidRPr="0044564B">
        <w:rPr>
          <w:lang w:val="fr-CA"/>
        </w:rPr>
        <w:t xml:space="preserve">, </w:t>
      </w:r>
      <w:proofErr w:type="spellStart"/>
      <w:r w:rsidR="00906DC0" w:rsidRPr="0044564B">
        <w:rPr>
          <w:lang w:val="fr-CA"/>
        </w:rPr>
        <w:t>ann</w:t>
      </w:r>
      <w:proofErr w:type="spellEnd"/>
      <w:r w:rsidR="00906DC0" w:rsidRPr="0044564B">
        <w:rPr>
          <w:lang w:val="fr-CA"/>
        </w:rPr>
        <w:t>.</w:t>
      </w:r>
      <w:r w:rsidR="00B24B5A" w:rsidRPr="0044564B">
        <w:rPr>
          <w:lang w:val="fr-CA"/>
        </w:rPr>
        <w:t> </w:t>
      </w:r>
      <w:r w:rsidR="00906DC0" w:rsidRPr="0044564B">
        <w:rPr>
          <w:lang w:val="fr-CA"/>
        </w:rPr>
        <w:t>I, II</w:t>
      </w:r>
      <w:r w:rsidR="00EF2939" w:rsidRPr="0044564B">
        <w:rPr>
          <w:lang w:val="fr-CA"/>
        </w:rPr>
        <w:t>, VII</w:t>
      </w:r>
      <w:r w:rsidRPr="0044564B">
        <w:rPr>
          <w:lang w:val="fr-CA"/>
        </w:rPr>
        <w:t>.</w:t>
      </w:r>
    </w:p>
    <w:p w:rsidR="00086B6D" w:rsidRPr="0044564B" w:rsidRDefault="00086B6D" w:rsidP="00D16B40">
      <w:pPr>
        <w:pStyle w:val="SCCNormalDoubleSpacing"/>
        <w:widowControl w:val="0"/>
        <w:spacing w:after="240" w:line="240" w:lineRule="auto"/>
        <w:ind w:left="547" w:hanging="547"/>
        <w:rPr>
          <w:lang w:val="fr-CA"/>
        </w:rPr>
      </w:pPr>
      <w:r w:rsidRPr="0044564B">
        <w:rPr>
          <w:i/>
          <w:lang w:val="fr-CA"/>
        </w:rPr>
        <w:t>Loi sur la sécurité des rues et des communautés</w:t>
      </w:r>
      <w:r w:rsidRPr="0044564B">
        <w:rPr>
          <w:lang w:val="fr-CA"/>
        </w:rPr>
        <w:t xml:space="preserve">, L.C. 2012, c. 1, </w:t>
      </w:r>
      <w:r w:rsidR="00B24B5A" w:rsidRPr="0044564B">
        <w:rPr>
          <w:lang w:val="fr-CA"/>
        </w:rPr>
        <w:t>art. </w:t>
      </w:r>
      <w:r w:rsidRPr="0044564B">
        <w:rPr>
          <w:lang w:val="fr-CA"/>
        </w:rPr>
        <w:t>39(1).</w:t>
      </w:r>
    </w:p>
    <w:p w:rsidR="001725E2" w:rsidRPr="0044564B" w:rsidRDefault="001725E2" w:rsidP="00D16B40">
      <w:pPr>
        <w:pStyle w:val="SCCNormalDoubleSpacing"/>
        <w:widowControl w:val="0"/>
        <w:spacing w:after="240" w:line="240" w:lineRule="auto"/>
        <w:ind w:left="547" w:hanging="547"/>
      </w:pPr>
      <w:r w:rsidRPr="0044564B">
        <w:rPr>
          <w:i/>
        </w:rPr>
        <w:t>Power</w:t>
      </w:r>
      <w:r w:rsidR="00C81203" w:rsidRPr="0044564B">
        <w:rPr>
          <w:i/>
        </w:rPr>
        <w:t>s</w:t>
      </w:r>
      <w:r w:rsidRPr="0044564B">
        <w:rPr>
          <w:i/>
        </w:rPr>
        <w:t xml:space="preserve"> of Criminal Courts (Sentencing) Act 2000</w:t>
      </w:r>
      <w:r w:rsidRPr="0044564B">
        <w:t xml:space="preserve"> (R.</w:t>
      </w:r>
      <w:r w:rsidR="00B24B5A" w:rsidRPr="0044564B">
        <w:noBreakHyphen/>
      </w:r>
      <w:r w:rsidRPr="0044564B">
        <w:t>U.</w:t>
      </w:r>
      <w:r w:rsidR="00A75508" w:rsidRPr="0044564B">
        <w:t>), 2000, c. </w:t>
      </w:r>
      <w:r w:rsidRPr="0044564B">
        <w:t xml:space="preserve">6, </w:t>
      </w:r>
      <w:r w:rsidR="00B24B5A" w:rsidRPr="0044564B">
        <w:t>art. </w:t>
      </w:r>
      <w:r w:rsidRPr="0044564B">
        <w:t>109(3), 110(2), 111(2).</w:t>
      </w:r>
    </w:p>
    <w:p w:rsidR="001725E2" w:rsidRPr="0044564B" w:rsidRDefault="001725E2" w:rsidP="00D16B40">
      <w:pPr>
        <w:pStyle w:val="SCCNormalDoubleSpacing"/>
        <w:widowControl w:val="0"/>
        <w:spacing w:after="240" w:line="240" w:lineRule="auto"/>
        <w:ind w:left="547" w:hanging="547"/>
      </w:pPr>
      <w:r w:rsidRPr="0044564B">
        <w:rPr>
          <w:i/>
        </w:rPr>
        <w:t>Sentencing Act</w:t>
      </w:r>
      <w:r w:rsidRPr="0044564B">
        <w:t xml:space="preserve"> (N.T.), </w:t>
      </w:r>
      <w:r w:rsidR="00B24B5A" w:rsidRPr="0044564B">
        <w:t>art. </w:t>
      </w:r>
      <w:r w:rsidRPr="0044564B">
        <w:t>78DI.</w:t>
      </w:r>
    </w:p>
    <w:p w:rsidR="001725E2" w:rsidRPr="0044564B" w:rsidRDefault="001725E2" w:rsidP="00D16B40">
      <w:pPr>
        <w:pStyle w:val="SCCNormalDoubleSpacing"/>
        <w:widowControl w:val="0"/>
        <w:spacing w:after="240" w:line="240" w:lineRule="auto"/>
        <w:ind w:left="547" w:hanging="547"/>
      </w:pPr>
      <w:r w:rsidRPr="0044564B">
        <w:rPr>
          <w:i/>
        </w:rPr>
        <w:t>Sentencing Act 1991</w:t>
      </w:r>
      <w:r w:rsidRPr="0044564B">
        <w:t xml:space="preserve"> (Vic.), </w:t>
      </w:r>
      <w:r w:rsidR="00B24B5A" w:rsidRPr="0044564B">
        <w:t>art. </w:t>
      </w:r>
      <w:r w:rsidRPr="0044564B">
        <w:t>10(1).</w:t>
      </w:r>
    </w:p>
    <w:p w:rsidR="001725E2" w:rsidRPr="0044564B" w:rsidRDefault="001725E2" w:rsidP="00D16B40">
      <w:pPr>
        <w:pStyle w:val="SCCNormalDoubleSpacing"/>
        <w:widowControl w:val="0"/>
        <w:spacing w:after="240" w:line="240" w:lineRule="auto"/>
        <w:ind w:left="547" w:hanging="547"/>
      </w:pPr>
      <w:r w:rsidRPr="0044564B">
        <w:rPr>
          <w:i/>
        </w:rPr>
        <w:t>Sentencing Act 2002</w:t>
      </w:r>
      <w:r w:rsidRPr="0044564B">
        <w:t xml:space="preserve"> (N.</w:t>
      </w:r>
      <w:r w:rsidR="00B24B5A" w:rsidRPr="0044564B">
        <w:noBreakHyphen/>
      </w:r>
      <w:r w:rsidRPr="0044564B">
        <w:t xml:space="preserve">Z.), </w:t>
      </w:r>
      <w:r w:rsidR="00B24B5A" w:rsidRPr="0044564B">
        <w:t>art. </w:t>
      </w:r>
      <w:r w:rsidR="00593BA8" w:rsidRPr="0044564B">
        <w:t>86E, 102, 103</w:t>
      </w:r>
      <w:r w:rsidRPr="0044564B">
        <w:t>.</w:t>
      </w:r>
    </w:p>
    <w:p w:rsidR="001725E2" w:rsidRPr="0044564B" w:rsidRDefault="001725E2" w:rsidP="00D16B40">
      <w:pPr>
        <w:pStyle w:val="SCCNormalDoubleSpacing"/>
        <w:widowControl w:val="0"/>
        <w:spacing w:after="720" w:line="240" w:lineRule="auto"/>
        <w:ind w:left="547" w:hanging="547"/>
      </w:pPr>
      <w:r w:rsidRPr="0044564B">
        <w:rPr>
          <w:i/>
        </w:rPr>
        <w:t>Violent Crime Reduction Act 2006</w:t>
      </w:r>
      <w:r w:rsidRPr="0044564B">
        <w:t xml:space="preserve"> (R.</w:t>
      </w:r>
      <w:r w:rsidR="00B24B5A" w:rsidRPr="0044564B">
        <w:noBreakHyphen/>
      </w:r>
      <w:r w:rsidR="00A75508" w:rsidRPr="0044564B">
        <w:t>U.), 2006, c. </w:t>
      </w:r>
      <w:r w:rsidRPr="0044564B">
        <w:t xml:space="preserve">38, </w:t>
      </w:r>
      <w:r w:rsidR="00B24B5A" w:rsidRPr="0044564B">
        <w:t>art. </w:t>
      </w:r>
      <w:r w:rsidRPr="0044564B">
        <w:t>29(4).</w:t>
      </w:r>
    </w:p>
    <w:p w:rsidR="004D7D95" w:rsidRPr="0044564B" w:rsidRDefault="004D7D95" w:rsidP="00D16B40">
      <w:pPr>
        <w:pStyle w:val="SCCNormalDoubleSpacing"/>
        <w:widowControl w:val="0"/>
        <w:spacing w:after="720" w:line="240" w:lineRule="auto"/>
        <w:rPr>
          <w:b/>
          <w:lang w:val="fr-CA"/>
        </w:rPr>
      </w:pPr>
      <w:r w:rsidRPr="0044564B">
        <w:rPr>
          <w:b/>
          <w:lang w:val="fr-CA"/>
        </w:rPr>
        <w:t>Doctrine et autres documents cités</w:t>
      </w:r>
    </w:p>
    <w:p w:rsidR="00A73E52" w:rsidRPr="0044564B" w:rsidRDefault="00A73E52" w:rsidP="00D16B40">
      <w:pPr>
        <w:pStyle w:val="SCCNormalDoubleSpacing"/>
        <w:widowControl w:val="0"/>
        <w:spacing w:after="240" w:line="240" w:lineRule="auto"/>
        <w:ind w:left="547" w:hanging="547"/>
        <w:rPr>
          <w:lang w:val="fr-CA"/>
        </w:rPr>
      </w:pPr>
      <w:r w:rsidRPr="0044564B">
        <w:rPr>
          <w:lang w:val="fr-CA"/>
        </w:rPr>
        <w:t xml:space="preserve">Canada. Ministère de la Justice. Division de la recherche et de la statistique. </w:t>
      </w:r>
      <w:r w:rsidRPr="0044564B">
        <w:rPr>
          <w:i/>
          <w:lang w:val="fr-CA"/>
        </w:rPr>
        <w:t>Peines d</w:t>
      </w:r>
      <w:r w:rsidR="00D613B5" w:rsidRPr="0044564B">
        <w:rPr>
          <w:i/>
          <w:lang w:val="fr-CA"/>
        </w:rPr>
        <w:t>’</w:t>
      </w:r>
      <w:r w:rsidRPr="0044564B">
        <w:rPr>
          <w:i/>
          <w:lang w:val="fr-CA"/>
        </w:rPr>
        <w:t xml:space="preserve">emprisonnement obligatoires dans les pays de </w:t>
      </w:r>
      <w:proofErr w:type="spellStart"/>
      <w:r w:rsidRPr="0044564B">
        <w:rPr>
          <w:i/>
          <w:lang w:val="fr-CA"/>
        </w:rPr>
        <w:t>common</w:t>
      </w:r>
      <w:proofErr w:type="spellEnd"/>
      <w:r w:rsidRPr="0044564B">
        <w:rPr>
          <w:i/>
          <w:lang w:val="fr-CA"/>
        </w:rPr>
        <w:t xml:space="preserve"> </w:t>
      </w:r>
      <w:proofErr w:type="spellStart"/>
      <w:r w:rsidRPr="0044564B">
        <w:rPr>
          <w:i/>
          <w:lang w:val="fr-CA"/>
        </w:rPr>
        <w:t>law</w:t>
      </w:r>
      <w:proofErr w:type="spellEnd"/>
      <w:r w:rsidR="00B24B5A" w:rsidRPr="0044564B">
        <w:rPr>
          <w:i/>
          <w:lang w:val="fr-CA"/>
        </w:rPr>
        <w:t> :</w:t>
      </w:r>
      <w:r w:rsidRPr="0044564B">
        <w:rPr>
          <w:i/>
          <w:lang w:val="fr-CA"/>
        </w:rPr>
        <w:t xml:space="preserve"> Quelques modèles représentatifs</w:t>
      </w:r>
      <w:r w:rsidRPr="0044564B">
        <w:rPr>
          <w:lang w:val="fr-CA"/>
        </w:rPr>
        <w:t xml:space="preserve">, rapport par Julian V. Roberts avec le concours de </w:t>
      </w:r>
      <w:proofErr w:type="spellStart"/>
      <w:r w:rsidRPr="0044564B">
        <w:rPr>
          <w:lang w:val="fr-CA"/>
        </w:rPr>
        <w:t>Rafal</w:t>
      </w:r>
      <w:proofErr w:type="spellEnd"/>
      <w:r w:rsidRPr="0044564B">
        <w:rPr>
          <w:lang w:val="fr-CA"/>
        </w:rPr>
        <w:t xml:space="preserve"> </w:t>
      </w:r>
      <w:proofErr w:type="spellStart"/>
      <w:r w:rsidRPr="0044564B">
        <w:rPr>
          <w:lang w:val="fr-CA"/>
        </w:rPr>
        <w:t>Morek</w:t>
      </w:r>
      <w:proofErr w:type="spellEnd"/>
      <w:r w:rsidRPr="0044564B">
        <w:rPr>
          <w:lang w:val="fr-CA"/>
        </w:rPr>
        <w:t xml:space="preserve"> et </w:t>
      </w:r>
      <w:proofErr w:type="spellStart"/>
      <w:r w:rsidRPr="0044564B">
        <w:rPr>
          <w:lang w:val="fr-CA"/>
        </w:rPr>
        <w:t>Mihael</w:t>
      </w:r>
      <w:proofErr w:type="spellEnd"/>
      <w:r w:rsidRPr="0044564B">
        <w:rPr>
          <w:lang w:val="fr-CA"/>
        </w:rPr>
        <w:t xml:space="preserve"> Cole, novembre 2005 (en ligne</w:t>
      </w:r>
      <w:r w:rsidR="00B24B5A" w:rsidRPr="0044564B">
        <w:rPr>
          <w:lang w:val="fr-CA"/>
        </w:rPr>
        <w:t> :</w:t>
      </w:r>
      <w:r w:rsidRPr="0044564B">
        <w:rPr>
          <w:lang w:val="fr-CA"/>
        </w:rPr>
        <w:t xml:space="preserve"> http://www.justice.gc.ca/fra/pr</w:t>
      </w:r>
      <w:r w:rsidR="00B24B5A" w:rsidRPr="0044564B">
        <w:rPr>
          <w:lang w:val="fr-CA"/>
        </w:rPr>
        <w:t>-</w:t>
      </w:r>
      <w:r w:rsidRPr="0044564B">
        <w:rPr>
          <w:lang w:val="fr-CA"/>
        </w:rPr>
        <w:t>rp/sjc</w:t>
      </w:r>
      <w:r w:rsidR="00B24B5A" w:rsidRPr="0044564B">
        <w:rPr>
          <w:lang w:val="fr-CA"/>
        </w:rPr>
        <w:t>-</w:t>
      </w:r>
      <w:r w:rsidRPr="0044564B">
        <w:rPr>
          <w:lang w:val="fr-CA"/>
        </w:rPr>
        <w:t>csj/ajc</w:t>
      </w:r>
      <w:r w:rsidR="00B24B5A" w:rsidRPr="0044564B">
        <w:rPr>
          <w:lang w:val="fr-CA"/>
        </w:rPr>
        <w:t>-</w:t>
      </w:r>
      <w:r w:rsidRPr="0044564B">
        <w:rPr>
          <w:lang w:val="fr-CA"/>
        </w:rPr>
        <w:t>ccs/rr05_10/index.html).</w:t>
      </w:r>
    </w:p>
    <w:p w:rsidR="00ED22BF" w:rsidRPr="0044564B" w:rsidRDefault="00ED22BF" w:rsidP="00D16B40">
      <w:pPr>
        <w:pStyle w:val="SCCNormalDoubleSpacing"/>
        <w:widowControl w:val="0"/>
        <w:spacing w:after="240" w:line="240" w:lineRule="auto"/>
        <w:ind w:left="547" w:hanging="547"/>
      </w:pPr>
      <w:r w:rsidRPr="0044564B">
        <w:t xml:space="preserve">Hogg, Peter W. </w:t>
      </w:r>
      <w:r w:rsidRPr="0044564B">
        <w:rPr>
          <w:i/>
        </w:rPr>
        <w:t>Constitutional Law of Canada</w:t>
      </w:r>
      <w:r w:rsidRPr="0044564B">
        <w:t>, 5th ed. Supp., Toronto, Carswell, 2007 (updated 2015, release 1).</w:t>
      </w:r>
    </w:p>
    <w:p w:rsidR="00A73E52" w:rsidRPr="0044564B" w:rsidRDefault="00A73E52" w:rsidP="00D16B40">
      <w:pPr>
        <w:pStyle w:val="SCCNormalDoubleSpacing"/>
        <w:widowControl w:val="0"/>
        <w:spacing w:after="240" w:line="240" w:lineRule="auto"/>
        <w:ind w:left="547" w:hanging="547"/>
      </w:pPr>
      <w:r w:rsidRPr="0044564B">
        <w:t xml:space="preserve">Roach, Kent. </w:t>
      </w:r>
      <w:r w:rsidRPr="0044564B">
        <w:rPr>
          <w:i/>
        </w:rPr>
        <w:t>Constitutional Remedies in Canada</w:t>
      </w:r>
      <w:r w:rsidRPr="0044564B">
        <w:t>, 2nd ed., Toronto, Canada Law Book, 201</w:t>
      </w:r>
      <w:r w:rsidR="005328BF" w:rsidRPr="0044564B">
        <w:t>5</w:t>
      </w:r>
      <w:r w:rsidRPr="0044564B">
        <w:t xml:space="preserve"> (loose</w:t>
      </w:r>
      <w:r w:rsidR="00B24B5A" w:rsidRPr="0044564B">
        <w:noBreakHyphen/>
      </w:r>
      <w:r w:rsidRPr="0044564B">
        <w:t xml:space="preserve">leaf updated </w:t>
      </w:r>
      <w:r w:rsidR="005328BF" w:rsidRPr="0044564B">
        <w:t>December</w:t>
      </w:r>
      <w:r w:rsidRPr="0044564B">
        <w:t xml:space="preserve"> 2015, release 26).</w:t>
      </w:r>
    </w:p>
    <w:p w:rsidR="00ED22BF" w:rsidRPr="0044564B" w:rsidRDefault="00ED22BF" w:rsidP="00D16B40">
      <w:pPr>
        <w:pStyle w:val="SCCNormalDoubleSpacing"/>
        <w:widowControl w:val="0"/>
        <w:spacing w:after="720" w:line="240" w:lineRule="auto"/>
        <w:ind w:left="547" w:hanging="547"/>
      </w:pPr>
      <w:r w:rsidRPr="0044564B">
        <w:t xml:space="preserve">Ruby, Clayton C., Gerald J. Chan and Nader R. Hasan. </w:t>
      </w:r>
      <w:r w:rsidRPr="0044564B">
        <w:rPr>
          <w:i/>
        </w:rPr>
        <w:t>Sentencing</w:t>
      </w:r>
      <w:r w:rsidRPr="0044564B">
        <w:t>, 8th ed., Markham (Ont.), LexisNexis, 2012.</w:t>
      </w:r>
    </w:p>
    <w:p w:rsidR="004D7D95" w:rsidRPr="0044564B" w:rsidRDefault="00A84272" w:rsidP="00D16B40">
      <w:pPr>
        <w:pStyle w:val="SCCNormalDoubleSpacing"/>
        <w:widowControl w:val="0"/>
        <w:spacing w:before="480" w:after="480"/>
        <w:rPr>
          <w:lang w:val="fr-CA"/>
        </w:rPr>
      </w:pPr>
      <w:r w:rsidRPr="0044564B">
        <w:rPr>
          <w:lang w:val="en-US"/>
        </w:rPr>
        <w:tab/>
      </w:r>
      <w:r w:rsidR="004D7D95" w:rsidRPr="0044564B">
        <w:rPr>
          <w:lang w:val="en-US"/>
        </w:rPr>
        <w:t xml:space="preserve">POURVOI </w:t>
      </w:r>
      <w:proofErr w:type="spellStart"/>
      <w:r w:rsidR="004D7D95" w:rsidRPr="0044564B">
        <w:rPr>
          <w:lang w:val="en-US"/>
        </w:rPr>
        <w:t>contre</w:t>
      </w:r>
      <w:proofErr w:type="spellEnd"/>
      <w:r w:rsidR="004D7D95" w:rsidRPr="0044564B">
        <w:rPr>
          <w:lang w:val="en-US"/>
        </w:rPr>
        <w:t xml:space="preserve"> un </w:t>
      </w:r>
      <w:proofErr w:type="spellStart"/>
      <w:r w:rsidR="004D7D95" w:rsidRPr="0044564B">
        <w:rPr>
          <w:lang w:val="en-US"/>
        </w:rPr>
        <w:t>arrêt</w:t>
      </w:r>
      <w:proofErr w:type="spellEnd"/>
      <w:r w:rsidR="004D7D95" w:rsidRPr="0044564B">
        <w:rPr>
          <w:lang w:val="en-US"/>
        </w:rPr>
        <w:t xml:space="preserve"> de la </w:t>
      </w:r>
      <w:proofErr w:type="spellStart"/>
      <w:r w:rsidR="004D7D95" w:rsidRPr="0044564B">
        <w:rPr>
          <w:lang w:val="en-US"/>
        </w:rPr>
        <w:t>Cour</w:t>
      </w:r>
      <w:proofErr w:type="spellEnd"/>
      <w:r w:rsidR="004D7D95" w:rsidRPr="0044564B">
        <w:rPr>
          <w:lang w:val="en-US"/>
        </w:rPr>
        <w:t xml:space="preserve"> </w:t>
      </w:r>
      <w:proofErr w:type="spellStart"/>
      <w:r w:rsidR="004D7D95" w:rsidRPr="0044564B">
        <w:rPr>
          <w:lang w:val="en-US"/>
        </w:rPr>
        <w:t>d</w:t>
      </w:r>
      <w:r w:rsidR="00D613B5" w:rsidRPr="0044564B">
        <w:rPr>
          <w:lang w:val="en-US"/>
        </w:rPr>
        <w:t>’</w:t>
      </w:r>
      <w:r w:rsidR="004D7D95" w:rsidRPr="0044564B">
        <w:rPr>
          <w:lang w:val="en-US"/>
        </w:rPr>
        <w:t>appel</w:t>
      </w:r>
      <w:proofErr w:type="spellEnd"/>
      <w:r w:rsidR="004D7D95" w:rsidRPr="0044564B">
        <w:rPr>
          <w:lang w:val="en-US"/>
        </w:rPr>
        <w:t xml:space="preserve"> de la </w:t>
      </w:r>
      <w:proofErr w:type="spellStart"/>
      <w:r w:rsidR="004D7D95" w:rsidRPr="0044564B">
        <w:rPr>
          <w:lang w:val="en-US"/>
        </w:rPr>
        <w:t>Colombie</w:t>
      </w:r>
      <w:r w:rsidR="00B24B5A" w:rsidRPr="0044564B">
        <w:rPr>
          <w:lang w:val="en-US"/>
        </w:rPr>
        <w:noBreakHyphen/>
      </w:r>
      <w:r w:rsidR="004D7D95" w:rsidRPr="0044564B">
        <w:rPr>
          <w:lang w:val="en-US"/>
        </w:rPr>
        <w:t>Britannique</w:t>
      </w:r>
      <w:proofErr w:type="spellEnd"/>
      <w:r w:rsidR="005707D7" w:rsidRPr="0044564B">
        <w:rPr>
          <w:lang w:val="en-US"/>
        </w:rPr>
        <w:t xml:space="preserve"> (les </w:t>
      </w:r>
      <w:proofErr w:type="spellStart"/>
      <w:r w:rsidR="005707D7" w:rsidRPr="0044564B">
        <w:rPr>
          <w:lang w:val="en-US"/>
        </w:rPr>
        <w:t>juges</w:t>
      </w:r>
      <w:proofErr w:type="spellEnd"/>
      <w:r w:rsidR="005707D7" w:rsidRPr="0044564B">
        <w:rPr>
          <w:lang w:val="en-US"/>
        </w:rPr>
        <w:t xml:space="preserve"> Newbury, Kirkpatrick et </w:t>
      </w:r>
      <w:proofErr w:type="spellStart"/>
      <w:r w:rsidR="005707D7" w:rsidRPr="0044564B">
        <w:rPr>
          <w:lang w:val="en-US"/>
        </w:rPr>
        <w:t>Groberman</w:t>
      </w:r>
      <w:proofErr w:type="spellEnd"/>
      <w:r w:rsidR="005707D7" w:rsidRPr="0044564B">
        <w:rPr>
          <w:lang w:val="en-US"/>
        </w:rPr>
        <w:t xml:space="preserve">), 2014 BCCA 224, 356 B.C.A.C. 275, </w:t>
      </w:r>
      <w:r w:rsidR="00092992" w:rsidRPr="0044564B">
        <w:rPr>
          <w:lang w:val="en-US"/>
        </w:rPr>
        <w:t xml:space="preserve">610 W.A.C. 275, </w:t>
      </w:r>
      <w:r w:rsidR="005707D7" w:rsidRPr="0044564B">
        <w:rPr>
          <w:lang w:val="en-US"/>
        </w:rPr>
        <w:t xml:space="preserve">12 C.R. (7th) 190, 312 C.R.R. (2d) 66, </w:t>
      </w:r>
      <w:r w:rsidR="00A75508" w:rsidRPr="0044564B">
        <w:rPr>
          <w:lang w:val="en-US"/>
        </w:rPr>
        <w:t xml:space="preserve">[2014] B.C.J. </w:t>
      </w:r>
      <w:r w:rsidR="00B24B5A" w:rsidRPr="0044564B">
        <w:rPr>
          <w:lang w:val="en-US"/>
        </w:rPr>
        <w:t>No. </w:t>
      </w:r>
      <w:r w:rsidR="005707D7" w:rsidRPr="0044564B">
        <w:rPr>
          <w:lang w:val="en-US"/>
        </w:rPr>
        <w:t xml:space="preserve">1212 (QL), 2014 </w:t>
      </w:r>
      <w:proofErr w:type="spellStart"/>
      <w:r w:rsidR="005707D7" w:rsidRPr="0044564B">
        <w:rPr>
          <w:lang w:val="en-US"/>
        </w:rPr>
        <w:t>CarswellBC</w:t>
      </w:r>
      <w:proofErr w:type="spellEnd"/>
      <w:r w:rsidR="005707D7" w:rsidRPr="0044564B">
        <w:rPr>
          <w:lang w:val="en-US"/>
        </w:rPr>
        <w:t xml:space="preserve"> 1688 (WL Can.), qui a </w:t>
      </w:r>
      <w:proofErr w:type="spellStart"/>
      <w:r w:rsidR="005707D7" w:rsidRPr="0044564B">
        <w:rPr>
          <w:lang w:val="en-US"/>
        </w:rPr>
        <w:t>infirmé</w:t>
      </w:r>
      <w:proofErr w:type="spellEnd"/>
      <w:r w:rsidR="005707D7" w:rsidRPr="0044564B">
        <w:rPr>
          <w:lang w:val="en-US"/>
        </w:rPr>
        <w:t xml:space="preserve"> </w:t>
      </w:r>
      <w:proofErr w:type="spellStart"/>
      <w:r w:rsidR="005707D7" w:rsidRPr="0044564B">
        <w:rPr>
          <w:lang w:val="en-US"/>
        </w:rPr>
        <w:t>deux</w:t>
      </w:r>
      <w:proofErr w:type="spellEnd"/>
      <w:r w:rsidR="005707D7" w:rsidRPr="0044564B">
        <w:rPr>
          <w:lang w:val="en-US"/>
        </w:rPr>
        <w:t xml:space="preserve"> </w:t>
      </w:r>
      <w:proofErr w:type="spellStart"/>
      <w:r w:rsidR="005707D7" w:rsidRPr="0044564B">
        <w:rPr>
          <w:lang w:val="en-US"/>
        </w:rPr>
        <w:t>décisions</w:t>
      </w:r>
      <w:proofErr w:type="spellEnd"/>
      <w:r w:rsidR="005707D7" w:rsidRPr="0044564B">
        <w:rPr>
          <w:lang w:val="en-US"/>
        </w:rPr>
        <w:t xml:space="preserve"> du </w:t>
      </w:r>
      <w:proofErr w:type="spellStart"/>
      <w:r w:rsidR="005707D7" w:rsidRPr="0044564B">
        <w:rPr>
          <w:lang w:val="en-US"/>
        </w:rPr>
        <w:t>juge</w:t>
      </w:r>
      <w:proofErr w:type="spellEnd"/>
      <w:r w:rsidR="005707D7" w:rsidRPr="0044564B">
        <w:rPr>
          <w:lang w:val="en-US"/>
        </w:rPr>
        <w:t xml:space="preserve"> Galati, </w:t>
      </w:r>
      <w:r w:rsidR="00A75508" w:rsidRPr="0044564B">
        <w:rPr>
          <w:lang w:val="en-US"/>
        </w:rPr>
        <w:t xml:space="preserve">2014 BCPC 11, [2014] B.C.J. </w:t>
      </w:r>
      <w:r w:rsidR="00B24B5A" w:rsidRPr="0044564B">
        <w:rPr>
          <w:lang w:val="en-US"/>
        </w:rPr>
        <w:t>No. </w:t>
      </w:r>
      <w:r w:rsidR="005707D7" w:rsidRPr="0044564B">
        <w:rPr>
          <w:lang w:val="en-US"/>
        </w:rPr>
        <w:t xml:space="preserve">145 (QL), 2014 </w:t>
      </w:r>
      <w:proofErr w:type="spellStart"/>
      <w:r w:rsidR="005707D7" w:rsidRPr="0044564B">
        <w:rPr>
          <w:lang w:val="en-US"/>
        </w:rPr>
        <w:t>CarswellBC</w:t>
      </w:r>
      <w:proofErr w:type="spellEnd"/>
      <w:r w:rsidR="005707D7" w:rsidRPr="0044564B">
        <w:rPr>
          <w:lang w:val="en-US"/>
        </w:rPr>
        <w:t xml:space="preserve"> 423 (WL Can.), et 2014 BCPC 8, [2014] B.C.J. </w:t>
      </w:r>
      <w:r w:rsidR="00B24B5A" w:rsidRPr="0044564B">
        <w:rPr>
          <w:lang w:val="en-US"/>
        </w:rPr>
        <w:t>No. </w:t>
      </w:r>
      <w:r w:rsidR="005707D7" w:rsidRPr="0044564B">
        <w:rPr>
          <w:lang w:val="en-US"/>
        </w:rPr>
        <w:t xml:space="preserve">274 (QL), 2014 </w:t>
      </w:r>
      <w:proofErr w:type="spellStart"/>
      <w:r w:rsidR="005707D7" w:rsidRPr="0044564B">
        <w:rPr>
          <w:lang w:val="en-US"/>
        </w:rPr>
        <w:t>CarswellBC</w:t>
      </w:r>
      <w:proofErr w:type="spellEnd"/>
      <w:r w:rsidR="005707D7" w:rsidRPr="0044564B">
        <w:rPr>
          <w:lang w:val="en-US"/>
        </w:rPr>
        <w:t xml:space="preserve"> 358 (WL Can.)</w:t>
      </w:r>
      <w:r w:rsidRPr="0044564B">
        <w:rPr>
          <w:lang w:val="en-US"/>
        </w:rPr>
        <w:t xml:space="preserve">. </w:t>
      </w:r>
      <w:r w:rsidRPr="0044564B">
        <w:rPr>
          <w:lang w:val="fr-CA"/>
        </w:rPr>
        <w:t xml:space="preserve">Pourvoi </w:t>
      </w:r>
      <w:r w:rsidR="00F64633" w:rsidRPr="0044564B">
        <w:rPr>
          <w:lang w:val="fr-CA"/>
        </w:rPr>
        <w:t>accueilli</w:t>
      </w:r>
      <w:r w:rsidR="00CF3B8E" w:rsidRPr="0044564B">
        <w:rPr>
          <w:lang w:val="fr-CA"/>
        </w:rPr>
        <w:t xml:space="preserve">, les juges </w:t>
      </w:r>
      <w:r w:rsidR="0042131E" w:rsidRPr="0044564B">
        <w:rPr>
          <w:lang w:val="fr-CA"/>
        </w:rPr>
        <w:t xml:space="preserve">Wagner, Gascon et Brown </w:t>
      </w:r>
      <w:r w:rsidR="00CF3B8E" w:rsidRPr="0044564B">
        <w:rPr>
          <w:lang w:val="fr-CA"/>
        </w:rPr>
        <w:t>sont dissidents en partie</w:t>
      </w:r>
      <w:r w:rsidRPr="0044564B">
        <w:rPr>
          <w:lang w:val="fr-CA"/>
        </w:rPr>
        <w:t>.</w:t>
      </w:r>
    </w:p>
    <w:p w:rsidR="00981F3E" w:rsidRPr="0044564B" w:rsidRDefault="00A43644" w:rsidP="00D16B40">
      <w:pPr>
        <w:pStyle w:val="SCCNormalDoubleSpacing"/>
        <w:widowControl w:val="0"/>
        <w:spacing w:before="480" w:after="480"/>
        <w:rPr>
          <w:lang w:val="fr-CA"/>
        </w:rPr>
      </w:pPr>
      <w:r w:rsidRPr="0044564B">
        <w:rPr>
          <w:rStyle w:val="SCCCounselNameChar"/>
          <w:i w:val="0"/>
          <w:lang w:val="fr-CA"/>
        </w:rPr>
        <w:tab/>
      </w:r>
      <w:r w:rsidRPr="0044564B">
        <w:rPr>
          <w:rStyle w:val="SCCCounselNameChar"/>
          <w:lang w:val="fr-CA"/>
        </w:rPr>
        <w:t>David N. Fai</w:t>
      </w:r>
      <w:r w:rsidRPr="0044564B">
        <w:rPr>
          <w:rStyle w:val="SCCCounselPartyRoleChar"/>
          <w:lang w:val="fr-CA"/>
        </w:rPr>
        <w:t xml:space="preserve"> et </w:t>
      </w:r>
      <w:r w:rsidRPr="0044564B">
        <w:rPr>
          <w:rStyle w:val="SCCCounselPartyRoleChar"/>
          <w:i/>
          <w:lang w:val="fr-CA"/>
        </w:rPr>
        <w:t xml:space="preserve">Jeffrey W. </w:t>
      </w:r>
      <w:proofErr w:type="spellStart"/>
      <w:r w:rsidRPr="0044564B">
        <w:rPr>
          <w:rStyle w:val="SCCCounselPartyRoleChar"/>
          <w:i/>
          <w:lang w:val="fr-CA"/>
        </w:rPr>
        <w:t>Beedell</w:t>
      </w:r>
      <w:proofErr w:type="spellEnd"/>
      <w:r w:rsidR="00FC04A7" w:rsidRPr="0044564B">
        <w:rPr>
          <w:rStyle w:val="SCCCounselPartyRoleChar"/>
          <w:lang w:val="fr-CA"/>
        </w:rPr>
        <w:t>, pour l</w:t>
      </w:r>
      <w:r w:rsidR="00D613B5" w:rsidRPr="0044564B">
        <w:rPr>
          <w:rStyle w:val="SCCCounselPartyRoleChar"/>
          <w:lang w:val="fr-CA"/>
        </w:rPr>
        <w:t>’</w:t>
      </w:r>
      <w:r w:rsidR="00FC04A7" w:rsidRPr="0044564B">
        <w:rPr>
          <w:rStyle w:val="SCCCounselPartyRoleChar"/>
          <w:lang w:val="fr-CA"/>
        </w:rPr>
        <w:t>appelant.</w:t>
      </w:r>
    </w:p>
    <w:p w:rsidR="00981F3E" w:rsidRPr="0044564B" w:rsidRDefault="00A43644" w:rsidP="00D16B40">
      <w:pPr>
        <w:pStyle w:val="SCCNormalDoubleSpacing"/>
        <w:widowControl w:val="0"/>
        <w:spacing w:before="480" w:after="480"/>
        <w:rPr>
          <w:lang w:val="fr-CA"/>
        </w:rPr>
      </w:pPr>
      <w:r w:rsidRPr="0044564B">
        <w:rPr>
          <w:rStyle w:val="SCCCounselNameChar"/>
          <w:i w:val="0"/>
          <w:lang w:val="fr-CA"/>
        </w:rPr>
        <w:tab/>
      </w:r>
      <w:r w:rsidRPr="0044564B">
        <w:rPr>
          <w:rStyle w:val="SCCCounselNameChar"/>
          <w:lang w:val="fr-CA"/>
        </w:rPr>
        <w:t>W. Paul Riley</w:t>
      </w:r>
      <w:r w:rsidRPr="0044564B">
        <w:rPr>
          <w:rStyle w:val="SCCCounselNameChar"/>
          <w:i w:val="0"/>
          <w:lang w:val="fr-CA"/>
        </w:rPr>
        <w:t xml:space="preserve">, </w:t>
      </w:r>
      <w:proofErr w:type="spellStart"/>
      <w:proofErr w:type="gramStart"/>
      <w:r w:rsidRPr="0044564B">
        <w:rPr>
          <w:rStyle w:val="SCCCounselNameChar"/>
          <w:lang w:val="fr-CA"/>
        </w:rPr>
        <w:t>c.r</w:t>
      </w:r>
      <w:proofErr w:type="spellEnd"/>
      <w:r w:rsidRPr="0044564B">
        <w:rPr>
          <w:rStyle w:val="SCCCounselNameChar"/>
          <w:lang w:val="fr-CA"/>
        </w:rPr>
        <w:t>.</w:t>
      </w:r>
      <w:r w:rsidRPr="0044564B">
        <w:rPr>
          <w:rStyle w:val="SCCCounselSeparatorChar"/>
          <w:lang w:val="fr-CA"/>
        </w:rPr>
        <w:t>,</w:t>
      </w:r>
      <w:proofErr w:type="gramEnd"/>
      <w:r w:rsidRPr="0044564B">
        <w:rPr>
          <w:rStyle w:val="SCCCounselSeparatorChar"/>
          <w:lang w:val="fr-CA"/>
        </w:rPr>
        <w:t xml:space="preserve"> et </w:t>
      </w:r>
      <w:r w:rsidRPr="0044564B">
        <w:rPr>
          <w:rStyle w:val="SCCCounselNameChar"/>
          <w:lang w:val="fr-CA"/>
        </w:rPr>
        <w:t>Todd C. Gerhart</w:t>
      </w:r>
      <w:r w:rsidRPr="0044564B">
        <w:rPr>
          <w:rStyle w:val="SCCCounselPartyRoleChar"/>
          <w:lang w:val="fr-CA"/>
        </w:rPr>
        <w:t xml:space="preserve">, </w:t>
      </w:r>
      <w:r w:rsidR="00FC04A7" w:rsidRPr="0044564B">
        <w:rPr>
          <w:rStyle w:val="SCCCounselPartyRoleChar"/>
          <w:lang w:val="fr-CA"/>
        </w:rPr>
        <w:t>pour l</w:t>
      </w:r>
      <w:r w:rsidR="00D613B5" w:rsidRPr="0044564B">
        <w:rPr>
          <w:rStyle w:val="SCCCounselPartyRoleChar"/>
          <w:lang w:val="fr-CA"/>
        </w:rPr>
        <w:t>’</w:t>
      </w:r>
      <w:r w:rsidR="00FC04A7" w:rsidRPr="0044564B">
        <w:rPr>
          <w:rStyle w:val="SCCCounselPartyRoleChar"/>
          <w:lang w:val="fr-CA"/>
        </w:rPr>
        <w:t>intimée.</w:t>
      </w:r>
    </w:p>
    <w:p w:rsidR="00981F3E" w:rsidRPr="0044564B" w:rsidRDefault="00A43644" w:rsidP="00D16B40">
      <w:pPr>
        <w:pStyle w:val="SCCNormalDoubleSpacing"/>
        <w:widowControl w:val="0"/>
        <w:spacing w:before="480" w:after="480"/>
        <w:rPr>
          <w:lang w:val="fr-CA"/>
        </w:rPr>
      </w:pPr>
      <w:r w:rsidRPr="0044564B">
        <w:rPr>
          <w:rStyle w:val="SCCCounselNameChar"/>
          <w:i w:val="0"/>
          <w:lang w:val="fr-CA"/>
        </w:rPr>
        <w:tab/>
      </w:r>
      <w:proofErr w:type="spellStart"/>
      <w:r w:rsidRPr="0044564B">
        <w:rPr>
          <w:rStyle w:val="SCCCounselNameChar"/>
          <w:lang w:val="fr-CA"/>
        </w:rPr>
        <w:t>Eric</w:t>
      </w:r>
      <w:proofErr w:type="spellEnd"/>
      <w:r w:rsidRPr="0044564B">
        <w:rPr>
          <w:rStyle w:val="SCCCounselNameChar"/>
          <w:lang w:val="fr-CA"/>
        </w:rPr>
        <w:t xml:space="preserve"> V. </w:t>
      </w:r>
      <w:proofErr w:type="spellStart"/>
      <w:r w:rsidRPr="0044564B">
        <w:rPr>
          <w:rStyle w:val="SCCCounselNameChar"/>
          <w:lang w:val="fr-CA"/>
        </w:rPr>
        <w:t>Gottardi</w:t>
      </w:r>
      <w:proofErr w:type="spellEnd"/>
      <w:r w:rsidRPr="0044564B">
        <w:rPr>
          <w:rStyle w:val="SCCCounselSeparatorChar"/>
          <w:lang w:val="fr-CA"/>
        </w:rPr>
        <w:t xml:space="preserve"> et </w:t>
      </w:r>
      <w:r w:rsidRPr="0044564B">
        <w:rPr>
          <w:rStyle w:val="SCCCounselNameChar"/>
          <w:lang w:val="fr-CA"/>
        </w:rPr>
        <w:t>Mila Shah</w:t>
      </w:r>
      <w:r w:rsidRPr="0044564B">
        <w:rPr>
          <w:rStyle w:val="SCCCounselPartyRoleChar"/>
          <w:lang w:val="fr-CA"/>
        </w:rPr>
        <w:t xml:space="preserve">, </w:t>
      </w:r>
      <w:r w:rsidR="00FC04A7" w:rsidRPr="0044564B">
        <w:rPr>
          <w:rStyle w:val="SCCCounselPartyRoleChar"/>
          <w:lang w:val="fr-CA"/>
        </w:rPr>
        <w:t>pour l</w:t>
      </w:r>
      <w:r w:rsidR="00D613B5" w:rsidRPr="0044564B">
        <w:rPr>
          <w:rStyle w:val="SCCCounselPartyRoleChar"/>
          <w:lang w:val="fr-CA"/>
        </w:rPr>
        <w:t>’</w:t>
      </w:r>
      <w:r w:rsidR="00FC04A7" w:rsidRPr="0044564B">
        <w:rPr>
          <w:rStyle w:val="SCCCounselPartyRoleChar"/>
          <w:lang w:val="fr-CA"/>
        </w:rPr>
        <w:t xml:space="preserve">intervenante </w:t>
      </w:r>
      <w:r w:rsidRPr="0044564B">
        <w:rPr>
          <w:rStyle w:val="SCCCounselPartyRoleChar"/>
          <w:lang w:val="fr-CA"/>
        </w:rPr>
        <w:t>l</w:t>
      </w:r>
      <w:r w:rsidR="00D613B5" w:rsidRPr="0044564B">
        <w:rPr>
          <w:rStyle w:val="SCCCounselPartyRoleChar"/>
          <w:lang w:val="fr-CA"/>
        </w:rPr>
        <w:t>’</w:t>
      </w:r>
      <w:r w:rsidRPr="0044564B">
        <w:rPr>
          <w:lang w:val="fr-CA"/>
        </w:rPr>
        <w:t>Association du Barreau canadien</w:t>
      </w:r>
      <w:r w:rsidR="00FC04A7" w:rsidRPr="0044564B">
        <w:rPr>
          <w:rStyle w:val="SCCCounselPartyRoleChar"/>
          <w:lang w:val="fr-CA"/>
        </w:rPr>
        <w:t>.</w:t>
      </w:r>
    </w:p>
    <w:p w:rsidR="00981F3E" w:rsidRPr="0044564B" w:rsidRDefault="00A43644" w:rsidP="00D16B40">
      <w:pPr>
        <w:pStyle w:val="SCCNormalDoubleSpacing"/>
        <w:widowControl w:val="0"/>
        <w:spacing w:before="480" w:after="480"/>
        <w:rPr>
          <w:lang w:val="fr-CA"/>
        </w:rPr>
      </w:pPr>
      <w:r w:rsidRPr="0044564B">
        <w:rPr>
          <w:rStyle w:val="SCCCounselNameChar"/>
          <w:i w:val="0"/>
          <w:lang w:val="fr-CA"/>
        </w:rPr>
        <w:tab/>
      </w:r>
      <w:proofErr w:type="spellStart"/>
      <w:r w:rsidRPr="0044564B">
        <w:rPr>
          <w:rStyle w:val="SCCCounselNameChar"/>
          <w:lang w:val="fr-CA"/>
        </w:rPr>
        <w:t>Faisal</w:t>
      </w:r>
      <w:proofErr w:type="spellEnd"/>
      <w:r w:rsidRPr="0044564B">
        <w:rPr>
          <w:rStyle w:val="SCCCounselNameChar"/>
          <w:lang w:val="fr-CA"/>
        </w:rPr>
        <w:t xml:space="preserve"> Mirza</w:t>
      </w:r>
      <w:r w:rsidRPr="0044564B">
        <w:rPr>
          <w:rStyle w:val="SCCCounselNameChar"/>
          <w:i w:val="0"/>
          <w:lang w:val="fr-CA"/>
        </w:rPr>
        <w:t xml:space="preserve"> </w:t>
      </w:r>
      <w:r w:rsidRPr="0044564B">
        <w:rPr>
          <w:rStyle w:val="SCCCounselSeparatorChar"/>
          <w:lang w:val="fr-CA"/>
        </w:rPr>
        <w:t>et</w:t>
      </w:r>
      <w:r w:rsidRPr="0044564B">
        <w:rPr>
          <w:rStyle w:val="SCCCounselNameChar"/>
          <w:i w:val="0"/>
          <w:lang w:val="fr-CA"/>
        </w:rPr>
        <w:t xml:space="preserve"> </w:t>
      </w:r>
      <w:r w:rsidRPr="0044564B">
        <w:rPr>
          <w:rStyle w:val="SCCCounselNameChar"/>
          <w:lang w:val="fr-CA"/>
        </w:rPr>
        <w:t>Roger A. Love</w:t>
      </w:r>
      <w:r w:rsidR="00FC04A7" w:rsidRPr="0044564B">
        <w:rPr>
          <w:rStyle w:val="SCCCounselPartyRoleChar"/>
          <w:lang w:val="fr-CA"/>
        </w:rPr>
        <w:t>, pour l</w:t>
      </w:r>
      <w:r w:rsidR="00D613B5" w:rsidRPr="0044564B">
        <w:rPr>
          <w:rStyle w:val="SCCCounselPartyRoleChar"/>
          <w:lang w:val="fr-CA"/>
        </w:rPr>
        <w:t>’</w:t>
      </w:r>
      <w:r w:rsidRPr="0044564B">
        <w:rPr>
          <w:rStyle w:val="SCCCounselPartyRoleChar"/>
          <w:lang w:val="fr-CA"/>
        </w:rPr>
        <w:t>intervenant</w:t>
      </w:r>
      <w:r w:rsidR="00FC04A7" w:rsidRPr="0044564B">
        <w:rPr>
          <w:rStyle w:val="SCCCounselPartyRoleChar"/>
          <w:lang w:val="fr-CA"/>
        </w:rPr>
        <w:t>e</w:t>
      </w:r>
      <w:r w:rsidRPr="0044564B">
        <w:rPr>
          <w:rStyle w:val="SCCCounselPartyRoleChar"/>
          <w:lang w:val="fr-CA"/>
        </w:rPr>
        <w:t xml:space="preserve"> la</w:t>
      </w:r>
      <w:r w:rsidR="00FC04A7" w:rsidRPr="0044564B">
        <w:rPr>
          <w:rStyle w:val="SCCCounselPartyRoleChar"/>
          <w:lang w:val="fr-CA"/>
        </w:rPr>
        <w:t xml:space="preserve"> </w:t>
      </w:r>
      <w:r w:rsidRPr="0044564B">
        <w:rPr>
          <w:lang w:val="fr-CA"/>
        </w:rPr>
        <w:t>Clinique juridique africaine canadienne</w:t>
      </w:r>
      <w:r w:rsidR="00FC04A7" w:rsidRPr="0044564B">
        <w:rPr>
          <w:rStyle w:val="SCCCounselPartyRoleChar"/>
          <w:lang w:val="fr-CA"/>
        </w:rPr>
        <w:t>.</w:t>
      </w:r>
    </w:p>
    <w:p w:rsidR="00981F3E" w:rsidRPr="0044564B" w:rsidRDefault="00A43644" w:rsidP="00D16B40">
      <w:pPr>
        <w:pStyle w:val="SCCNormalDoubleSpacing"/>
        <w:widowControl w:val="0"/>
        <w:spacing w:before="480" w:after="480"/>
        <w:rPr>
          <w:lang w:val="fr-CA"/>
        </w:rPr>
      </w:pPr>
      <w:r w:rsidRPr="0044564B">
        <w:rPr>
          <w:rStyle w:val="SCCCounselNameChar"/>
          <w:i w:val="0"/>
          <w:lang w:val="fr-CA"/>
        </w:rPr>
        <w:tab/>
      </w:r>
      <w:r w:rsidRPr="0044564B">
        <w:rPr>
          <w:rStyle w:val="SCCCounselNameChar"/>
          <w:lang w:val="fr-CA"/>
        </w:rPr>
        <w:t>Maia Tsurumi</w:t>
      </w:r>
      <w:r w:rsidRPr="0044564B">
        <w:rPr>
          <w:rStyle w:val="SCCCounselSeparatorChar"/>
          <w:lang w:val="fr-CA"/>
        </w:rPr>
        <w:t xml:space="preserve"> et </w:t>
      </w:r>
      <w:r w:rsidRPr="0044564B">
        <w:rPr>
          <w:rStyle w:val="SCCCounselNameChar"/>
          <w:lang w:val="fr-CA"/>
        </w:rPr>
        <w:t>Adrienne Smith</w:t>
      </w:r>
      <w:r w:rsidR="00FC04A7" w:rsidRPr="0044564B">
        <w:rPr>
          <w:rStyle w:val="SCCCounselPartyRoleChar"/>
          <w:lang w:val="fr-CA"/>
        </w:rPr>
        <w:t>, pour l</w:t>
      </w:r>
      <w:r w:rsidRPr="0044564B">
        <w:rPr>
          <w:rStyle w:val="SCCCounselPartyRoleChar"/>
          <w:lang w:val="fr-CA"/>
        </w:rPr>
        <w:t xml:space="preserve">es </w:t>
      </w:r>
      <w:r w:rsidR="00FC04A7" w:rsidRPr="0044564B">
        <w:rPr>
          <w:rStyle w:val="SCCCounselPartyRoleChar"/>
          <w:lang w:val="fr-CA"/>
        </w:rPr>
        <w:t>intervenante</w:t>
      </w:r>
      <w:r w:rsidRPr="0044564B">
        <w:rPr>
          <w:rStyle w:val="SCCCounselPartyRoleChar"/>
          <w:lang w:val="fr-CA"/>
        </w:rPr>
        <w:t>s</w:t>
      </w:r>
      <w:r w:rsidR="00FC04A7" w:rsidRPr="0044564B">
        <w:rPr>
          <w:rStyle w:val="SCCCounselPartyRoleChar"/>
          <w:lang w:val="fr-CA"/>
        </w:rPr>
        <w:t xml:space="preserve"> Pivot Legal Society </w:t>
      </w:r>
      <w:r w:rsidRPr="0044564B">
        <w:rPr>
          <w:rStyle w:val="SCCCounselPartyRoleChar"/>
          <w:lang w:val="fr-CA"/>
        </w:rPr>
        <w:t>et l</w:t>
      </w:r>
      <w:r w:rsidR="00D613B5" w:rsidRPr="0044564B">
        <w:rPr>
          <w:rStyle w:val="SCCCounselPartyRoleChar"/>
          <w:lang w:val="fr-CA"/>
        </w:rPr>
        <w:t>’</w:t>
      </w:r>
      <w:r w:rsidRPr="0044564B">
        <w:rPr>
          <w:lang w:val="fr-CA"/>
        </w:rPr>
        <w:t>Union des chefs indiens de la Colombie</w:t>
      </w:r>
      <w:r w:rsidR="00B24B5A" w:rsidRPr="0044564B">
        <w:rPr>
          <w:lang w:val="fr-CA"/>
        </w:rPr>
        <w:noBreakHyphen/>
      </w:r>
      <w:r w:rsidRPr="0044564B">
        <w:rPr>
          <w:lang w:val="fr-CA"/>
        </w:rPr>
        <w:t>Britannique</w:t>
      </w:r>
      <w:r w:rsidR="00FC04A7" w:rsidRPr="0044564B">
        <w:rPr>
          <w:rStyle w:val="SCCCounselPartyRoleChar"/>
          <w:lang w:val="fr-CA"/>
        </w:rPr>
        <w:t>.</w:t>
      </w:r>
    </w:p>
    <w:p w:rsidR="00981F3E" w:rsidRPr="0044564B" w:rsidRDefault="00A43644" w:rsidP="00D16B40">
      <w:pPr>
        <w:pStyle w:val="SCCNormalDoubleSpacing"/>
        <w:widowControl w:val="0"/>
        <w:spacing w:before="480" w:after="480"/>
        <w:rPr>
          <w:lang w:val="fr-CA"/>
        </w:rPr>
      </w:pPr>
      <w:r w:rsidRPr="0044564B">
        <w:rPr>
          <w:rStyle w:val="SCCCounselNameChar"/>
          <w:i w:val="0"/>
          <w:lang w:val="fr-CA"/>
        </w:rPr>
        <w:tab/>
      </w:r>
      <w:r w:rsidRPr="0044564B">
        <w:rPr>
          <w:rStyle w:val="SCCCounselNameChar"/>
          <w:lang w:val="fr-CA"/>
        </w:rPr>
        <w:t xml:space="preserve">Khalid </w:t>
      </w:r>
      <w:proofErr w:type="spellStart"/>
      <w:r w:rsidRPr="0044564B">
        <w:rPr>
          <w:rStyle w:val="SCCCounselNameChar"/>
          <w:lang w:val="fr-CA"/>
        </w:rPr>
        <w:t>Janmohamed</w:t>
      </w:r>
      <w:proofErr w:type="spellEnd"/>
      <w:r w:rsidRPr="0044564B">
        <w:rPr>
          <w:rStyle w:val="SCCCounselNameChar"/>
          <w:i w:val="0"/>
          <w:lang w:val="fr-CA"/>
        </w:rPr>
        <w:t xml:space="preserve"> </w:t>
      </w:r>
      <w:r w:rsidRPr="0044564B">
        <w:rPr>
          <w:rStyle w:val="SCCCounselSeparatorChar"/>
          <w:lang w:val="fr-CA"/>
        </w:rPr>
        <w:t>et</w:t>
      </w:r>
      <w:r w:rsidRPr="0044564B">
        <w:rPr>
          <w:rStyle w:val="SCCCounselNameChar"/>
          <w:i w:val="0"/>
          <w:lang w:val="fr-CA"/>
        </w:rPr>
        <w:t xml:space="preserve"> </w:t>
      </w:r>
      <w:r w:rsidRPr="0044564B">
        <w:rPr>
          <w:rStyle w:val="SCCCounselNameChar"/>
          <w:lang w:val="fr-CA"/>
        </w:rPr>
        <w:t>Ryan Peck</w:t>
      </w:r>
      <w:r w:rsidR="00FC04A7" w:rsidRPr="0044564B">
        <w:rPr>
          <w:rStyle w:val="SCCCounselPartyRoleChar"/>
          <w:lang w:val="fr-CA"/>
        </w:rPr>
        <w:t>, pour l</w:t>
      </w:r>
      <w:r w:rsidRPr="0044564B">
        <w:rPr>
          <w:rStyle w:val="SCCCounselPartyRoleChar"/>
          <w:lang w:val="fr-CA"/>
        </w:rPr>
        <w:t>es intervenants</w:t>
      </w:r>
      <w:r w:rsidR="00FC04A7" w:rsidRPr="0044564B">
        <w:rPr>
          <w:rStyle w:val="SCCCounselPartyRoleChar"/>
          <w:lang w:val="fr-CA"/>
        </w:rPr>
        <w:t xml:space="preserve"> </w:t>
      </w:r>
      <w:r w:rsidRPr="0044564B">
        <w:rPr>
          <w:rStyle w:val="SCCCounselPartyRoleChar"/>
          <w:lang w:val="fr-CA"/>
        </w:rPr>
        <w:t xml:space="preserve">HIV &amp; AIDS </w:t>
      </w:r>
      <w:proofErr w:type="spellStart"/>
      <w:r w:rsidRPr="0044564B">
        <w:rPr>
          <w:rStyle w:val="SCCCounselPartyRoleChar"/>
          <w:lang w:val="fr-CA"/>
        </w:rPr>
        <w:t>Legal</w:t>
      </w:r>
      <w:proofErr w:type="spellEnd"/>
      <w:r w:rsidRPr="0044564B">
        <w:rPr>
          <w:rStyle w:val="SCCCounselPartyRoleChar"/>
          <w:lang w:val="fr-CA"/>
        </w:rPr>
        <w:t xml:space="preserve"> </w:t>
      </w:r>
      <w:proofErr w:type="spellStart"/>
      <w:r w:rsidRPr="0044564B">
        <w:rPr>
          <w:rStyle w:val="SCCCounselPartyRoleChar"/>
          <w:lang w:val="fr-CA"/>
        </w:rPr>
        <w:t>Clinic</w:t>
      </w:r>
      <w:proofErr w:type="spellEnd"/>
      <w:r w:rsidRPr="0044564B">
        <w:rPr>
          <w:rStyle w:val="SCCCounselPartyRoleChar"/>
          <w:lang w:val="fr-CA"/>
        </w:rPr>
        <w:t xml:space="preserve"> Ontario, le</w:t>
      </w:r>
      <w:r w:rsidR="00FC04A7" w:rsidRPr="0044564B">
        <w:rPr>
          <w:rStyle w:val="SCCCounselPartyRoleChar"/>
          <w:lang w:val="fr-CA"/>
        </w:rPr>
        <w:t xml:space="preserve"> </w:t>
      </w:r>
      <w:r w:rsidRPr="0044564B">
        <w:rPr>
          <w:rStyle w:val="SCCCounselPartyRoleChar"/>
          <w:lang w:val="fr-CA"/>
        </w:rPr>
        <w:t>Réseau juridique canadien VIH/sida, British Columbia Centre for Excellence in HIV/AIDS, le Réseau d</w:t>
      </w:r>
      <w:r w:rsidR="00D613B5" w:rsidRPr="0044564B">
        <w:rPr>
          <w:rStyle w:val="SCCCounselPartyRoleChar"/>
          <w:lang w:val="fr-CA"/>
        </w:rPr>
        <w:t>’</w:t>
      </w:r>
      <w:r w:rsidRPr="0044564B">
        <w:rPr>
          <w:rStyle w:val="SCCCounselPartyRoleChar"/>
          <w:lang w:val="fr-CA"/>
        </w:rPr>
        <w:t>action et de soutien des prisonniers et prisonnières vivant avec le VIH/sida et l</w:t>
      </w:r>
      <w:r w:rsidR="00D613B5" w:rsidRPr="0044564B">
        <w:rPr>
          <w:rStyle w:val="SCCCounselPartyRoleChar"/>
          <w:lang w:val="fr-CA"/>
        </w:rPr>
        <w:t>’</w:t>
      </w:r>
      <w:r w:rsidRPr="0044564B">
        <w:rPr>
          <w:rStyle w:val="SCCCounselPartyRoleChar"/>
          <w:lang w:val="fr-CA"/>
        </w:rPr>
        <w:t>Association canadienne des personnes qui utilisent des drogues</w:t>
      </w:r>
      <w:r w:rsidR="00FC04A7" w:rsidRPr="0044564B">
        <w:rPr>
          <w:rStyle w:val="SCCCounselPartyRoleChar"/>
          <w:lang w:val="fr-CA"/>
        </w:rPr>
        <w:t>.</w:t>
      </w:r>
    </w:p>
    <w:p w:rsidR="00981F3E" w:rsidRPr="0044564B" w:rsidRDefault="00A43644" w:rsidP="00D16B40">
      <w:pPr>
        <w:pStyle w:val="SCCNormalDoubleSpacing"/>
        <w:widowControl w:val="0"/>
        <w:spacing w:before="480" w:after="480"/>
        <w:rPr>
          <w:lang w:val="fr-CA"/>
        </w:rPr>
      </w:pPr>
      <w:r w:rsidRPr="0044564B">
        <w:rPr>
          <w:rStyle w:val="SCCCounselNameChar"/>
          <w:i w:val="0"/>
          <w:lang w:val="fr-CA"/>
        </w:rPr>
        <w:tab/>
      </w:r>
      <w:r w:rsidRPr="0044564B">
        <w:rPr>
          <w:rStyle w:val="SCCCounselNameChar"/>
          <w:lang w:val="fr-CA"/>
        </w:rPr>
        <w:t xml:space="preserve">Matthew A. </w:t>
      </w:r>
      <w:proofErr w:type="spellStart"/>
      <w:r w:rsidRPr="0044564B">
        <w:rPr>
          <w:rStyle w:val="SCCCounselNameChar"/>
          <w:lang w:val="fr-CA"/>
        </w:rPr>
        <w:t>Nathanson</w:t>
      </w:r>
      <w:proofErr w:type="spellEnd"/>
      <w:r w:rsidR="00FC04A7" w:rsidRPr="0044564B">
        <w:rPr>
          <w:rStyle w:val="SCCCounselPartyRoleChar"/>
          <w:lang w:val="fr-CA"/>
        </w:rPr>
        <w:t>, pour l</w:t>
      </w:r>
      <w:r w:rsidR="00D613B5" w:rsidRPr="0044564B">
        <w:rPr>
          <w:rStyle w:val="SCCCounselPartyRoleChar"/>
          <w:lang w:val="fr-CA"/>
        </w:rPr>
        <w:t>’</w:t>
      </w:r>
      <w:r w:rsidR="00FC04A7" w:rsidRPr="0044564B">
        <w:rPr>
          <w:rStyle w:val="SCCCounselPartyRoleChar"/>
          <w:lang w:val="fr-CA"/>
        </w:rPr>
        <w:t xml:space="preserve">intervenante </w:t>
      </w:r>
      <w:r w:rsidRPr="0044564B">
        <w:rPr>
          <w:rStyle w:val="SCCCounselPartyRoleChar"/>
          <w:lang w:val="fr-CA"/>
        </w:rPr>
        <w:t>l</w:t>
      </w:r>
      <w:r w:rsidR="00D613B5" w:rsidRPr="0044564B">
        <w:rPr>
          <w:rStyle w:val="SCCCounselPartyRoleChar"/>
          <w:lang w:val="fr-CA"/>
        </w:rPr>
        <w:t>’</w:t>
      </w:r>
      <w:r w:rsidRPr="0044564B">
        <w:rPr>
          <w:lang w:val="fr-CA"/>
        </w:rPr>
        <w:t>Association des libertés civiles de la Colombie</w:t>
      </w:r>
      <w:r w:rsidR="00B24B5A" w:rsidRPr="0044564B">
        <w:rPr>
          <w:lang w:val="fr-CA"/>
        </w:rPr>
        <w:noBreakHyphen/>
      </w:r>
      <w:r w:rsidRPr="0044564B">
        <w:rPr>
          <w:lang w:val="fr-CA"/>
        </w:rPr>
        <w:t>Britannique</w:t>
      </w:r>
      <w:r w:rsidR="00FC04A7" w:rsidRPr="0044564B">
        <w:rPr>
          <w:rStyle w:val="SCCCounselPartyRoleChar"/>
          <w:lang w:val="fr-CA"/>
        </w:rPr>
        <w:t>.</w:t>
      </w:r>
    </w:p>
    <w:p w:rsidR="00981F3E" w:rsidRPr="0044564B" w:rsidRDefault="00A43644" w:rsidP="00D16B40">
      <w:pPr>
        <w:pStyle w:val="SCCNormalDoubleSpacing"/>
        <w:widowControl w:val="0"/>
        <w:spacing w:before="480" w:after="480"/>
        <w:rPr>
          <w:lang w:val="fr-CA"/>
        </w:rPr>
      </w:pPr>
      <w:r w:rsidRPr="0044564B">
        <w:rPr>
          <w:rStyle w:val="SCCCounselNameChar"/>
          <w:lang w:val="fr-CA"/>
        </w:rPr>
        <w:tab/>
        <w:t xml:space="preserve">Dirk </w:t>
      </w:r>
      <w:proofErr w:type="spellStart"/>
      <w:r w:rsidRPr="0044564B">
        <w:rPr>
          <w:rStyle w:val="SCCCounselNameChar"/>
          <w:lang w:val="fr-CA"/>
        </w:rPr>
        <w:t>Derstine</w:t>
      </w:r>
      <w:proofErr w:type="spellEnd"/>
      <w:r w:rsidRPr="0044564B">
        <w:rPr>
          <w:rStyle w:val="SCCCounselSeparatorChar"/>
          <w:lang w:val="fr-CA"/>
        </w:rPr>
        <w:t xml:space="preserve"> et </w:t>
      </w:r>
      <w:proofErr w:type="spellStart"/>
      <w:r w:rsidRPr="0044564B">
        <w:rPr>
          <w:rStyle w:val="SCCCounselNameChar"/>
          <w:lang w:val="fr-CA"/>
        </w:rPr>
        <w:t>Janani</w:t>
      </w:r>
      <w:proofErr w:type="spellEnd"/>
      <w:r w:rsidRPr="0044564B">
        <w:rPr>
          <w:rStyle w:val="SCCCounselNameChar"/>
          <w:lang w:val="fr-CA"/>
        </w:rPr>
        <w:t xml:space="preserve"> </w:t>
      </w:r>
      <w:proofErr w:type="spellStart"/>
      <w:r w:rsidRPr="0044564B">
        <w:rPr>
          <w:rStyle w:val="SCCCounselNameChar"/>
          <w:lang w:val="fr-CA"/>
        </w:rPr>
        <w:t>Shanmuganathan</w:t>
      </w:r>
      <w:proofErr w:type="spellEnd"/>
      <w:r w:rsidR="00FC04A7" w:rsidRPr="0044564B">
        <w:rPr>
          <w:rStyle w:val="SCCCounselPartyRoleChar"/>
          <w:lang w:val="fr-CA"/>
        </w:rPr>
        <w:t>, pour l</w:t>
      </w:r>
      <w:r w:rsidR="00D613B5" w:rsidRPr="0044564B">
        <w:rPr>
          <w:rStyle w:val="SCCCounselPartyRoleChar"/>
          <w:lang w:val="fr-CA"/>
        </w:rPr>
        <w:t>’</w:t>
      </w:r>
      <w:r w:rsidR="00FC04A7" w:rsidRPr="0044564B">
        <w:rPr>
          <w:rStyle w:val="SCCCounselPartyRoleChar"/>
          <w:lang w:val="fr-CA"/>
        </w:rPr>
        <w:t xml:space="preserve">intervenante </w:t>
      </w:r>
      <w:proofErr w:type="spellStart"/>
      <w:r w:rsidR="00FC04A7" w:rsidRPr="0044564B">
        <w:rPr>
          <w:rStyle w:val="SCCCounselPartyRoleChar"/>
          <w:lang w:val="fr-CA"/>
        </w:rPr>
        <w:t>Criminal</w:t>
      </w:r>
      <w:proofErr w:type="spellEnd"/>
      <w:r w:rsidR="00FC04A7" w:rsidRPr="0044564B">
        <w:rPr>
          <w:rStyle w:val="SCCCounselPartyRoleChar"/>
          <w:lang w:val="fr-CA"/>
        </w:rPr>
        <w:t xml:space="preserve"> </w:t>
      </w:r>
      <w:proofErr w:type="spellStart"/>
      <w:r w:rsidR="00FC04A7" w:rsidRPr="0044564B">
        <w:rPr>
          <w:rStyle w:val="SCCCounselPartyRoleChar"/>
          <w:lang w:val="fr-CA"/>
        </w:rPr>
        <w:t>Lawyers</w:t>
      </w:r>
      <w:proofErr w:type="spellEnd"/>
      <w:r w:rsidR="00D613B5" w:rsidRPr="0044564B">
        <w:rPr>
          <w:rStyle w:val="SCCCounselPartyRoleChar"/>
          <w:lang w:val="fr-CA"/>
        </w:rPr>
        <w:t>’</w:t>
      </w:r>
      <w:r w:rsidR="00FC04A7" w:rsidRPr="0044564B">
        <w:rPr>
          <w:rStyle w:val="SCCCounselPartyRoleChar"/>
          <w:lang w:val="fr-CA"/>
        </w:rPr>
        <w:t xml:space="preserve"> Association (Ontario).</w:t>
      </w:r>
    </w:p>
    <w:p w:rsidR="00981F3E" w:rsidRPr="0044564B" w:rsidRDefault="00A43644" w:rsidP="00D16B40">
      <w:pPr>
        <w:pStyle w:val="SCCNormalDoubleSpacing"/>
        <w:widowControl w:val="0"/>
        <w:spacing w:before="480" w:after="480"/>
        <w:rPr>
          <w:lang w:val="fr-CA"/>
        </w:rPr>
      </w:pPr>
      <w:r w:rsidRPr="0044564B">
        <w:rPr>
          <w:rStyle w:val="SCCCounselNameChar"/>
          <w:lang w:val="fr-CA"/>
        </w:rPr>
        <w:tab/>
      </w:r>
      <w:proofErr w:type="spellStart"/>
      <w:r w:rsidRPr="0044564B">
        <w:rPr>
          <w:rStyle w:val="SCCCounselNameChar"/>
          <w:lang w:val="fr-CA"/>
        </w:rPr>
        <w:t>Kasandra</w:t>
      </w:r>
      <w:proofErr w:type="spellEnd"/>
      <w:r w:rsidRPr="0044564B">
        <w:rPr>
          <w:rStyle w:val="SCCCounselNameChar"/>
          <w:lang w:val="fr-CA"/>
        </w:rPr>
        <w:t xml:space="preserve"> Cronin</w:t>
      </w:r>
      <w:r w:rsidRPr="0044564B">
        <w:rPr>
          <w:rStyle w:val="SCCCounselSeparatorChar"/>
          <w:lang w:val="fr-CA"/>
        </w:rPr>
        <w:t xml:space="preserve"> et </w:t>
      </w:r>
      <w:proofErr w:type="spellStart"/>
      <w:r w:rsidRPr="0044564B">
        <w:rPr>
          <w:rStyle w:val="SCCCounselNameChar"/>
          <w:lang w:val="fr-CA"/>
        </w:rPr>
        <w:t>Kendra</w:t>
      </w:r>
      <w:proofErr w:type="spellEnd"/>
      <w:r w:rsidRPr="0044564B">
        <w:rPr>
          <w:rStyle w:val="SCCCounselNameChar"/>
          <w:lang w:val="fr-CA"/>
        </w:rPr>
        <w:t xml:space="preserve"> </w:t>
      </w:r>
      <w:proofErr w:type="spellStart"/>
      <w:r w:rsidRPr="0044564B">
        <w:rPr>
          <w:rStyle w:val="SCCCounselNameChar"/>
          <w:lang w:val="fr-CA"/>
        </w:rPr>
        <w:t>Milne</w:t>
      </w:r>
      <w:proofErr w:type="spellEnd"/>
      <w:r w:rsidR="00FC04A7" w:rsidRPr="0044564B">
        <w:rPr>
          <w:rStyle w:val="SCCCounselPartyRoleChar"/>
          <w:lang w:val="fr-CA"/>
        </w:rPr>
        <w:t>, pour l</w:t>
      </w:r>
      <w:r w:rsidR="00D613B5" w:rsidRPr="0044564B">
        <w:rPr>
          <w:rStyle w:val="SCCCounselPartyRoleChar"/>
          <w:lang w:val="fr-CA"/>
        </w:rPr>
        <w:t>’</w:t>
      </w:r>
      <w:r w:rsidRPr="0044564B">
        <w:rPr>
          <w:rStyle w:val="SCCCounselPartyRoleChar"/>
          <w:lang w:val="fr-CA"/>
        </w:rPr>
        <w:t>intervenant</w:t>
      </w:r>
      <w:r w:rsidR="00FC04A7" w:rsidRPr="0044564B">
        <w:rPr>
          <w:rStyle w:val="SCCCounselPartyRoleChar"/>
          <w:lang w:val="fr-CA"/>
        </w:rPr>
        <w:t xml:space="preserve"> West </w:t>
      </w:r>
      <w:proofErr w:type="spellStart"/>
      <w:r w:rsidR="00FC04A7" w:rsidRPr="0044564B">
        <w:rPr>
          <w:rStyle w:val="SCCCounselPartyRoleChar"/>
          <w:lang w:val="fr-CA"/>
        </w:rPr>
        <w:t>Coast</w:t>
      </w:r>
      <w:proofErr w:type="spellEnd"/>
      <w:r w:rsidR="00FC04A7" w:rsidRPr="0044564B">
        <w:rPr>
          <w:rStyle w:val="SCCCounselPartyRoleChar"/>
          <w:lang w:val="fr-CA"/>
        </w:rPr>
        <w:t xml:space="preserve"> </w:t>
      </w:r>
      <w:proofErr w:type="spellStart"/>
      <w:r w:rsidR="00FC04A7" w:rsidRPr="0044564B">
        <w:rPr>
          <w:rStyle w:val="SCCCounselPartyRoleChar"/>
          <w:lang w:val="fr-CA"/>
        </w:rPr>
        <w:t>Women</w:t>
      </w:r>
      <w:r w:rsidR="00D613B5" w:rsidRPr="0044564B">
        <w:rPr>
          <w:rStyle w:val="SCCCounselPartyRoleChar"/>
          <w:lang w:val="fr-CA"/>
        </w:rPr>
        <w:t>’</w:t>
      </w:r>
      <w:r w:rsidR="00FC04A7" w:rsidRPr="0044564B">
        <w:rPr>
          <w:rStyle w:val="SCCCounselPartyRoleChar"/>
          <w:lang w:val="fr-CA"/>
        </w:rPr>
        <w:t>s</w:t>
      </w:r>
      <w:proofErr w:type="spellEnd"/>
      <w:r w:rsidR="00FC04A7" w:rsidRPr="0044564B">
        <w:rPr>
          <w:rStyle w:val="SCCCounselPartyRoleChar"/>
          <w:lang w:val="fr-CA"/>
        </w:rPr>
        <w:t xml:space="preserve"> </w:t>
      </w:r>
      <w:proofErr w:type="spellStart"/>
      <w:r w:rsidR="00FC04A7" w:rsidRPr="0044564B">
        <w:rPr>
          <w:rStyle w:val="SCCCounselPartyRoleChar"/>
          <w:lang w:val="fr-CA"/>
        </w:rPr>
        <w:t>Legal</w:t>
      </w:r>
      <w:proofErr w:type="spellEnd"/>
      <w:r w:rsidR="00FC04A7" w:rsidRPr="0044564B">
        <w:rPr>
          <w:rStyle w:val="SCCCounselPartyRoleChar"/>
          <w:lang w:val="fr-CA"/>
        </w:rPr>
        <w:t xml:space="preserve"> </w:t>
      </w:r>
      <w:proofErr w:type="spellStart"/>
      <w:r w:rsidR="00FC04A7" w:rsidRPr="0044564B">
        <w:rPr>
          <w:rStyle w:val="SCCCounselPartyRoleChar"/>
          <w:lang w:val="fr-CA"/>
        </w:rPr>
        <w:t>Education</w:t>
      </w:r>
      <w:proofErr w:type="spellEnd"/>
      <w:r w:rsidR="00FC04A7" w:rsidRPr="0044564B">
        <w:rPr>
          <w:rStyle w:val="SCCCounselPartyRoleChar"/>
          <w:lang w:val="fr-CA"/>
        </w:rPr>
        <w:t xml:space="preserve"> and Action </w:t>
      </w:r>
      <w:proofErr w:type="spellStart"/>
      <w:r w:rsidR="00FC04A7" w:rsidRPr="0044564B">
        <w:rPr>
          <w:rStyle w:val="SCCCounselPartyRoleChar"/>
          <w:lang w:val="fr-CA"/>
        </w:rPr>
        <w:t>Fund</w:t>
      </w:r>
      <w:proofErr w:type="spellEnd"/>
      <w:r w:rsidR="00FC04A7" w:rsidRPr="0044564B">
        <w:rPr>
          <w:rStyle w:val="SCCCounselPartyRoleChar"/>
          <w:lang w:val="fr-CA"/>
        </w:rPr>
        <w:t>.</w:t>
      </w:r>
    </w:p>
    <w:p w:rsidR="009C6E55" w:rsidRDefault="004103D4" w:rsidP="00D16B40">
      <w:pPr>
        <w:pStyle w:val="SCCNormalDoubleSpacing"/>
        <w:widowControl w:val="0"/>
        <w:spacing w:before="480" w:after="480"/>
        <w:rPr>
          <w:lang w:val="fr-CA"/>
        </w:rPr>
      </w:pPr>
      <w:r>
        <w:rPr>
          <w:lang w:val="fr-CA"/>
        </w:rPr>
        <w:tab/>
        <w:t xml:space="preserve">Version française du jugement de la juge en chef </w:t>
      </w:r>
      <w:proofErr w:type="spellStart"/>
      <w:r>
        <w:rPr>
          <w:lang w:val="fr-CA"/>
        </w:rPr>
        <w:t>McLachlin</w:t>
      </w:r>
      <w:proofErr w:type="spellEnd"/>
      <w:r>
        <w:rPr>
          <w:lang w:val="fr-CA"/>
        </w:rPr>
        <w:t xml:space="preserve"> et des juges Abella, Cromwell, </w:t>
      </w:r>
      <w:proofErr w:type="spellStart"/>
      <w:r>
        <w:rPr>
          <w:lang w:val="fr-CA"/>
        </w:rPr>
        <w:t>Moldaver</w:t>
      </w:r>
      <w:proofErr w:type="spellEnd"/>
      <w:r>
        <w:rPr>
          <w:lang w:val="fr-CA"/>
        </w:rPr>
        <w:t xml:space="preserve">, </w:t>
      </w:r>
      <w:proofErr w:type="spellStart"/>
      <w:r>
        <w:rPr>
          <w:lang w:val="fr-CA"/>
        </w:rPr>
        <w:t>Karakatsanis</w:t>
      </w:r>
      <w:proofErr w:type="spellEnd"/>
      <w:r>
        <w:rPr>
          <w:lang w:val="fr-CA"/>
        </w:rPr>
        <w:t xml:space="preserve"> et Côté rendu par</w:t>
      </w:r>
    </w:p>
    <w:p w:rsidR="009C6E55" w:rsidRPr="00BF5526" w:rsidRDefault="009C6E55" w:rsidP="00D16B40">
      <w:pPr>
        <w:pStyle w:val="JudgeJuge"/>
        <w:widowControl w:val="0"/>
        <w:spacing w:before="480"/>
        <w:rPr>
          <w:lang w:val="fr-CA"/>
        </w:rPr>
      </w:pPr>
      <w:r w:rsidRPr="00BF5526">
        <w:rPr>
          <w:lang w:val="fr-CA"/>
        </w:rPr>
        <w:tab/>
        <w:t xml:space="preserve">La Juge en chef — </w:t>
      </w:r>
    </w:p>
    <w:p w:rsidR="009C6E55" w:rsidRPr="00BF5526" w:rsidRDefault="009C6E55" w:rsidP="00D16B40">
      <w:pPr>
        <w:pStyle w:val="Title1LevelTitre1Niveau-AltL"/>
        <w:widowControl w:val="0"/>
        <w:rPr>
          <w:rFonts w:cs="Times New Roman"/>
          <w:lang w:val="fr-CA"/>
        </w:rPr>
      </w:pPr>
      <w:r w:rsidRPr="00BF5526">
        <w:rPr>
          <w:rFonts w:cs="Times New Roman"/>
        </w:rPr>
        <w:t>Introduction</w:t>
      </w:r>
    </w:p>
    <w:p w:rsidR="009C6E55" w:rsidRPr="00BF5526" w:rsidRDefault="009C6E55" w:rsidP="00D16B40">
      <w:pPr>
        <w:pStyle w:val="ParaNoNdepar-AltN"/>
        <w:widowControl w:val="0"/>
        <w:ind w:left="0"/>
        <w:rPr>
          <w:rFonts w:cs="Times New Roman"/>
          <w:i/>
          <w:lang w:val="fr-CA"/>
        </w:rPr>
      </w:pPr>
      <w:r w:rsidRPr="00BF5526">
        <w:rPr>
          <w:rFonts w:cs="Times New Roman"/>
          <w:lang w:val="fr-CA"/>
        </w:rPr>
        <w:t>Le Parlement possède le pouvoir de tenir un acte pour criminel et de l</w:t>
      </w:r>
      <w:r w:rsidRPr="00BF5526">
        <w:rPr>
          <w:rFonts w:cs="Times New Roman"/>
          <w:smallCaps/>
          <w:lang w:val="fr-CA"/>
        </w:rPr>
        <w:t>’</w:t>
      </w:r>
      <w:r w:rsidRPr="00BF5526">
        <w:rPr>
          <w:rFonts w:cs="Times New Roman"/>
          <w:lang w:val="fr-CA"/>
        </w:rPr>
        <w:t>interdire, ainsi que de déterminer la sanction à infliger pour sa perpétration, et les tribunaux ont l</w:t>
      </w:r>
      <w:r w:rsidRPr="00BF5526">
        <w:rPr>
          <w:rFonts w:cs="Times New Roman"/>
          <w:smallCaps/>
          <w:lang w:val="fr-CA"/>
        </w:rPr>
        <w:t>’</w:t>
      </w:r>
      <w:r w:rsidRPr="00BF5526">
        <w:rPr>
          <w:rFonts w:cs="Times New Roman"/>
          <w:lang w:val="fr-CA"/>
        </w:rPr>
        <w:t>obligation d</w:t>
      </w:r>
      <w:r w:rsidRPr="00BF5526">
        <w:rPr>
          <w:rFonts w:cs="Times New Roman"/>
          <w:smallCaps/>
          <w:lang w:val="fr-CA"/>
        </w:rPr>
        <w:t>’</w:t>
      </w:r>
      <w:r w:rsidRPr="00BF5526">
        <w:rPr>
          <w:rFonts w:cs="Times New Roman"/>
          <w:lang w:val="fr-CA"/>
        </w:rPr>
        <w:t xml:space="preserve">appliquer les dispositions adoptées par le Parlement en matière de peines à infliger aux délinquants. Or, dans toute affaire dont un tribunal est saisi, le délinquant a le droit de se voir infliger, et le tribunal </w:t>
      </w:r>
      <w:proofErr w:type="gramStart"/>
      <w:r w:rsidRPr="00BF5526">
        <w:rPr>
          <w:rFonts w:cs="Times New Roman"/>
          <w:lang w:val="fr-CA"/>
        </w:rPr>
        <w:t>a</w:t>
      </w:r>
      <w:proofErr w:type="gramEnd"/>
      <w:r w:rsidRPr="00BF5526">
        <w:rPr>
          <w:rFonts w:cs="Times New Roman"/>
          <w:lang w:val="fr-CA"/>
        </w:rPr>
        <w:t xml:space="preserve"> l</w:t>
      </w:r>
      <w:r w:rsidRPr="00BF5526">
        <w:rPr>
          <w:rFonts w:cs="Times New Roman"/>
          <w:smallCaps/>
          <w:lang w:val="fr-CA"/>
        </w:rPr>
        <w:t>’</w:t>
      </w:r>
      <w:r w:rsidRPr="00BF5526">
        <w:rPr>
          <w:rFonts w:cs="Times New Roman"/>
          <w:lang w:val="fr-CA"/>
        </w:rPr>
        <w:t>obligation de lui infliger, une peine qui est constitutionnelle au vu des faits de l</w:t>
      </w:r>
      <w:r w:rsidRPr="00BF5526">
        <w:rPr>
          <w:rFonts w:cs="Times New Roman"/>
          <w:smallCaps/>
          <w:lang w:val="fr-CA"/>
        </w:rPr>
        <w:t>’</w:t>
      </w:r>
      <w:r w:rsidRPr="00BF5526">
        <w:rPr>
          <w:rFonts w:cs="Times New Roman"/>
          <w:lang w:val="fr-CA"/>
        </w:rPr>
        <w:t>espèce. Il arrive que l</w:t>
      </w:r>
      <w:r w:rsidRPr="00BF5526">
        <w:rPr>
          <w:rFonts w:cs="Times New Roman"/>
          <w:smallCaps/>
          <w:lang w:val="fr-CA"/>
        </w:rPr>
        <w:t>’</w:t>
      </w:r>
      <w:r w:rsidRPr="00BF5526">
        <w:rPr>
          <w:rFonts w:cs="Times New Roman"/>
          <w:lang w:val="fr-CA"/>
        </w:rPr>
        <w:t>obligation du tribunal d</w:t>
      </w:r>
      <w:r w:rsidRPr="00BF5526">
        <w:rPr>
          <w:rFonts w:cs="Times New Roman"/>
          <w:smallCaps/>
          <w:lang w:val="fr-CA"/>
        </w:rPr>
        <w:t>’</w:t>
      </w:r>
      <w:r w:rsidRPr="00BF5526">
        <w:rPr>
          <w:rFonts w:cs="Times New Roman"/>
          <w:lang w:val="fr-CA"/>
        </w:rPr>
        <w:t>appliquer une disposition prévoyant une peine minimale obligatoire aille à l</w:t>
      </w:r>
      <w:r w:rsidRPr="00BF5526">
        <w:rPr>
          <w:rFonts w:cs="Times New Roman"/>
          <w:smallCaps/>
          <w:lang w:val="fr-CA"/>
        </w:rPr>
        <w:t>’</w:t>
      </w:r>
      <w:r w:rsidRPr="00BF5526">
        <w:rPr>
          <w:rFonts w:cs="Times New Roman"/>
          <w:lang w:val="fr-CA"/>
        </w:rPr>
        <w:t>encontre de son obligation d</w:t>
      </w:r>
      <w:r w:rsidRPr="00BF5526">
        <w:rPr>
          <w:rFonts w:cs="Times New Roman"/>
          <w:smallCaps/>
          <w:lang w:val="fr-CA"/>
        </w:rPr>
        <w:t>’</w:t>
      </w:r>
      <w:r w:rsidRPr="00BF5526">
        <w:rPr>
          <w:rFonts w:cs="Times New Roman"/>
          <w:lang w:val="fr-CA"/>
        </w:rPr>
        <w:t xml:space="preserve">infliger une peine qui ne porte pas atteinte aux garanties de la </w:t>
      </w:r>
      <w:r w:rsidRPr="00BF5526">
        <w:rPr>
          <w:rFonts w:cs="Times New Roman"/>
          <w:i/>
          <w:lang w:val="fr-CA"/>
        </w:rPr>
        <w:t>Charte canadienne des droits et libertés</w:t>
      </w:r>
      <w:r w:rsidRPr="00BF5526">
        <w:rPr>
          <w:rFonts w:cs="Times New Roman"/>
          <w:lang w:val="fr-CA"/>
        </w:rPr>
        <w:t xml:space="preserve">. Dans la présente affaire, la Cour se retrouve encore </w:t>
      </w:r>
      <w:r w:rsidRPr="00BF5526">
        <w:rPr>
          <w:rFonts w:eastAsia="Times New Roman" w:cs="Times New Roman"/>
          <w:szCs w:val="24"/>
          <w:lang w:val="fr-CA"/>
        </w:rPr>
        <w:t>une</w:t>
      </w:r>
      <w:r w:rsidRPr="00BF5526">
        <w:rPr>
          <w:rFonts w:cs="Times New Roman"/>
          <w:lang w:val="fr-CA"/>
        </w:rPr>
        <w:t xml:space="preserve"> fois aux prises avec la question de savoir comment l</w:t>
      </w:r>
      <w:r w:rsidRPr="00BF5526">
        <w:rPr>
          <w:rFonts w:cs="Times New Roman"/>
          <w:smallCaps/>
          <w:lang w:val="fr-CA"/>
        </w:rPr>
        <w:t>’</w:t>
      </w:r>
      <w:r w:rsidRPr="00BF5526">
        <w:rPr>
          <w:rFonts w:cs="Times New Roman"/>
          <w:lang w:val="fr-CA"/>
        </w:rPr>
        <w:t>infliction d</w:t>
      </w:r>
      <w:r w:rsidRPr="00BF5526">
        <w:rPr>
          <w:rFonts w:cs="Times New Roman"/>
          <w:smallCaps/>
          <w:lang w:val="fr-CA"/>
        </w:rPr>
        <w:t>’</w:t>
      </w:r>
      <w:r w:rsidRPr="00BF5526">
        <w:rPr>
          <w:rFonts w:cs="Times New Roman"/>
          <w:lang w:val="fr-CA"/>
        </w:rPr>
        <w:t xml:space="preserve">une peine minimale obligatoire peut se concilier avec la nécessité impérieuse que nul ne soit puni selon des modalités contraires à la </w:t>
      </w:r>
      <w:r w:rsidRPr="00BF5526">
        <w:rPr>
          <w:rFonts w:cs="Times New Roman"/>
          <w:i/>
          <w:lang w:val="fr-CA"/>
        </w:rPr>
        <w:t>Charte</w:t>
      </w:r>
      <w:r w:rsidRPr="00BF5526">
        <w:rPr>
          <w:rFonts w:cs="Times New Roman"/>
          <w:lang w:val="fr-CA"/>
        </w:rPr>
        <w:t xml:space="preserve">. </w:t>
      </w:r>
    </w:p>
    <w:p w:rsidR="009C6E55" w:rsidRPr="00BF5526" w:rsidRDefault="009C6E55" w:rsidP="00D16B40">
      <w:pPr>
        <w:pStyle w:val="ParaNoNdepar-AltN"/>
        <w:widowControl w:val="0"/>
        <w:ind w:left="0"/>
        <w:rPr>
          <w:rFonts w:cs="Times New Roman"/>
          <w:i/>
          <w:lang w:val="fr-CA"/>
        </w:rPr>
      </w:pPr>
      <w:r w:rsidRPr="00BF5526">
        <w:rPr>
          <w:rFonts w:eastAsia="Times New Roman" w:cs="Times New Roman"/>
          <w:szCs w:val="24"/>
          <w:lang w:val="fr-CA"/>
        </w:rPr>
        <w:t>Nous sommes appelés à nous prononcer sur la constitutionnalité de la peine minimale obligatoire d</w:t>
      </w:r>
      <w:r w:rsidRPr="00BF5526">
        <w:rPr>
          <w:rFonts w:eastAsia="Times New Roman" w:cs="Times New Roman"/>
          <w:smallCaps/>
          <w:szCs w:val="24"/>
          <w:lang w:val="fr-CA"/>
        </w:rPr>
        <w:t>’</w:t>
      </w:r>
      <w:r w:rsidRPr="00BF5526">
        <w:rPr>
          <w:rFonts w:eastAsia="Times New Roman" w:cs="Times New Roman"/>
          <w:szCs w:val="24"/>
          <w:lang w:val="fr-CA"/>
        </w:rPr>
        <w:t>un an d</w:t>
      </w:r>
      <w:r w:rsidRPr="00BF5526">
        <w:rPr>
          <w:rFonts w:eastAsia="Times New Roman" w:cs="Times New Roman"/>
          <w:smallCaps/>
          <w:szCs w:val="24"/>
          <w:lang w:val="fr-CA"/>
        </w:rPr>
        <w:t>’</w:t>
      </w:r>
      <w:r w:rsidRPr="00BF5526">
        <w:rPr>
          <w:rFonts w:eastAsia="Times New Roman" w:cs="Times New Roman"/>
          <w:szCs w:val="24"/>
          <w:lang w:val="fr-CA"/>
        </w:rPr>
        <w:t>emprisonnement qu</w:t>
      </w:r>
      <w:r w:rsidRPr="00BF5526">
        <w:rPr>
          <w:rFonts w:eastAsia="Times New Roman" w:cs="Times New Roman"/>
          <w:smallCaps/>
          <w:szCs w:val="24"/>
          <w:lang w:val="fr-CA"/>
        </w:rPr>
        <w:t>’</w:t>
      </w:r>
      <w:r w:rsidRPr="00BF5526">
        <w:rPr>
          <w:rFonts w:eastAsia="Times New Roman" w:cs="Times New Roman"/>
          <w:szCs w:val="24"/>
          <w:lang w:val="fr-CA"/>
        </w:rPr>
        <w:t>encourt l</w:t>
      </w:r>
      <w:r w:rsidRPr="00BF5526">
        <w:rPr>
          <w:rFonts w:eastAsia="Times New Roman" w:cs="Times New Roman"/>
          <w:smallCaps/>
          <w:szCs w:val="24"/>
          <w:lang w:val="fr-CA"/>
        </w:rPr>
        <w:t>’</w:t>
      </w:r>
      <w:r w:rsidRPr="00BF5526">
        <w:rPr>
          <w:rFonts w:eastAsia="Times New Roman" w:cs="Times New Roman"/>
          <w:szCs w:val="24"/>
          <w:lang w:val="fr-CA"/>
        </w:rPr>
        <w:t>auteur d</w:t>
      </w:r>
      <w:r w:rsidRPr="00BF5526">
        <w:rPr>
          <w:rFonts w:eastAsia="Times New Roman" w:cs="Times New Roman"/>
          <w:smallCaps/>
          <w:szCs w:val="24"/>
          <w:lang w:val="fr-CA"/>
        </w:rPr>
        <w:t>’</w:t>
      </w:r>
      <w:r w:rsidRPr="00BF5526">
        <w:rPr>
          <w:rFonts w:eastAsia="Times New Roman" w:cs="Times New Roman"/>
          <w:szCs w:val="24"/>
          <w:lang w:val="fr-CA"/>
        </w:rPr>
        <w:t>une infraction relative à une substance réglementée. J</w:t>
      </w:r>
      <w:r w:rsidRPr="00BF5526">
        <w:rPr>
          <w:rFonts w:eastAsia="Times New Roman" w:cs="Times New Roman"/>
          <w:smallCaps/>
          <w:szCs w:val="24"/>
          <w:lang w:val="fr-CA"/>
        </w:rPr>
        <w:t>’</w:t>
      </w:r>
      <w:r w:rsidRPr="00BF5526">
        <w:rPr>
          <w:rFonts w:eastAsia="Times New Roman" w:cs="Times New Roman"/>
          <w:szCs w:val="24"/>
          <w:lang w:val="fr-CA"/>
        </w:rPr>
        <w:t>estime que la disposition en cause, même si elle permet d</w:t>
      </w:r>
      <w:r w:rsidRPr="00BF5526">
        <w:rPr>
          <w:rFonts w:eastAsia="Times New Roman" w:cs="Times New Roman"/>
          <w:smallCaps/>
          <w:szCs w:val="24"/>
          <w:lang w:val="fr-CA"/>
        </w:rPr>
        <w:t>’</w:t>
      </w:r>
      <w:r w:rsidRPr="00BF5526">
        <w:rPr>
          <w:rFonts w:eastAsia="Times New Roman" w:cs="Times New Roman"/>
          <w:szCs w:val="24"/>
          <w:lang w:val="fr-CA"/>
        </w:rPr>
        <w:t>infliger des peines constitutionnelles dans une grande variété d</w:t>
      </w:r>
      <w:r w:rsidRPr="00BF5526">
        <w:rPr>
          <w:rFonts w:eastAsia="Times New Roman" w:cs="Times New Roman"/>
          <w:smallCaps/>
          <w:szCs w:val="24"/>
          <w:lang w:val="fr-CA"/>
        </w:rPr>
        <w:t>’</w:t>
      </w:r>
      <w:r w:rsidRPr="00BF5526">
        <w:rPr>
          <w:rFonts w:eastAsia="Times New Roman" w:cs="Times New Roman"/>
          <w:szCs w:val="24"/>
          <w:lang w:val="fr-CA"/>
        </w:rPr>
        <w:t>affaires</w:t>
      </w:r>
      <w:r w:rsidRPr="00BF5526">
        <w:rPr>
          <w:rFonts w:cs="Times New Roman"/>
          <w:lang w:val="fr-CA"/>
        </w:rPr>
        <w:t xml:space="preserve">, commande parfois une peine attentatoire à la garantie constitutionnelle contre les peines cruelles et inusitées. Dans la mesure où elle prescrit une </w:t>
      </w:r>
      <w:r w:rsidRPr="00BF5526">
        <w:rPr>
          <w:rFonts w:eastAsia="Times New Roman" w:cs="Times New Roman"/>
          <w:szCs w:val="24"/>
          <w:lang w:val="fr-CA"/>
        </w:rPr>
        <w:t>peine d</w:t>
      </w:r>
      <w:r w:rsidRPr="00BF5526">
        <w:rPr>
          <w:rFonts w:eastAsia="Times New Roman" w:cs="Times New Roman"/>
          <w:smallCaps/>
          <w:szCs w:val="24"/>
          <w:lang w:val="fr-CA"/>
        </w:rPr>
        <w:t>’</w:t>
      </w:r>
      <w:r w:rsidRPr="00BF5526">
        <w:rPr>
          <w:rFonts w:eastAsia="Times New Roman" w:cs="Times New Roman"/>
          <w:szCs w:val="24"/>
          <w:lang w:val="fr-CA"/>
        </w:rPr>
        <w:t>emprisonnement</w:t>
      </w:r>
      <w:r w:rsidRPr="00BF5526">
        <w:rPr>
          <w:rFonts w:cs="Times New Roman"/>
          <w:lang w:val="fr-CA"/>
        </w:rPr>
        <w:t xml:space="preserve"> d</w:t>
      </w:r>
      <w:r w:rsidRPr="00BF5526">
        <w:rPr>
          <w:rFonts w:cs="Times New Roman"/>
          <w:smallCaps/>
          <w:lang w:val="fr-CA"/>
        </w:rPr>
        <w:t>’</w:t>
      </w:r>
      <w:r w:rsidRPr="00BF5526">
        <w:rPr>
          <w:rFonts w:cs="Times New Roman"/>
          <w:lang w:val="fr-CA"/>
        </w:rPr>
        <w:t>un an, la disposition porte atteinte au droit à la protection contre les peines cruelles et inusitées que garantit l</w:t>
      </w:r>
      <w:r w:rsidRPr="00BF5526">
        <w:rPr>
          <w:rFonts w:cs="Times New Roman"/>
          <w:smallCaps/>
          <w:lang w:val="fr-CA"/>
        </w:rPr>
        <w:t>’</w:t>
      </w:r>
      <w:r w:rsidRPr="00BF5526">
        <w:rPr>
          <w:rFonts w:cs="Times New Roman"/>
          <w:lang w:val="fr-CA"/>
        </w:rPr>
        <w:t xml:space="preserve">art. 12 de la </w:t>
      </w:r>
      <w:r w:rsidRPr="00BF5526">
        <w:rPr>
          <w:rFonts w:cs="Times New Roman"/>
          <w:i/>
          <w:lang w:val="fr-CA"/>
        </w:rPr>
        <w:t>Charte</w:t>
      </w:r>
      <w:r w:rsidRPr="00BF5526">
        <w:rPr>
          <w:rFonts w:cs="Times New Roman"/>
          <w:lang w:val="fr-CA"/>
        </w:rPr>
        <w:t xml:space="preserve"> et l</w:t>
      </w:r>
      <w:r w:rsidRPr="00BF5526">
        <w:rPr>
          <w:rFonts w:cs="Times New Roman"/>
          <w:smallCaps/>
          <w:lang w:val="fr-CA"/>
        </w:rPr>
        <w:t>’</w:t>
      </w:r>
      <w:r w:rsidRPr="00BF5526">
        <w:rPr>
          <w:rFonts w:cs="Times New Roman"/>
          <w:lang w:val="fr-CA"/>
        </w:rPr>
        <w:t>atteinte n</w:t>
      </w:r>
      <w:r w:rsidRPr="00BF5526">
        <w:rPr>
          <w:rFonts w:cs="Times New Roman"/>
          <w:smallCaps/>
          <w:lang w:val="fr-CA"/>
        </w:rPr>
        <w:t>’</w:t>
      </w:r>
      <w:r w:rsidRPr="00BF5526">
        <w:rPr>
          <w:rFonts w:cs="Times New Roman"/>
          <w:lang w:val="fr-CA"/>
        </w:rPr>
        <w:t>est pas justifiée au regard de l</w:t>
      </w:r>
      <w:r w:rsidRPr="00BF5526">
        <w:rPr>
          <w:rFonts w:cs="Times New Roman"/>
          <w:smallCaps/>
          <w:lang w:val="fr-CA"/>
        </w:rPr>
        <w:t>’</w:t>
      </w:r>
      <w:r w:rsidRPr="00BF5526">
        <w:rPr>
          <w:rFonts w:cs="Times New Roman"/>
          <w:lang w:val="fr-CA"/>
        </w:rPr>
        <w:t>article premier.</w:t>
      </w:r>
    </w:p>
    <w:p w:rsidR="009C6E55" w:rsidRPr="00BF5526" w:rsidRDefault="009C6E55" w:rsidP="00D16B40">
      <w:pPr>
        <w:pStyle w:val="ParaNoNdepar-AltN"/>
        <w:widowControl w:val="0"/>
        <w:ind w:left="0"/>
        <w:rPr>
          <w:rFonts w:cs="Times New Roman"/>
          <w:lang w:val="fr-CA"/>
        </w:rPr>
      </w:pPr>
      <w:r w:rsidRPr="00BF5526">
        <w:rPr>
          <w:rFonts w:cs="Times New Roman"/>
          <w:lang w:val="fr-CA"/>
        </w:rPr>
        <w:t>Comme il appert de l</w:t>
      </w:r>
      <w:r w:rsidRPr="00BF5526">
        <w:rPr>
          <w:rFonts w:cs="Times New Roman"/>
          <w:smallCaps/>
          <w:lang w:val="fr-CA"/>
        </w:rPr>
        <w:t>’</w:t>
      </w:r>
      <w:r w:rsidRPr="00BF5526">
        <w:rPr>
          <w:rFonts w:cs="Times New Roman"/>
          <w:lang w:val="fr-CA"/>
        </w:rPr>
        <w:t xml:space="preserve">arrêt </w:t>
      </w:r>
      <w:r w:rsidRPr="00BF5526">
        <w:rPr>
          <w:rFonts w:cs="Times New Roman"/>
          <w:i/>
          <w:lang w:val="fr-CA"/>
        </w:rPr>
        <w:t xml:space="preserve">R. c. </w:t>
      </w:r>
      <w:proofErr w:type="spellStart"/>
      <w:r w:rsidRPr="00BF5526">
        <w:rPr>
          <w:rFonts w:cs="Times New Roman"/>
          <w:i/>
          <w:lang w:val="fr-CA"/>
        </w:rPr>
        <w:t>Nur</w:t>
      </w:r>
      <w:proofErr w:type="spellEnd"/>
      <w:r w:rsidRPr="00BF5526">
        <w:rPr>
          <w:rFonts w:cs="Times New Roman"/>
          <w:lang w:val="fr-CA"/>
        </w:rPr>
        <w:t>, 2015 CSC 15, [2015] 1 R.C.S. 773, le fait est que la disposition qui rend passible d</w:t>
      </w:r>
      <w:r w:rsidRPr="00BF5526">
        <w:rPr>
          <w:rFonts w:cs="Times New Roman"/>
          <w:smallCaps/>
          <w:lang w:val="fr-CA"/>
        </w:rPr>
        <w:t>’</w:t>
      </w:r>
      <w:r w:rsidRPr="00BF5526">
        <w:rPr>
          <w:rFonts w:cs="Times New Roman"/>
          <w:lang w:val="fr-CA"/>
        </w:rPr>
        <w:t>une peine minimale obligatoire l</w:t>
      </w:r>
      <w:r w:rsidRPr="00BF5526">
        <w:rPr>
          <w:rFonts w:cs="Times New Roman"/>
          <w:smallCaps/>
          <w:lang w:val="fr-CA"/>
        </w:rPr>
        <w:t>’</w:t>
      </w:r>
      <w:r w:rsidRPr="00BF5526">
        <w:rPr>
          <w:rFonts w:cs="Times New Roman"/>
          <w:lang w:val="fr-CA"/>
        </w:rPr>
        <w:t>auteur d</w:t>
      </w:r>
      <w:r w:rsidRPr="00BF5526">
        <w:rPr>
          <w:rFonts w:cs="Times New Roman"/>
          <w:smallCaps/>
          <w:lang w:val="fr-CA"/>
        </w:rPr>
        <w:t>’</w:t>
      </w:r>
      <w:r w:rsidRPr="00BF5526">
        <w:rPr>
          <w:rFonts w:cs="Times New Roman"/>
          <w:lang w:val="fr-CA"/>
        </w:rPr>
        <w:t>une infraction qui peut être perpétrée de nombreuses manières et dans de nombreuses circonstances différentes, par une grande variété de personnes, se révèle vulnérable sur le plan constitutionnel, car elle s</w:t>
      </w:r>
      <w:r w:rsidRPr="00BF5526">
        <w:rPr>
          <w:rFonts w:cs="Times New Roman"/>
          <w:smallCaps/>
          <w:lang w:val="fr-CA"/>
        </w:rPr>
        <w:t>’</w:t>
      </w:r>
      <w:r w:rsidRPr="00BF5526">
        <w:rPr>
          <w:rFonts w:cs="Times New Roman"/>
          <w:lang w:val="fr-CA"/>
        </w:rPr>
        <w:t>appliquera presque inévitablement dans des situations où le minimum obligatoire équivaudra à une peine inconstitutionnelle. Une solution consiste alors à réduire son champ d</w:t>
      </w:r>
      <w:r w:rsidRPr="00BF5526">
        <w:rPr>
          <w:rFonts w:cs="Times New Roman"/>
          <w:smallCaps/>
          <w:lang w:val="fr-CA"/>
        </w:rPr>
        <w:t>’</w:t>
      </w:r>
      <w:r w:rsidRPr="00BF5526">
        <w:rPr>
          <w:rFonts w:cs="Times New Roman"/>
          <w:lang w:val="fr-CA"/>
        </w:rPr>
        <w:t>application de manière qu</w:t>
      </w:r>
      <w:r w:rsidRPr="00BF5526">
        <w:rPr>
          <w:rFonts w:cs="Times New Roman"/>
          <w:smallCaps/>
          <w:lang w:val="fr-CA"/>
        </w:rPr>
        <w:t>’</w:t>
      </w:r>
      <w:r w:rsidRPr="00BF5526">
        <w:rPr>
          <w:rFonts w:cs="Times New Roman"/>
          <w:lang w:val="fr-CA"/>
        </w:rPr>
        <w:t>elle ne vise que le comportement qui justifie l</w:t>
      </w:r>
      <w:r w:rsidRPr="00BF5526">
        <w:rPr>
          <w:rFonts w:cs="Times New Roman"/>
          <w:smallCaps/>
          <w:lang w:val="fr-CA"/>
        </w:rPr>
        <w:t>’</w:t>
      </w:r>
      <w:r w:rsidRPr="00BF5526">
        <w:rPr>
          <w:rFonts w:cs="Times New Roman"/>
          <w:lang w:val="fr-CA"/>
        </w:rPr>
        <w:t>infliction de la peine minimale obligatoire. Un autre moyen d</w:t>
      </w:r>
      <w:r w:rsidRPr="00BF5526">
        <w:rPr>
          <w:rFonts w:cs="Times New Roman"/>
          <w:smallCaps/>
          <w:lang w:val="fr-CA"/>
        </w:rPr>
        <w:t>’</w:t>
      </w:r>
      <w:r w:rsidRPr="00BF5526">
        <w:rPr>
          <w:rFonts w:cs="Times New Roman"/>
          <w:lang w:val="fr-CA"/>
        </w:rPr>
        <w:t>assurer la constitutionnalité d</w:t>
      </w:r>
      <w:r w:rsidRPr="00BF5526">
        <w:rPr>
          <w:rFonts w:cs="Times New Roman"/>
          <w:smallCaps/>
          <w:lang w:val="fr-CA"/>
        </w:rPr>
        <w:t>’</w:t>
      </w:r>
      <w:r w:rsidRPr="00BF5526">
        <w:rPr>
          <w:rFonts w:cs="Times New Roman"/>
          <w:lang w:val="fr-CA"/>
        </w:rPr>
        <w:t>une infraction qui ratisse large consiste à conférer au tribunal un pouvoir discrétionnaire résiduel qui lui permet de déterminer une peine juste et constitutionnelle dans des cas exceptionnels. Largement retenue à l</w:t>
      </w:r>
      <w:r w:rsidRPr="00BF5526">
        <w:rPr>
          <w:rFonts w:cs="Times New Roman"/>
          <w:smallCaps/>
          <w:lang w:val="fr-CA"/>
        </w:rPr>
        <w:t>’</w:t>
      </w:r>
      <w:r w:rsidRPr="00BF5526">
        <w:rPr>
          <w:rFonts w:cs="Times New Roman"/>
          <w:lang w:val="fr-CA"/>
        </w:rPr>
        <w:t>étranger, cette dernière solution établit un compromis entre le droit du Parlement d</w:t>
      </w:r>
      <w:r w:rsidRPr="00BF5526">
        <w:rPr>
          <w:rFonts w:cs="Times New Roman"/>
          <w:smallCaps/>
          <w:lang w:val="fr-CA"/>
        </w:rPr>
        <w:t>’</w:t>
      </w:r>
      <w:r w:rsidRPr="00BF5526">
        <w:rPr>
          <w:rFonts w:cs="Times New Roman"/>
          <w:lang w:val="fr-CA"/>
        </w:rPr>
        <w:t>arrêter la fourchette de peines qui convient pour une infraction et le droit constitutionnel de chacun à la protection contre les peines cruelles et inusitées.</w:t>
      </w:r>
    </w:p>
    <w:p w:rsidR="009C6E55" w:rsidRPr="00BF5526" w:rsidRDefault="009C6E55" w:rsidP="00D16B40">
      <w:pPr>
        <w:pStyle w:val="ParaNoNdepar-AltN"/>
        <w:widowControl w:val="0"/>
        <w:ind w:left="0"/>
        <w:rPr>
          <w:rFonts w:cs="Times New Roman"/>
          <w:lang w:val="fr-CA"/>
        </w:rPr>
      </w:pPr>
      <w:r w:rsidRPr="00BF5526">
        <w:rPr>
          <w:rFonts w:cs="Times New Roman"/>
          <w:lang w:val="fr-CA"/>
        </w:rPr>
        <w:t>Pour les motifs qui suivent, je conclus que même s</w:t>
      </w:r>
      <w:r w:rsidRPr="00BF5526">
        <w:rPr>
          <w:rFonts w:cs="Times New Roman"/>
          <w:smallCaps/>
          <w:lang w:val="fr-CA"/>
        </w:rPr>
        <w:t>’</w:t>
      </w:r>
      <w:r w:rsidRPr="00BF5526">
        <w:rPr>
          <w:rFonts w:cs="Times New Roman"/>
          <w:lang w:val="fr-CA"/>
        </w:rPr>
        <w:t>il n</w:t>
      </w:r>
      <w:r w:rsidRPr="00BF5526">
        <w:rPr>
          <w:rFonts w:cs="Times New Roman"/>
          <w:smallCaps/>
          <w:lang w:val="fr-CA"/>
        </w:rPr>
        <w:t>’</w:t>
      </w:r>
      <w:r w:rsidRPr="00BF5526">
        <w:rPr>
          <w:rFonts w:cs="Times New Roman"/>
          <w:lang w:val="fr-CA"/>
        </w:rPr>
        <w:t>était pas tenu de l</w:t>
      </w:r>
      <w:r w:rsidRPr="00BF5526">
        <w:rPr>
          <w:rFonts w:cs="Times New Roman"/>
          <w:smallCaps/>
          <w:lang w:val="fr-CA"/>
        </w:rPr>
        <w:t>’</w:t>
      </w:r>
      <w:r w:rsidRPr="00BF5526">
        <w:rPr>
          <w:rFonts w:cs="Times New Roman"/>
          <w:lang w:val="fr-CA"/>
        </w:rPr>
        <w:t>exercer, le juge de la cour provinciale avait en l</w:t>
      </w:r>
      <w:r w:rsidRPr="00BF5526">
        <w:rPr>
          <w:rFonts w:cs="Times New Roman"/>
          <w:smallCaps/>
          <w:lang w:val="fr-CA"/>
        </w:rPr>
        <w:t>’</w:t>
      </w:r>
      <w:r w:rsidRPr="00BF5526">
        <w:rPr>
          <w:rFonts w:cs="Times New Roman"/>
          <w:lang w:val="fr-CA"/>
        </w:rPr>
        <w:t>espèce le pouvoir de se prononcer sur la constitutionnalité de la disposition prévoyant la peine minimale obligatoire en cause, qu</w:t>
      </w:r>
      <w:r w:rsidRPr="00BF5526">
        <w:rPr>
          <w:rFonts w:cs="Times New Roman"/>
          <w:smallCaps/>
          <w:lang w:val="fr-CA"/>
        </w:rPr>
        <w:t>’</w:t>
      </w:r>
      <w:r w:rsidRPr="00BF5526">
        <w:rPr>
          <w:rFonts w:cs="Times New Roman"/>
          <w:lang w:val="fr-CA"/>
        </w:rPr>
        <w:t>il n</w:t>
      </w:r>
      <w:r w:rsidRPr="00BF5526">
        <w:rPr>
          <w:rFonts w:cs="Times New Roman"/>
          <w:smallCaps/>
          <w:lang w:val="fr-CA"/>
        </w:rPr>
        <w:t>’</w:t>
      </w:r>
      <w:r w:rsidRPr="00BF5526">
        <w:rPr>
          <w:rFonts w:cs="Times New Roman"/>
          <w:lang w:val="fr-CA"/>
        </w:rPr>
        <w:t>a pas eu tort de conclure à son inconstitutionnalité et que la peine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qu</w:t>
      </w:r>
      <w:r w:rsidRPr="00BF5526">
        <w:rPr>
          <w:rFonts w:cs="Times New Roman"/>
          <w:smallCaps/>
          <w:lang w:val="fr-CA"/>
        </w:rPr>
        <w:t>’</w:t>
      </w:r>
      <w:r w:rsidRPr="00BF5526">
        <w:rPr>
          <w:rFonts w:cs="Times New Roman"/>
          <w:lang w:val="fr-CA"/>
        </w:rPr>
        <w:t>il a infligée à l</w:t>
      </w:r>
      <w:r w:rsidRPr="00BF5526">
        <w:rPr>
          <w:rFonts w:cs="Times New Roman"/>
          <w:smallCaps/>
          <w:lang w:val="fr-CA"/>
        </w:rPr>
        <w:t>’</w:t>
      </w:r>
      <w:r w:rsidRPr="00BF5526">
        <w:rPr>
          <w:rFonts w:cs="Times New Roman"/>
          <w:lang w:val="fr-CA"/>
        </w:rPr>
        <w:t>appelant devrait être confirmée.</w:t>
      </w:r>
    </w:p>
    <w:p w:rsidR="009C6E55" w:rsidRPr="00BF5526" w:rsidRDefault="009C6E55" w:rsidP="00D16B40">
      <w:pPr>
        <w:pStyle w:val="Title1LevelTitre1Niveau-AltL"/>
        <w:widowControl w:val="0"/>
        <w:rPr>
          <w:rFonts w:cs="Times New Roman"/>
          <w:lang w:val="fr-CA"/>
        </w:rPr>
      </w:pPr>
      <w:r w:rsidRPr="00BF5526">
        <w:rPr>
          <w:rFonts w:cs="Times New Roman"/>
          <w:lang w:val="fr-CA"/>
        </w:rPr>
        <w:t>La règle de droit contestée</w:t>
      </w:r>
    </w:p>
    <w:p w:rsidR="009C6E55" w:rsidRPr="00BF5526" w:rsidRDefault="009C6E55" w:rsidP="00D16B40">
      <w:pPr>
        <w:pStyle w:val="ParaNoNdepar-AltN"/>
        <w:widowControl w:val="0"/>
        <w:ind w:left="0"/>
        <w:rPr>
          <w:rFonts w:cs="Times New Roman"/>
          <w:lang w:val="fr-CA"/>
        </w:rPr>
      </w:pPr>
      <w:r w:rsidRPr="00BF5526">
        <w:rPr>
          <w:rFonts w:cs="Times New Roman"/>
          <w:lang w:val="fr-CA"/>
        </w:rPr>
        <w:t>La division 5(3)a)(i</w:t>
      </w:r>
      <w:proofErr w:type="gramStart"/>
      <w:r w:rsidRPr="00BF5526">
        <w:rPr>
          <w:rFonts w:cs="Times New Roman"/>
          <w:lang w:val="fr-CA"/>
        </w:rPr>
        <w:t>)(</w:t>
      </w:r>
      <w:proofErr w:type="gramEnd"/>
      <w:r w:rsidRPr="00BF5526">
        <w:rPr>
          <w:rFonts w:cs="Times New Roman"/>
          <w:lang w:val="fr-CA"/>
        </w:rPr>
        <w:t xml:space="preserve">D) de la </w:t>
      </w:r>
      <w:r w:rsidRPr="00BF5526">
        <w:rPr>
          <w:rFonts w:cs="Times New Roman"/>
          <w:i/>
          <w:lang w:val="fr-CA"/>
        </w:rPr>
        <w:t>Loi réglementant certaines drogues et autres substances</w:t>
      </w:r>
      <w:r w:rsidRPr="00BF5526">
        <w:rPr>
          <w:rFonts w:cs="Times New Roman"/>
          <w:lang w:val="fr-CA"/>
        </w:rPr>
        <w:t>, L.C. 1996</w:t>
      </w:r>
      <w:r>
        <w:rPr>
          <w:rFonts w:cs="Times New Roman"/>
          <w:lang w:val="fr-CA"/>
        </w:rPr>
        <w:t>, c. </w:t>
      </w:r>
      <w:r w:rsidRPr="00BF5526">
        <w:rPr>
          <w:rFonts w:cs="Times New Roman"/>
          <w:lang w:val="fr-CA"/>
        </w:rPr>
        <w:t>19 (« </w:t>
      </w:r>
      <w:r w:rsidRPr="00BF5526">
        <w:rPr>
          <w:rFonts w:cs="Times New Roman"/>
          <w:i/>
          <w:lang w:val="fr-CA"/>
        </w:rPr>
        <w:t>LRCDAS</w:t>
      </w:r>
      <w:r w:rsidRPr="00BF5526">
        <w:rPr>
          <w:rFonts w:cs="Times New Roman"/>
          <w:lang w:val="fr-CA"/>
        </w:rPr>
        <w:t> »), dispose :</w:t>
      </w:r>
    </w:p>
    <w:p w:rsidR="009C6E55" w:rsidRPr="00BF5526" w:rsidRDefault="009C6E55" w:rsidP="00D16B40">
      <w:pPr>
        <w:pStyle w:val="Citation-AltC"/>
        <w:widowControl w:val="0"/>
        <w:spacing w:after="240"/>
        <w:ind w:hanging="1166"/>
        <w:contextualSpacing w:val="0"/>
        <w:rPr>
          <w:lang w:val="fr-CA"/>
        </w:rPr>
      </w:pPr>
      <w:r w:rsidRPr="00BF5526">
        <w:rPr>
          <w:lang w:val="fr-CA"/>
        </w:rPr>
        <w:tab/>
      </w:r>
      <w:r w:rsidRPr="00BF5526">
        <w:rPr>
          <w:b/>
          <w:lang w:val="fr-CA"/>
        </w:rPr>
        <w:t>5</w:t>
      </w:r>
      <w:r w:rsidRPr="00BF5526">
        <w:rPr>
          <w:lang w:val="fr-CA"/>
        </w:rPr>
        <w:t xml:space="preserve"> </w:t>
      </w:r>
      <w:r w:rsidRPr="00BF5526">
        <w:rPr>
          <w:b/>
          <w:lang w:val="fr-CA"/>
        </w:rPr>
        <w:t>(1)</w:t>
      </w:r>
      <w:r w:rsidRPr="00BF5526">
        <w:rPr>
          <w:lang w:val="fr-CA"/>
        </w:rPr>
        <w:t xml:space="preserve"> Il est interdit de faire le trafic de toute substance inscrite aux annexes I, II, III ou IV ou de toute substance présentée ou tenue pour telle par le trafiquant. </w:t>
      </w:r>
    </w:p>
    <w:p w:rsidR="009C6E55" w:rsidRPr="00BF5526" w:rsidRDefault="009C6E55" w:rsidP="00D16B40">
      <w:pPr>
        <w:pStyle w:val="Citation-AltC"/>
        <w:widowControl w:val="0"/>
        <w:spacing w:after="240"/>
        <w:ind w:hanging="1166"/>
        <w:contextualSpacing w:val="0"/>
        <w:rPr>
          <w:lang w:val="fr-CA"/>
        </w:rPr>
      </w:pPr>
      <w:r w:rsidRPr="00BF5526">
        <w:rPr>
          <w:lang w:val="fr-CA"/>
        </w:rPr>
        <w:tab/>
      </w:r>
      <w:r w:rsidRPr="00BF5526">
        <w:rPr>
          <w:b/>
          <w:lang w:val="fr-CA"/>
        </w:rPr>
        <w:t>(2)</w:t>
      </w:r>
      <w:r w:rsidRPr="00BF5526">
        <w:rPr>
          <w:lang w:val="fr-CA"/>
        </w:rPr>
        <w:t xml:space="preserve"> Il est interdit d</w:t>
      </w:r>
      <w:r w:rsidRPr="00BF5526">
        <w:rPr>
          <w:smallCaps/>
          <w:lang w:val="fr-CA"/>
        </w:rPr>
        <w:t>’</w:t>
      </w:r>
      <w:r w:rsidRPr="00BF5526">
        <w:rPr>
          <w:lang w:val="fr-CA"/>
        </w:rPr>
        <w:t>avoir en sa possession, en vue d</w:t>
      </w:r>
      <w:r w:rsidRPr="00BF5526">
        <w:rPr>
          <w:smallCaps/>
          <w:lang w:val="fr-CA"/>
        </w:rPr>
        <w:t>’</w:t>
      </w:r>
      <w:r w:rsidRPr="00BF5526">
        <w:rPr>
          <w:lang w:val="fr-CA"/>
        </w:rPr>
        <w:t xml:space="preserve">en faire le trafic, toute substance inscrite aux annexes I, II, III ou IV. </w:t>
      </w:r>
    </w:p>
    <w:p w:rsidR="009C6E55" w:rsidRPr="00BF5526" w:rsidRDefault="009C6E55" w:rsidP="00D16B40">
      <w:pPr>
        <w:pStyle w:val="Citation-AltC"/>
        <w:widowControl w:val="0"/>
        <w:spacing w:after="240"/>
        <w:ind w:hanging="1166"/>
        <w:contextualSpacing w:val="0"/>
        <w:rPr>
          <w:lang w:val="fr-CA"/>
        </w:rPr>
      </w:pPr>
      <w:r w:rsidRPr="00BF5526">
        <w:rPr>
          <w:lang w:val="fr-CA"/>
        </w:rPr>
        <w:tab/>
      </w:r>
      <w:r w:rsidRPr="00BF5526">
        <w:rPr>
          <w:b/>
          <w:lang w:val="fr-CA"/>
        </w:rPr>
        <w:t>(3</w:t>
      </w:r>
      <w:r w:rsidRPr="004103D4">
        <w:rPr>
          <w:b/>
          <w:lang w:val="fr-CA"/>
        </w:rPr>
        <w:t>)</w:t>
      </w:r>
      <w:r w:rsidRPr="00BF5526">
        <w:rPr>
          <w:lang w:val="fr-CA"/>
        </w:rPr>
        <w:t xml:space="preserve"> Quiconque contrevient aux paragraphes (1) ou (2) commet : </w:t>
      </w:r>
    </w:p>
    <w:p w:rsidR="009C6E55" w:rsidRPr="00BF5526" w:rsidRDefault="009C6E55" w:rsidP="00D16B40">
      <w:pPr>
        <w:pStyle w:val="Citation-AltC"/>
        <w:widowControl w:val="0"/>
        <w:spacing w:after="240"/>
        <w:ind w:left="1526" w:hanging="1526"/>
        <w:contextualSpacing w:val="0"/>
        <w:rPr>
          <w:lang w:val="fr-CA"/>
        </w:rPr>
      </w:pPr>
      <w:r w:rsidRPr="00BF5526">
        <w:rPr>
          <w:i/>
          <w:lang w:val="fr-CA"/>
        </w:rPr>
        <w:tab/>
      </w:r>
      <w:proofErr w:type="gramStart"/>
      <w:r w:rsidRPr="00BF5526">
        <w:rPr>
          <w:b/>
          <w:lang w:val="fr-CA"/>
        </w:rPr>
        <w:t>a</w:t>
      </w:r>
      <w:proofErr w:type="gramEnd"/>
      <w:r w:rsidRPr="00BF5526">
        <w:rPr>
          <w:b/>
          <w:lang w:val="fr-CA"/>
        </w:rPr>
        <w:t>)</w:t>
      </w:r>
      <w:r w:rsidRPr="00BF5526">
        <w:rPr>
          <w:lang w:val="fr-CA"/>
        </w:rPr>
        <w:t xml:space="preserve"> dans le cas de substances inscrites aux annexes I ou II, mais sous réserve de l</w:t>
      </w:r>
      <w:r w:rsidRPr="00BF5526">
        <w:rPr>
          <w:smallCaps/>
          <w:lang w:val="fr-CA"/>
        </w:rPr>
        <w:t>’</w:t>
      </w:r>
      <w:r w:rsidR="004103D4">
        <w:rPr>
          <w:lang w:val="fr-CA"/>
        </w:rPr>
        <w:t xml:space="preserve">alinéa </w:t>
      </w:r>
      <w:r w:rsidRPr="004103D4">
        <w:rPr>
          <w:lang w:val="fr-CA"/>
        </w:rPr>
        <w:t>a.1),</w:t>
      </w:r>
      <w:r w:rsidRPr="00BF5526">
        <w:rPr>
          <w:lang w:val="fr-CA"/>
        </w:rPr>
        <w:t xml:space="preserve"> un acte criminel passible de l</w:t>
      </w:r>
      <w:r w:rsidRPr="00BF5526">
        <w:rPr>
          <w:smallCaps/>
          <w:lang w:val="fr-CA"/>
        </w:rPr>
        <w:t>’</w:t>
      </w:r>
      <w:r w:rsidRPr="00BF5526">
        <w:rPr>
          <w:lang w:val="fr-CA"/>
        </w:rPr>
        <w:t>emprisonnement à perpétuité, la durée de l</w:t>
      </w:r>
      <w:r w:rsidRPr="00BF5526">
        <w:rPr>
          <w:smallCaps/>
          <w:lang w:val="fr-CA"/>
        </w:rPr>
        <w:t>’</w:t>
      </w:r>
      <w:r w:rsidRPr="00BF5526">
        <w:rPr>
          <w:lang w:val="fr-CA"/>
        </w:rPr>
        <w:t>emprisonnement ne pouvant être inférieure :</w:t>
      </w:r>
    </w:p>
    <w:p w:rsidR="009C6E55" w:rsidRPr="00BF5526" w:rsidRDefault="009C6E55" w:rsidP="00D16B40">
      <w:pPr>
        <w:pStyle w:val="Citation-AltC"/>
        <w:widowControl w:val="0"/>
        <w:spacing w:after="240"/>
        <w:ind w:left="2160" w:hanging="2160"/>
        <w:contextualSpacing w:val="0"/>
        <w:rPr>
          <w:lang w:val="fr-CA"/>
        </w:rPr>
      </w:pPr>
      <w:r w:rsidRPr="00BF5526">
        <w:rPr>
          <w:lang w:val="fr-CA"/>
        </w:rPr>
        <w:tab/>
      </w:r>
      <w:r w:rsidRPr="00BF5526">
        <w:rPr>
          <w:b/>
          <w:lang w:val="fr-CA"/>
        </w:rPr>
        <w:t>(i)</w:t>
      </w:r>
      <w:r w:rsidRPr="00BF5526">
        <w:rPr>
          <w:lang w:val="fr-CA"/>
        </w:rPr>
        <w:t xml:space="preserve"> à un an, si la personne, selon le cas :</w:t>
      </w:r>
    </w:p>
    <w:p w:rsidR="009C6E55" w:rsidRPr="00BF5526" w:rsidRDefault="009C6E55" w:rsidP="00D16B40">
      <w:pPr>
        <w:pStyle w:val="Citation-AltC"/>
        <w:widowControl w:val="0"/>
        <w:spacing w:after="240"/>
        <w:ind w:left="2693" w:hanging="2880"/>
        <w:contextualSpacing w:val="0"/>
        <w:jc w:val="center"/>
        <w:rPr>
          <w:lang w:val="fr-CA"/>
        </w:rPr>
      </w:pPr>
      <w:r w:rsidRPr="00BF5526">
        <w:rPr>
          <w:lang w:val="fr-CA"/>
        </w:rPr>
        <w:t>. . .</w:t>
      </w:r>
    </w:p>
    <w:p w:rsidR="009C6E55" w:rsidRPr="00BF5526" w:rsidRDefault="009C6E55" w:rsidP="00D16B40">
      <w:pPr>
        <w:pStyle w:val="Citation-AltC"/>
        <w:widowControl w:val="0"/>
        <w:ind w:left="2693" w:hanging="2880"/>
        <w:contextualSpacing w:val="0"/>
        <w:rPr>
          <w:lang w:val="fr-CA"/>
        </w:rPr>
      </w:pPr>
      <w:r w:rsidRPr="00BF5526">
        <w:rPr>
          <w:lang w:val="fr-CA"/>
        </w:rPr>
        <w:tab/>
      </w:r>
      <w:r w:rsidRPr="00BF5526">
        <w:rPr>
          <w:b/>
          <w:lang w:val="fr-CA"/>
        </w:rPr>
        <w:t>(D)</w:t>
      </w:r>
      <w:r w:rsidRPr="00BF5526">
        <w:rPr>
          <w:lang w:val="fr-CA"/>
        </w:rPr>
        <w:t xml:space="preserve"> a, au cours des dix dernières années, été reconnue coupable d</w:t>
      </w:r>
      <w:r w:rsidRPr="00BF5526">
        <w:rPr>
          <w:smallCaps/>
          <w:lang w:val="fr-CA"/>
        </w:rPr>
        <w:t>’</w:t>
      </w:r>
      <w:r w:rsidRPr="00BF5526">
        <w:rPr>
          <w:lang w:val="fr-CA"/>
        </w:rPr>
        <w:t>une infraction désignée ou purgé une peine d</w:t>
      </w:r>
      <w:r w:rsidRPr="00BF5526">
        <w:rPr>
          <w:smallCaps/>
          <w:lang w:val="fr-CA"/>
        </w:rPr>
        <w:t>’</w:t>
      </w:r>
      <w:r w:rsidRPr="00BF5526">
        <w:rPr>
          <w:lang w:val="fr-CA"/>
        </w:rPr>
        <w:t xml:space="preserve">emprisonnement relativement à une telle infraction, </w:t>
      </w:r>
    </w:p>
    <w:p w:rsidR="009C6E55" w:rsidRPr="00BF5526" w:rsidRDefault="009C6E55" w:rsidP="00D16B40">
      <w:pPr>
        <w:pStyle w:val="ParaNoNdepar-AltN"/>
        <w:widowControl w:val="0"/>
        <w:ind w:left="0"/>
        <w:rPr>
          <w:rFonts w:cs="Times New Roman"/>
          <w:lang w:val="fr-CA"/>
        </w:rPr>
      </w:pPr>
      <w:r w:rsidRPr="00BF5526">
        <w:rPr>
          <w:rFonts w:cs="Times New Roman"/>
          <w:lang w:val="fr-CA"/>
        </w:rPr>
        <w:t>Pour encourir la peine minimale obligatoire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le délinquant doit être déclaré coupable de trafic ou de possession, en vue d</w:t>
      </w:r>
      <w:r w:rsidRPr="00BF5526">
        <w:rPr>
          <w:rFonts w:cs="Times New Roman"/>
          <w:smallCaps/>
          <w:lang w:val="fr-CA"/>
        </w:rPr>
        <w:t>’</w:t>
      </w:r>
      <w:r w:rsidRPr="00BF5526">
        <w:rPr>
          <w:rFonts w:cs="Times New Roman"/>
          <w:lang w:val="fr-CA"/>
        </w:rPr>
        <w:t>en faire le trafic, de toute quantité d</w:t>
      </w:r>
      <w:r w:rsidRPr="00BF5526">
        <w:rPr>
          <w:rFonts w:cs="Times New Roman"/>
          <w:smallCaps/>
          <w:lang w:val="fr-CA"/>
        </w:rPr>
        <w:t>’</w:t>
      </w:r>
      <w:r w:rsidRPr="00BF5526">
        <w:rPr>
          <w:rFonts w:cs="Times New Roman"/>
          <w:lang w:val="fr-CA"/>
        </w:rPr>
        <w:t>une substance inscrite à l</w:t>
      </w:r>
      <w:r w:rsidRPr="00BF5526">
        <w:rPr>
          <w:rFonts w:cs="Times New Roman"/>
          <w:smallCaps/>
          <w:lang w:val="fr-CA"/>
        </w:rPr>
        <w:t>’</w:t>
      </w:r>
      <w:r w:rsidRPr="00BF5526">
        <w:rPr>
          <w:rFonts w:cs="Times New Roman"/>
          <w:lang w:val="fr-CA"/>
        </w:rPr>
        <w:t>annexe I telle que la cocaïne, l</w:t>
      </w:r>
      <w:r w:rsidRPr="00BF5526">
        <w:rPr>
          <w:rFonts w:cs="Times New Roman"/>
          <w:smallCaps/>
          <w:lang w:val="fr-CA"/>
        </w:rPr>
        <w:t>’</w:t>
      </w:r>
      <w:r w:rsidRPr="00BF5526">
        <w:rPr>
          <w:rFonts w:cs="Times New Roman"/>
          <w:lang w:val="fr-CA"/>
        </w:rPr>
        <w:t xml:space="preserve">héroïne ou la </w:t>
      </w:r>
      <w:proofErr w:type="spellStart"/>
      <w:r w:rsidRPr="00BF5526">
        <w:rPr>
          <w:rFonts w:cs="Times New Roman"/>
          <w:lang w:val="fr-CA"/>
        </w:rPr>
        <w:t>méthamphétamine</w:t>
      </w:r>
      <w:proofErr w:type="spellEnd"/>
      <w:r w:rsidRPr="00BF5526">
        <w:rPr>
          <w:rFonts w:cs="Times New Roman"/>
          <w:lang w:val="fr-CA"/>
        </w:rPr>
        <w:t>, ou de trois kilogrammes ou plus d</w:t>
      </w:r>
      <w:r w:rsidRPr="00BF5526">
        <w:rPr>
          <w:rFonts w:cs="Times New Roman"/>
          <w:smallCaps/>
          <w:lang w:val="fr-CA"/>
        </w:rPr>
        <w:t>’</w:t>
      </w:r>
      <w:r w:rsidRPr="00BF5526">
        <w:rPr>
          <w:rFonts w:cs="Times New Roman"/>
          <w:lang w:val="fr-CA"/>
        </w:rPr>
        <w:t>une substance inscrite à l</w:t>
      </w:r>
      <w:r w:rsidRPr="00BF5526">
        <w:rPr>
          <w:rFonts w:cs="Times New Roman"/>
          <w:smallCaps/>
          <w:lang w:val="fr-CA"/>
        </w:rPr>
        <w:t>’</w:t>
      </w:r>
      <w:r w:rsidRPr="00BF5526">
        <w:rPr>
          <w:rFonts w:cs="Times New Roman"/>
          <w:lang w:val="fr-CA"/>
        </w:rPr>
        <w:t>annexe II, à savoir le cannabis (al. 5(3</w:t>
      </w:r>
      <w:proofErr w:type="gramStart"/>
      <w:r w:rsidRPr="00BF5526">
        <w:rPr>
          <w:rFonts w:cs="Times New Roman"/>
          <w:lang w:val="fr-CA"/>
        </w:rPr>
        <w:t>)a</w:t>
      </w:r>
      <w:proofErr w:type="gramEnd"/>
      <w:r w:rsidRPr="00BF5526">
        <w:rPr>
          <w:rFonts w:cs="Times New Roman"/>
          <w:lang w:val="fr-CA"/>
        </w:rPr>
        <w:t xml:space="preserve">) et (a.1) de la </w:t>
      </w:r>
      <w:r w:rsidRPr="00BF5526">
        <w:rPr>
          <w:rFonts w:cs="Times New Roman"/>
          <w:i/>
          <w:lang w:val="fr-CA"/>
        </w:rPr>
        <w:t>LRCDAS</w:t>
      </w:r>
      <w:r w:rsidRPr="00BF5526">
        <w:rPr>
          <w:rFonts w:cs="Times New Roman"/>
          <w:lang w:val="fr-CA"/>
        </w:rPr>
        <w:t xml:space="preserve">). Le délinquant doit aussi, au cours des </w:t>
      </w:r>
      <w:r w:rsidR="004103D4">
        <w:rPr>
          <w:rFonts w:cs="Times New Roman"/>
          <w:lang w:val="fr-CA"/>
        </w:rPr>
        <w:t>10</w:t>
      </w:r>
      <w:r w:rsidRPr="00BF5526">
        <w:rPr>
          <w:rFonts w:cs="Times New Roman"/>
          <w:lang w:val="fr-CA"/>
        </w:rPr>
        <w:t xml:space="preserve"> années précédentes, avoir été déclaré coupable d</w:t>
      </w:r>
      <w:r w:rsidRPr="00BF5526">
        <w:rPr>
          <w:rFonts w:cs="Times New Roman"/>
          <w:smallCaps/>
          <w:lang w:val="fr-CA"/>
        </w:rPr>
        <w:t>’</w:t>
      </w:r>
      <w:r w:rsidRPr="00BF5526">
        <w:rPr>
          <w:rFonts w:cs="Times New Roman"/>
          <w:lang w:val="fr-CA"/>
        </w:rPr>
        <w:t>une « infraction désignée », laquelle s</w:t>
      </w:r>
      <w:r w:rsidRPr="00BF5526">
        <w:rPr>
          <w:rFonts w:cs="Times New Roman"/>
          <w:smallCaps/>
          <w:lang w:val="fr-CA"/>
        </w:rPr>
        <w:t>’</w:t>
      </w:r>
      <w:r w:rsidRPr="00BF5526">
        <w:rPr>
          <w:rFonts w:cs="Times New Roman"/>
          <w:lang w:val="fr-CA"/>
        </w:rPr>
        <w:t xml:space="preserve">entend, selon le par. 2(1) de la </w:t>
      </w:r>
      <w:r w:rsidRPr="00BF5526">
        <w:rPr>
          <w:rFonts w:cs="Times New Roman"/>
          <w:i/>
          <w:lang w:val="fr-CA"/>
        </w:rPr>
        <w:t>LRCDAS</w:t>
      </w:r>
      <w:r w:rsidRPr="00BF5526">
        <w:rPr>
          <w:rFonts w:cs="Times New Roman"/>
          <w:lang w:val="fr-CA"/>
        </w:rPr>
        <w:t xml:space="preserve">, de toute infraction prévue par la partie I de la </w:t>
      </w:r>
      <w:r w:rsidRPr="00BF5526">
        <w:rPr>
          <w:rFonts w:cs="Times New Roman"/>
          <w:i/>
          <w:lang w:val="fr-CA"/>
        </w:rPr>
        <w:t>LRCDAS</w:t>
      </w:r>
      <w:r w:rsidRPr="00BF5526">
        <w:rPr>
          <w:rFonts w:cs="Times New Roman"/>
          <w:lang w:val="fr-CA"/>
        </w:rPr>
        <w:t>, sauf la possession simple.</w:t>
      </w:r>
    </w:p>
    <w:p w:rsidR="009C6E55" w:rsidRPr="00BF5526" w:rsidRDefault="009C6E55" w:rsidP="00D16B40">
      <w:pPr>
        <w:pStyle w:val="Title1LevelTitre1Niveau-AltL"/>
        <w:widowControl w:val="0"/>
        <w:rPr>
          <w:rFonts w:cs="Times New Roman"/>
          <w:lang w:val="fr-CA"/>
        </w:rPr>
      </w:pPr>
      <w:r w:rsidRPr="00BF5526">
        <w:rPr>
          <w:rFonts w:cs="Times New Roman"/>
          <w:lang w:val="fr-CA"/>
        </w:rPr>
        <w:t>Le contexte factuel</w:t>
      </w:r>
    </w:p>
    <w:p w:rsidR="009C6E55" w:rsidRPr="00BF5526" w:rsidRDefault="009C6E55" w:rsidP="00D16B40">
      <w:pPr>
        <w:pStyle w:val="ParaNoNdepar-AltN"/>
        <w:widowControl w:val="0"/>
        <w:ind w:left="0"/>
        <w:rPr>
          <w:rFonts w:cs="Times New Roman"/>
          <w:lang w:val="fr-CA"/>
        </w:rPr>
      </w:pPr>
      <w:r w:rsidRPr="00BF5526">
        <w:rPr>
          <w:rFonts w:cs="Times New Roman"/>
          <w:lang w:val="fr-CA"/>
        </w:rPr>
        <w:t xml:space="preserve">Toxicomane et trafiquant de drogue du quartier </w:t>
      </w:r>
      <w:proofErr w:type="spellStart"/>
      <w:r w:rsidRPr="00BF5526">
        <w:rPr>
          <w:rFonts w:cs="Times New Roman"/>
          <w:lang w:val="fr-CA"/>
        </w:rPr>
        <w:t>Downtown</w:t>
      </w:r>
      <w:proofErr w:type="spellEnd"/>
      <w:r w:rsidRPr="00BF5526">
        <w:rPr>
          <w:rFonts w:cs="Times New Roman"/>
          <w:lang w:val="fr-CA"/>
        </w:rPr>
        <w:t xml:space="preserve"> </w:t>
      </w:r>
      <w:proofErr w:type="spellStart"/>
      <w:r w:rsidRPr="00BF5526">
        <w:rPr>
          <w:rFonts w:cs="Times New Roman"/>
          <w:lang w:val="fr-CA"/>
        </w:rPr>
        <w:t>Eastside</w:t>
      </w:r>
      <w:proofErr w:type="spellEnd"/>
      <w:r w:rsidRPr="00BF5526">
        <w:rPr>
          <w:rFonts w:cs="Times New Roman"/>
          <w:lang w:val="fr-CA"/>
        </w:rPr>
        <w:t xml:space="preserve"> à Vancouver, l</w:t>
      </w:r>
      <w:r w:rsidRPr="00BF5526">
        <w:rPr>
          <w:rFonts w:cs="Times New Roman"/>
          <w:smallCaps/>
          <w:lang w:val="fr-CA"/>
        </w:rPr>
        <w:t>’</w:t>
      </w:r>
      <w:r w:rsidRPr="00BF5526">
        <w:rPr>
          <w:rFonts w:cs="Times New Roman"/>
          <w:lang w:val="fr-CA"/>
        </w:rPr>
        <w:t>appelant, Joseph Ryan Lloyd, souffrait d</w:t>
      </w:r>
      <w:r w:rsidRPr="00BF5526">
        <w:rPr>
          <w:rFonts w:cs="Times New Roman"/>
          <w:smallCaps/>
          <w:lang w:val="fr-CA"/>
        </w:rPr>
        <w:t>’</w:t>
      </w:r>
      <w:r w:rsidRPr="00BF5526">
        <w:rPr>
          <w:rFonts w:cs="Times New Roman"/>
          <w:lang w:val="fr-CA"/>
        </w:rPr>
        <w:t xml:space="preserve">une dépendance à la cocaïne, à la </w:t>
      </w:r>
      <w:proofErr w:type="spellStart"/>
      <w:r w:rsidRPr="00BF5526">
        <w:rPr>
          <w:rFonts w:cs="Times New Roman"/>
          <w:lang w:val="fr-CA"/>
        </w:rPr>
        <w:t>méthamphétamine</w:t>
      </w:r>
      <w:proofErr w:type="spellEnd"/>
      <w:r w:rsidRPr="00BF5526">
        <w:rPr>
          <w:rFonts w:cs="Times New Roman"/>
          <w:lang w:val="fr-CA"/>
        </w:rPr>
        <w:t xml:space="preserve"> et à l</w:t>
      </w:r>
      <w:r w:rsidRPr="00BF5526">
        <w:rPr>
          <w:rFonts w:cs="Times New Roman"/>
          <w:smallCaps/>
          <w:lang w:val="fr-CA"/>
        </w:rPr>
        <w:t>’</w:t>
      </w:r>
      <w:r w:rsidRPr="00BF5526">
        <w:rPr>
          <w:rFonts w:cs="Times New Roman"/>
          <w:lang w:val="fr-CA"/>
        </w:rPr>
        <w:t>héroïne et il vendait de la drogue pour satisfaire son besoin de consommation. Il a été déclaré coupable d</w:t>
      </w:r>
      <w:r w:rsidRPr="00BF5526">
        <w:rPr>
          <w:rFonts w:cs="Times New Roman"/>
          <w:smallCaps/>
          <w:lang w:val="fr-CA"/>
        </w:rPr>
        <w:t>’</w:t>
      </w:r>
      <w:r w:rsidRPr="00BF5526">
        <w:rPr>
          <w:rFonts w:cs="Times New Roman"/>
          <w:lang w:val="fr-CA"/>
        </w:rPr>
        <w:t>un certain nombre d</w:t>
      </w:r>
      <w:r w:rsidRPr="00BF5526">
        <w:rPr>
          <w:rFonts w:cs="Times New Roman"/>
          <w:smallCaps/>
          <w:lang w:val="fr-CA"/>
        </w:rPr>
        <w:t>’</w:t>
      </w:r>
      <w:r w:rsidRPr="00BF5526">
        <w:rPr>
          <w:rFonts w:cs="Times New Roman"/>
          <w:lang w:val="fr-CA"/>
        </w:rPr>
        <w:t xml:space="preserve">infractions liées à la drogue. </w:t>
      </w:r>
    </w:p>
    <w:p w:rsidR="009C6E55" w:rsidRPr="00BF5526" w:rsidRDefault="009C6E55" w:rsidP="00D16B40">
      <w:pPr>
        <w:pStyle w:val="ParaNoNdepar-AltN"/>
        <w:widowControl w:val="0"/>
        <w:ind w:left="0"/>
        <w:rPr>
          <w:rFonts w:cs="Times New Roman"/>
          <w:lang w:val="fr-CA"/>
        </w:rPr>
      </w:pPr>
      <w:r w:rsidRPr="00BF5526">
        <w:rPr>
          <w:rFonts w:cs="Times New Roman"/>
          <w:lang w:val="fr-CA"/>
        </w:rPr>
        <w:t>Le 8 février 2013, M. Lloyd a été déclaré coupable de possession d</w:t>
      </w:r>
      <w:r w:rsidRPr="00BF5526">
        <w:rPr>
          <w:rFonts w:cs="Times New Roman"/>
          <w:smallCaps/>
          <w:lang w:val="fr-CA"/>
        </w:rPr>
        <w:t>’</w:t>
      </w:r>
      <w:r w:rsidRPr="00BF5526">
        <w:rPr>
          <w:rFonts w:cs="Times New Roman"/>
          <w:lang w:val="fr-CA"/>
        </w:rPr>
        <w:t>une substance inscrite à l</w:t>
      </w:r>
      <w:r w:rsidRPr="00BF5526">
        <w:rPr>
          <w:rFonts w:cs="Times New Roman"/>
          <w:smallCaps/>
          <w:lang w:val="fr-CA"/>
        </w:rPr>
        <w:t>’</w:t>
      </w:r>
      <w:r w:rsidRPr="00BF5526">
        <w:rPr>
          <w:rFonts w:cs="Times New Roman"/>
          <w:lang w:val="fr-CA"/>
        </w:rPr>
        <w:t xml:space="preserve">annexe I — la </w:t>
      </w:r>
      <w:proofErr w:type="spellStart"/>
      <w:r w:rsidRPr="00BF5526">
        <w:rPr>
          <w:rFonts w:cs="Times New Roman"/>
          <w:lang w:val="fr-CA"/>
        </w:rPr>
        <w:t>méthamphétamine</w:t>
      </w:r>
      <w:proofErr w:type="spellEnd"/>
      <w:r w:rsidRPr="00BF5526">
        <w:rPr>
          <w:rFonts w:cs="Times New Roman"/>
          <w:lang w:val="fr-CA"/>
        </w:rPr>
        <w:t xml:space="preserve"> — en vue d</w:t>
      </w:r>
      <w:r w:rsidRPr="00BF5526">
        <w:rPr>
          <w:rFonts w:cs="Times New Roman"/>
          <w:smallCaps/>
          <w:lang w:val="fr-CA"/>
        </w:rPr>
        <w:t>’</w:t>
      </w:r>
      <w:r w:rsidRPr="00BF5526">
        <w:rPr>
          <w:rFonts w:cs="Times New Roman"/>
          <w:lang w:val="fr-CA"/>
        </w:rPr>
        <w:t>en faire le trafic. Il a été condamné à une peine d</w:t>
      </w:r>
      <w:r w:rsidRPr="00BF5526">
        <w:rPr>
          <w:rFonts w:cs="Times New Roman"/>
          <w:smallCaps/>
          <w:lang w:val="fr-CA"/>
        </w:rPr>
        <w:t>’</w:t>
      </w:r>
      <w:r w:rsidRPr="00BF5526">
        <w:rPr>
          <w:rFonts w:cs="Times New Roman"/>
          <w:lang w:val="fr-CA"/>
        </w:rPr>
        <w:t>emprisonnement. Un mois après sa mise en liberté, il a de nouveau été arrêté puis accusé de trois chefs de possession, en vue d</w:t>
      </w:r>
      <w:r w:rsidRPr="00BF5526">
        <w:rPr>
          <w:rFonts w:cs="Times New Roman"/>
          <w:smallCaps/>
          <w:lang w:val="fr-CA"/>
        </w:rPr>
        <w:t>’</w:t>
      </w:r>
      <w:r w:rsidRPr="00BF5526">
        <w:rPr>
          <w:rFonts w:cs="Times New Roman"/>
          <w:lang w:val="fr-CA"/>
        </w:rPr>
        <w:t>en faire le trafic, d</w:t>
      </w:r>
      <w:r w:rsidRPr="00BF5526">
        <w:rPr>
          <w:rFonts w:cs="Times New Roman"/>
          <w:smallCaps/>
          <w:lang w:val="fr-CA"/>
        </w:rPr>
        <w:t>’</w:t>
      </w:r>
      <w:r w:rsidRPr="00BF5526">
        <w:rPr>
          <w:rFonts w:cs="Times New Roman"/>
          <w:lang w:val="fr-CA"/>
        </w:rPr>
        <w:t>une drogue inscrite à l</w:t>
      </w:r>
      <w:r w:rsidRPr="00BF5526">
        <w:rPr>
          <w:rFonts w:cs="Times New Roman"/>
          <w:smallCaps/>
          <w:lang w:val="fr-CA"/>
        </w:rPr>
        <w:t>’</w:t>
      </w:r>
      <w:r w:rsidRPr="00BF5526">
        <w:rPr>
          <w:rFonts w:cs="Times New Roman"/>
          <w:lang w:val="fr-CA"/>
        </w:rPr>
        <w:t xml:space="preserve">annexe I, à savoir le crack, la </w:t>
      </w:r>
      <w:proofErr w:type="spellStart"/>
      <w:r w:rsidRPr="00BF5526">
        <w:rPr>
          <w:rFonts w:cs="Times New Roman"/>
          <w:lang w:val="fr-CA"/>
        </w:rPr>
        <w:t>méthamphétamine</w:t>
      </w:r>
      <w:proofErr w:type="spellEnd"/>
      <w:r w:rsidRPr="00BF5526">
        <w:rPr>
          <w:rFonts w:cs="Times New Roman"/>
          <w:lang w:val="fr-CA"/>
        </w:rPr>
        <w:t xml:space="preserve"> et l</w:t>
      </w:r>
      <w:r w:rsidRPr="00BF5526">
        <w:rPr>
          <w:rFonts w:cs="Times New Roman"/>
          <w:smallCaps/>
          <w:lang w:val="fr-CA"/>
        </w:rPr>
        <w:t>’</w:t>
      </w:r>
      <w:r w:rsidRPr="00BF5526">
        <w:rPr>
          <w:rFonts w:cs="Times New Roman"/>
          <w:lang w:val="fr-CA"/>
        </w:rPr>
        <w:t>héroïne. Le juge Galati, de la cour provinciale, l</w:t>
      </w:r>
      <w:r w:rsidRPr="00BF5526">
        <w:rPr>
          <w:rFonts w:cs="Times New Roman"/>
          <w:smallCaps/>
          <w:lang w:val="fr-CA"/>
        </w:rPr>
        <w:t>’</w:t>
      </w:r>
      <w:r w:rsidRPr="00BF5526">
        <w:rPr>
          <w:rFonts w:cs="Times New Roman"/>
          <w:lang w:val="fr-CA"/>
        </w:rPr>
        <w:t>a reconnu coupable des trois chefs d</w:t>
      </w:r>
      <w:r w:rsidRPr="00BF5526">
        <w:rPr>
          <w:rFonts w:cs="Times New Roman"/>
          <w:smallCaps/>
          <w:lang w:val="fr-CA"/>
        </w:rPr>
        <w:t>’</w:t>
      </w:r>
      <w:r w:rsidRPr="00BF5526">
        <w:rPr>
          <w:rFonts w:cs="Times New Roman"/>
          <w:lang w:val="fr-CA"/>
        </w:rPr>
        <w:t>accusation.</w:t>
      </w:r>
    </w:p>
    <w:p w:rsidR="009C6E55" w:rsidRPr="00BF5526" w:rsidRDefault="009C6E55" w:rsidP="00D16B40">
      <w:pPr>
        <w:pStyle w:val="ParaNoNdepar-AltN"/>
        <w:widowControl w:val="0"/>
        <w:ind w:left="0"/>
        <w:rPr>
          <w:rFonts w:cs="Times New Roman"/>
          <w:i/>
          <w:lang w:val="fr-CA"/>
        </w:rPr>
      </w:pPr>
      <w:r w:rsidRPr="00BF5526">
        <w:rPr>
          <w:rFonts w:cs="Times New Roman"/>
          <w:lang w:val="fr-CA"/>
        </w:rPr>
        <w:t>À l</w:t>
      </w:r>
      <w:r w:rsidRPr="00BF5526">
        <w:rPr>
          <w:rFonts w:cs="Times New Roman"/>
          <w:smallCaps/>
          <w:lang w:val="fr-CA"/>
        </w:rPr>
        <w:t>’</w:t>
      </w:r>
      <w:r w:rsidRPr="00BF5526">
        <w:rPr>
          <w:rFonts w:cs="Times New Roman"/>
          <w:lang w:val="fr-CA"/>
        </w:rPr>
        <w:t>audience de détermination de la peine, M. Lloyd a dit se livrer au trafic de la drogue pour satisfaire son besoin de consommation, mais avoir entrepris des démarches pour obtenir de l</w:t>
      </w:r>
      <w:r w:rsidRPr="00BF5526">
        <w:rPr>
          <w:rFonts w:cs="Times New Roman"/>
          <w:smallCaps/>
          <w:lang w:val="fr-CA"/>
        </w:rPr>
        <w:t>’</w:t>
      </w:r>
      <w:r w:rsidRPr="00BF5526">
        <w:rPr>
          <w:rFonts w:cs="Times New Roman"/>
          <w:lang w:val="fr-CA"/>
        </w:rPr>
        <w:t>aide. Il a reconnu que les drogues dont il faisait le trafic étaient dangereuses et créaient une dépendance, et que ce n</w:t>
      </w:r>
      <w:r w:rsidRPr="00BF5526">
        <w:rPr>
          <w:rFonts w:cs="Times New Roman"/>
          <w:smallCaps/>
          <w:lang w:val="fr-CA"/>
        </w:rPr>
        <w:t>’</w:t>
      </w:r>
      <w:r w:rsidRPr="00BF5526">
        <w:rPr>
          <w:rFonts w:cs="Times New Roman"/>
          <w:lang w:val="fr-CA"/>
        </w:rPr>
        <w:t>était que récemment qu</w:t>
      </w:r>
      <w:r w:rsidRPr="00BF5526">
        <w:rPr>
          <w:rFonts w:cs="Times New Roman"/>
          <w:smallCaps/>
          <w:lang w:val="fr-CA"/>
        </w:rPr>
        <w:t>’</w:t>
      </w:r>
      <w:r w:rsidRPr="00BF5526">
        <w:rPr>
          <w:rFonts w:cs="Times New Roman"/>
          <w:lang w:val="fr-CA"/>
        </w:rPr>
        <w:t>il avait songé à l</w:t>
      </w:r>
      <w:r w:rsidRPr="00BF5526">
        <w:rPr>
          <w:rFonts w:cs="Times New Roman"/>
          <w:smallCaps/>
          <w:lang w:val="fr-CA"/>
        </w:rPr>
        <w:t>’</w:t>
      </w:r>
      <w:r w:rsidRPr="00BF5526">
        <w:rPr>
          <w:rFonts w:cs="Times New Roman"/>
          <w:lang w:val="fr-CA"/>
        </w:rPr>
        <w:t>effet qu</w:t>
      </w:r>
      <w:r w:rsidRPr="00BF5526">
        <w:rPr>
          <w:rFonts w:cs="Times New Roman"/>
          <w:smallCaps/>
          <w:lang w:val="fr-CA"/>
        </w:rPr>
        <w:t>’</w:t>
      </w:r>
      <w:r w:rsidRPr="00BF5526">
        <w:rPr>
          <w:rFonts w:cs="Times New Roman"/>
          <w:lang w:val="fr-CA"/>
        </w:rPr>
        <w:t>elles avaient sur les personnes qui se les procuraient. Comme il avait, peu de temps auparavant, été déclaré coupable d</w:t>
      </w:r>
      <w:r w:rsidRPr="00BF5526">
        <w:rPr>
          <w:rFonts w:cs="Times New Roman"/>
          <w:smallCaps/>
          <w:lang w:val="fr-CA"/>
        </w:rPr>
        <w:t>’</w:t>
      </w:r>
      <w:r w:rsidRPr="00BF5526">
        <w:rPr>
          <w:rFonts w:cs="Times New Roman"/>
          <w:lang w:val="fr-CA"/>
        </w:rPr>
        <w:t>une infraction apparentée en matière de drogue, il était passible d</w:t>
      </w:r>
      <w:r w:rsidRPr="00BF5526">
        <w:rPr>
          <w:rFonts w:cs="Times New Roman"/>
          <w:smallCaps/>
          <w:lang w:val="fr-CA"/>
        </w:rPr>
        <w:t>’</w:t>
      </w:r>
      <w:r w:rsidRPr="00BF5526">
        <w:rPr>
          <w:rFonts w:cs="Times New Roman"/>
          <w:lang w:val="fr-CA"/>
        </w:rPr>
        <w:t>une peine minimale obligatoire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suivant la div. 5(3)a)(i</w:t>
      </w:r>
      <w:proofErr w:type="gramStart"/>
      <w:r w:rsidRPr="00BF5526">
        <w:rPr>
          <w:rFonts w:cs="Times New Roman"/>
          <w:lang w:val="fr-CA"/>
        </w:rPr>
        <w:t>)(</w:t>
      </w:r>
      <w:proofErr w:type="gramEnd"/>
      <w:r w:rsidRPr="00BF5526">
        <w:rPr>
          <w:rFonts w:cs="Times New Roman"/>
          <w:lang w:val="fr-CA"/>
        </w:rPr>
        <w:t xml:space="preserve">D) de la </w:t>
      </w:r>
      <w:r w:rsidRPr="00BF5526">
        <w:rPr>
          <w:rFonts w:cs="Times New Roman"/>
          <w:i/>
          <w:lang w:val="fr-CA"/>
        </w:rPr>
        <w:t>LRCDAS</w:t>
      </w:r>
      <w:r w:rsidRPr="00BF5526">
        <w:rPr>
          <w:rFonts w:cs="Times New Roman"/>
          <w:lang w:val="fr-CA"/>
        </w:rPr>
        <w:t xml:space="preserve">. M. Lloyd a donc demandé, sur le fondement du par. 24(1) de la </w:t>
      </w:r>
      <w:r w:rsidRPr="00BF5526">
        <w:rPr>
          <w:rFonts w:cs="Times New Roman"/>
          <w:i/>
          <w:lang w:val="fr-CA"/>
        </w:rPr>
        <w:t>Charte</w:t>
      </w:r>
      <w:r w:rsidRPr="00BF5526">
        <w:rPr>
          <w:rFonts w:cs="Times New Roman"/>
          <w:lang w:val="fr-CA"/>
        </w:rPr>
        <w:t>, une déclaration selon laquelle la disposition prévoyant la peine minimale obligatoire est inconstitutionnelle et inopérante parce qu</w:t>
      </w:r>
      <w:r w:rsidRPr="00BF5526">
        <w:rPr>
          <w:rFonts w:cs="Times New Roman"/>
          <w:smallCaps/>
          <w:lang w:val="fr-CA"/>
        </w:rPr>
        <w:t>’</w:t>
      </w:r>
      <w:r w:rsidRPr="00BF5526">
        <w:rPr>
          <w:rFonts w:cs="Times New Roman"/>
          <w:lang w:val="fr-CA"/>
        </w:rPr>
        <w:t xml:space="preserve">elle contrevient </w:t>
      </w:r>
      <w:proofErr w:type="gramStart"/>
      <w:r w:rsidRPr="00BF5526">
        <w:rPr>
          <w:rFonts w:cs="Times New Roman"/>
          <w:lang w:val="fr-CA"/>
        </w:rPr>
        <w:t>aux art</w:t>
      </w:r>
      <w:proofErr w:type="gramEnd"/>
      <w:r w:rsidRPr="00BF5526">
        <w:rPr>
          <w:rFonts w:cs="Times New Roman"/>
          <w:lang w:val="fr-CA"/>
        </w:rPr>
        <w:t xml:space="preserve">. 7, 9 et 12 de la </w:t>
      </w:r>
      <w:r w:rsidRPr="00BF5526">
        <w:rPr>
          <w:rFonts w:cs="Times New Roman"/>
          <w:i/>
          <w:lang w:val="fr-CA"/>
        </w:rPr>
        <w:t>Charte.</w:t>
      </w:r>
    </w:p>
    <w:p w:rsidR="009C6E55" w:rsidRPr="00BF5526" w:rsidRDefault="009C6E55" w:rsidP="00D16B40">
      <w:pPr>
        <w:pStyle w:val="ParaNoNdepar-AltN"/>
        <w:widowControl w:val="0"/>
        <w:ind w:left="0"/>
        <w:rPr>
          <w:rFonts w:cs="Times New Roman"/>
          <w:lang w:val="fr-CA"/>
        </w:rPr>
      </w:pPr>
      <w:r w:rsidRPr="00BF5526">
        <w:rPr>
          <w:rFonts w:cs="Times New Roman"/>
          <w:lang w:val="fr-CA"/>
        </w:rPr>
        <w:t>Le juge Galati reconnaît que des peines moins sévères ont parfois été infligées à des trafiquants toxicomanes récidivistes (2014 BCPC 8). En l</w:t>
      </w:r>
      <w:r w:rsidRPr="00BF5526">
        <w:rPr>
          <w:rFonts w:cs="Times New Roman"/>
          <w:smallCaps/>
          <w:lang w:val="fr-CA"/>
        </w:rPr>
        <w:t>’</w:t>
      </w:r>
      <w:r w:rsidRPr="00BF5526">
        <w:rPr>
          <w:rFonts w:cs="Times New Roman"/>
          <w:lang w:val="fr-CA"/>
        </w:rPr>
        <w:t>espèce, toutefois, il conclut — sans tenir compte de la disposition sur la peine minimale obligatoire — que la fourchette des peines appropriées pour les infractions commises par M. Lloyd est de 12 à 18 mois d</w:t>
      </w:r>
      <w:r w:rsidRPr="00BF5526">
        <w:rPr>
          <w:rFonts w:cs="Times New Roman"/>
          <w:smallCaps/>
          <w:lang w:val="fr-CA"/>
        </w:rPr>
        <w:t>’</w:t>
      </w:r>
      <w:r w:rsidRPr="00BF5526">
        <w:rPr>
          <w:rFonts w:cs="Times New Roman"/>
          <w:lang w:val="fr-CA"/>
        </w:rPr>
        <w:t>emprisonnement, et qu</w:t>
      </w:r>
      <w:r w:rsidRPr="00BF5526">
        <w:rPr>
          <w:rFonts w:cs="Times New Roman"/>
          <w:smallCaps/>
          <w:lang w:val="fr-CA"/>
        </w:rPr>
        <w:t>’</w:t>
      </w:r>
      <w:r w:rsidRPr="00BF5526">
        <w:rPr>
          <w:rFonts w:cs="Times New Roman"/>
          <w:lang w:val="fr-CA"/>
        </w:rPr>
        <w:t>un emprisonnement de 12 mois convient dans son cas. Il signale que malgré cette conclusion, M. Lloyd a qualité pour contester la constitutionnalité de la peine minimale obligatoire étant donné l</w:t>
      </w:r>
      <w:r w:rsidRPr="00BF5526">
        <w:rPr>
          <w:rFonts w:cs="Times New Roman"/>
          <w:smallCaps/>
          <w:lang w:val="fr-CA"/>
        </w:rPr>
        <w:t>’</w:t>
      </w:r>
      <w:r w:rsidRPr="00BF5526">
        <w:rPr>
          <w:rFonts w:cs="Times New Roman"/>
          <w:lang w:val="fr-CA"/>
        </w:rPr>
        <w:t>effet à la hausse que celle</w:t>
      </w:r>
      <w:r w:rsidRPr="00BF5526">
        <w:rPr>
          <w:rFonts w:cs="Times New Roman"/>
          <w:lang w:val="fr-CA"/>
        </w:rPr>
        <w:noBreakHyphen/>
        <w:t>ci peut avoir sur la fourchette applicable. Sur ce point, le juge Galati statue que la peine minimale obligatoire contrevient à l</w:t>
      </w:r>
      <w:r w:rsidRPr="00BF5526">
        <w:rPr>
          <w:rFonts w:cs="Times New Roman"/>
          <w:smallCaps/>
          <w:lang w:val="fr-CA"/>
        </w:rPr>
        <w:t>’</w:t>
      </w:r>
      <w:r w:rsidRPr="00BF5526">
        <w:rPr>
          <w:rFonts w:cs="Times New Roman"/>
          <w:lang w:val="fr-CA"/>
        </w:rPr>
        <w:t xml:space="preserve">art. 12 de la </w:t>
      </w:r>
      <w:r w:rsidRPr="00BF5526">
        <w:rPr>
          <w:rFonts w:cs="Times New Roman"/>
          <w:i/>
          <w:lang w:val="fr-CA"/>
        </w:rPr>
        <w:t xml:space="preserve">Charte </w:t>
      </w:r>
      <w:r w:rsidRPr="00BF5526">
        <w:rPr>
          <w:rFonts w:cs="Times New Roman"/>
          <w:lang w:val="fr-CA"/>
        </w:rPr>
        <w:t>parce qu</w:t>
      </w:r>
      <w:r w:rsidRPr="00BF5526">
        <w:rPr>
          <w:rFonts w:cs="Times New Roman"/>
          <w:smallCaps/>
          <w:lang w:val="fr-CA"/>
        </w:rPr>
        <w:t>’</w:t>
      </w:r>
      <w:r w:rsidRPr="00BF5526">
        <w:rPr>
          <w:rFonts w:cs="Times New Roman"/>
          <w:lang w:val="fr-CA"/>
        </w:rPr>
        <w:t>elle emporte l</w:t>
      </w:r>
      <w:r w:rsidRPr="00BF5526">
        <w:rPr>
          <w:rFonts w:cs="Times New Roman"/>
          <w:smallCaps/>
          <w:lang w:val="fr-CA"/>
        </w:rPr>
        <w:t>’</w:t>
      </w:r>
      <w:r w:rsidRPr="00BF5526">
        <w:rPr>
          <w:rFonts w:cs="Times New Roman"/>
          <w:lang w:val="fr-CA"/>
        </w:rPr>
        <w:t>infliction d</w:t>
      </w:r>
      <w:r w:rsidRPr="00BF5526">
        <w:rPr>
          <w:rFonts w:cs="Times New Roman"/>
          <w:smallCaps/>
          <w:lang w:val="fr-CA"/>
        </w:rPr>
        <w:t>’</w:t>
      </w:r>
      <w:r w:rsidRPr="00BF5526">
        <w:rPr>
          <w:rFonts w:cs="Times New Roman"/>
          <w:lang w:val="fr-CA"/>
        </w:rPr>
        <w:t>une peine cruelle et inusitée lorsque, par exemple, le toxicomane possède une petite quantité d</w:t>
      </w:r>
      <w:r w:rsidRPr="00BF5526">
        <w:rPr>
          <w:rFonts w:cs="Times New Roman"/>
          <w:smallCaps/>
          <w:lang w:val="fr-CA"/>
        </w:rPr>
        <w:t>’</w:t>
      </w:r>
      <w:r w:rsidRPr="00BF5526">
        <w:rPr>
          <w:rFonts w:cs="Times New Roman"/>
          <w:lang w:val="fr-CA"/>
        </w:rPr>
        <w:t>une drogue inscrite à l</w:t>
      </w:r>
      <w:r w:rsidRPr="00BF5526">
        <w:rPr>
          <w:rFonts w:cs="Times New Roman"/>
          <w:smallCaps/>
          <w:lang w:val="fr-CA"/>
        </w:rPr>
        <w:t>’</w:t>
      </w:r>
      <w:r w:rsidRPr="00BF5526">
        <w:rPr>
          <w:rFonts w:cs="Times New Roman"/>
          <w:lang w:val="fr-CA"/>
        </w:rPr>
        <w:t>annexe I en vue de la partager avec s</w:t>
      </w:r>
      <w:r>
        <w:rPr>
          <w:rFonts w:cs="Times New Roman"/>
          <w:lang w:val="fr-CA"/>
        </w:rPr>
        <w:t>a</w:t>
      </w:r>
      <w:r w:rsidRPr="00BF5526">
        <w:rPr>
          <w:rFonts w:cs="Times New Roman"/>
          <w:lang w:val="fr-CA"/>
        </w:rPr>
        <w:t xml:space="preserve"> conjoint</w:t>
      </w:r>
      <w:r>
        <w:rPr>
          <w:rFonts w:cs="Times New Roman"/>
          <w:lang w:val="fr-CA"/>
        </w:rPr>
        <w:t>e</w:t>
      </w:r>
      <w:r w:rsidRPr="00BF5526">
        <w:rPr>
          <w:rFonts w:cs="Times New Roman"/>
          <w:lang w:val="fr-CA"/>
        </w:rPr>
        <w:t xml:space="preserve"> ou un ami. Dans un tel cas, une peine d</w:t>
      </w:r>
      <w:r w:rsidRPr="00BF5526">
        <w:rPr>
          <w:rFonts w:cs="Times New Roman"/>
          <w:smallCaps/>
          <w:lang w:val="fr-CA"/>
        </w:rPr>
        <w:t>’</w:t>
      </w:r>
      <w:r w:rsidRPr="00BF5526">
        <w:rPr>
          <w:rFonts w:cs="Times New Roman"/>
          <w:lang w:val="fr-CA"/>
        </w:rPr>
        <w:t>emprisonnement d</w:t>
      </w:r>
      <w:r w:rsidRPr="00BF5526">
        <w:rPr>
          <w:rFonts w:cs="Times New Roman"/>
          <w:smallCaps/>
          <w:lang w:val="fr-CA"/>
        </w:rPr>
        <w:t>’</w:t>
      </w:r>
      <w:r w:rsidRPr="00BF5526">
        <w:rPr>
          <w:rFonts w:cs="Times New Roman"/>
          <w:lang w:val="fr-CA"/>
        </w:rPr>
        <w:t xml:space="preserve">un an est selon lui exagérément disproportionnée à ce que justifient les objectifs </w:t>
      </w:r>
      <w:proofErr w:type="spellStart"/>
      <w:r w:rsidRPr="00BF5526">
        <w:rPr>
          <w:rFonts w:cs="Times New Roman"/>
          <w:lang w:val="fr-CA"/>
        </w:rPr>
        <w:t>pénologiques</w:t>
      </w:r>
      <w:proofErr w:type="spellEnd"/>
      <w:r w:rsidRPr="00BF5526">
        <w:rPr>
          <w:rFonts w:cs="Times New Roman"/>
          <w:lang w:val="fr-CA"/>
        </w:rPr>
        <w:t xml:space="preserve"> légitimes et les principes de détermination de la peine qui sous</w:t>
      </w:r>
      <w:r w:rsidRPr="00BF5526">
        <w:rPr>
          <w:rFonts w:cs="Times New Roman"/>
          <w:lang w:val="fr-CA"/>
        </w:rPr>
        <w:noBreakHyphen/>
        <w:t xml:space="preserve">tendent la </w:t>
      </w:r>
      <w:r w:rsidRPr="00BF5526">
        <w:rPr>
          <w:rFonts w:cs="Times New Roman"/>
          <w:i/>
          <w:lang w:val="fr-CA"/>
        </w:rPr>
        <w:t>LRCDAS.</w:t>
      </w:r>
      <w:r w:rsidRPr="00BF5526">
        <w:rPr>
          <w:rFonts w:cs="Times New Roman"/>
          <w:lang w:val="fr-CA"/>
        </w:rPr>
        <w:t xml:space="preserve"> Il ajoute que la plupart des Canadiens la tiendraient pour odieuse ou intolérable. Le juge Galati rejette l</w:t>
      </w:r>
      <w:r w:rsidRPr="00BF5526">
        <w:rPr>
          <w:rFonts w:cs="Times New Roman"/>
          <w:smallCaps/>
          <w:lang w:val="fr-CA"/>
        </w:rPr>
        <w:t>’</w:t>
      </w:r>
      <w:r w:rsidRPr="00BF5526">
        <w:rPr>
          <w:rFonts w:cs="Times New Roman"/>
          <w:lang w:val="fr-CA"/>
        </w:rPr>
        <w:t xml:space="preserve">allégation selon laquelle la peine minimale obligatoire contrevient en outre </w:t>
      </w:r>
      <w:proofErr w:type="gramStart"/>
      <w:r w:rsidRPr="00BF5526">
        <w:rPr>
          <w:rFonts w:cs="Times New Roman"/>
          <w:lang w:val="fr-CA"/>
        </w:rPr>
        <w:t>aux art</w:t>
      </w:r>
      <w:proofErr w:type="gramEnd"/>
      <w:r w:rsidRPr="00BF5526">
        <w:rPr>
          <w:rFonts w:cs="Times New Roman"/>
          <w:lang w:val="fr-CA"/>
        </w:rPr>
        <w:t xml:space="preserve">. 7 et 9 de la </w:t>
      </w:r>
      <w:r w:rsidRPr="00BF5526">
        <w:rPr>
          <w:rFonts w:cs="Times New Roman"/>
          <w:i/>
          <w:lang w:val="fr-CA"/>
        </w:rPr>
        <w:t>Charte</w:t>
      </w:r>
      <w:r w:rsidRPr="00BF5526">
        <w:rPr>
          <w:rFonts w:cs="Times New Roman"/>
          <w:lang w:val="fr-CA"/>
        </w:rPr>
        <w:t>.</w:t>
      </w:r>
      <w:r w:rsidRPr="00BF5526">
        <w:rPr>
          <w:rFonts w:cs="Times New Roman"/>
          <w:i/>
          <w:lang w:val="fr-CA"/>
        </w:rPr>
        <w:t xml:space="preserve"> </w:t>
      </w:r>
      <w:proofErr w:type="gramStart"/>
      <w:r w:rsidRPr="00BF5526">
        <w:rPr>
          <w:rFonts w:cs="Times New Roman"/>
          <w:lang w:val="fr-CA"/>
        </w:rPr>
        <w:t>Il estime</w:t>
      </w:r>
      <w:proofErr w:type="gramEnd"/>
      <w:r w:rsidRPr="00BF5526">
        <w:rPr>
          <w:rFonts w:cs="Times New Roman"/>
          <w:lang w:val="fr-CA"/>
        </w:rPr>
        <w:t xml:space="preserve"> que l</w:t>
      </w:r>
      <w:r w:rsidRPr="00BF5526">
        <w:rPr>
          <w:rFonts w:cs="Times New Roman"/>
          <w:smallCaps/>
          <w:lang w:val="fr-CA"/>
        </w:rPr>
        <w:t>’</w:t>
      </w:r>
      <w:r w:rsidRPr="00BF5526">
        <w:rPr>
          <w:rFonts w:cs="Times New Roman"/>
          <w:lang w:val="fr-CA"/>
        </w:rPr>
        <w:t>atteinte à l</w:t>
      </w:r>
      <w:r w:rsidRPr="00BF5526">
        <w:rPr>
          <w:rFonts w:cs="Times New Roman"/>
          <w:smallCaps/>
          <w:lang w:val="fr-CA"/>
        </w:rPr>
        <w:t>’</w:t>
      </w:r>
      <w:r w:rsidRPr="00BF5526">
        <w:rPr>
          <w:rFonts w:cs="Times New Roman"/>
          <w:lang w:val="fr-CA"/>
        </w:rPr>
        <w:t>art. 12 n</w:t>
      </w:r>
      <w:r w:rsidRPr="00BF5526">
        <w:rPr>
          <w:rFonts w:cs="Times New Roman"/>
          <w:smallCaps/>
          <w:lang w:val="fr-CA"/>
        </w:rPr>
        <w:t>’</w:t>
      </w:r>
      <w:r w:rsidRPr="00BF5526">
        <w:rPr>
          <w:rFonts w:cs="Times New Roman"/>
          <w:lang w:val="fr-CA"/>
        </w:rPr>
        <w:t>est pas justifiée au regard de l</w:t>
      </w:r>
      <w:r w:rsidRPr="00BF5526">
        <w:rPr>
          <w:rFonts w:cs="Times New Roman"/>
          <w:smallCaps/>
          <w:lang w:val="fr-CA"/>
        </w:rPr>
        <w:t>’</w:t>
      </w:r>
      <w:r w:rsidRPr="00BF5526">
        <w:rPr>
          <w:rFonts w:cs="Times New Roman"/>
          <w:lang w:val="fr-CA"/>
        </w:rPr>
        <w:t xml:space="preserve">article premier de la </w:t>
      </w:r>
      <w:r w:rsidRPr="00BF5526">
        <w:rPr>
          <w:rFonts w:cs="Times New Roman"/>
          <w:i/>
          <w:lang w:val="fr-CA"/>
        </w:rPr>
        <w:t>Charte</w:t>
      </w:r>
      <w:r w:rsidRPr="00BF5526">
        <w:rPr>
          <w:rFonts w:cs="Times New Roman"/>
          <w:lang w:val="fr-CA"/>
        </w:rPr>
        <w:t xml:space="preserve"> (2014 BCPC 11),</w:t>
      </w:r>
      <w:r w:rsidRPr="00BF5526">
        <w:rPr>
          <w:rFonts w:cs="Times New Roman"/>
          <w:i/>
          <w:lang w:val="fr-CA"/>
        </w:rPr>
        <w:t xml:space="preserve"> </w:t>
      </w:r>
      <w:r w:rsidRPr="00BF5526">
        <w:rPr>
          <w:rFonts w:cs="Times New Roman"/>
          <w:lang w:val="fr-CA"/>
        </w:rPr>
        <w:t>et il condamne M. Lloyd à un an d</w:t>
      </w:r>
      <w:r w:rsidRPr="00BF5526">
        <w:rPr>
          <w:rFonts w:cs="Times New Roman"/>
          <w:smallCaps/>
          <w:lang w:val="fr-CA"/>
        </w:rPr>
        <w:t>’</w:t>
      </w:r>
      <w:r w:rsidRPr="00BF5526">
        <w:rPr>
          <w:rFonts w:cs="Times New Roman"/>
          <w:lang w:val="fr-CA"/>
        </w:rPr>
        <w:t>emprisonnement.</w:t>
      </w:r>
    </w:p>
    <w:p w:rsidR="009C6E55" w:rsidRPr="00BF5526" w:rsidRDefault="009C6E55" w:rsidP="00D16B40">
      <w:pPr>
        <w:pStyle w:val="ParaNoNdepar-AltN"/>
        <w:widowControl w:val="0"/>
        <w:ind w:left="0"/>
        <w:rPr>
          <w:rFonts w:cs="Times New Roman"/>
          <w:lang w:val="fr-CA"/>
        </w:rPr>
      </w:pPr>
      <w:r w:rsidRPr="00BF5526">
        <w:rPr>
          <w:rFonts w:cs="Times New Roman"/>
          <w:lang w:val="fr-CA"/>
        </w:rPr>
        <w:t>La Cour d</w:t>
      </w:r>
      <w:r w:rsidRPr="00BF5526">
        <w:rPr>
          <w:rFonts w:cs="Times New Roman"/>
          <w:smallCaps/>
          <w:lang w:val="fr-CA"/>
        </w:rPr>
        <w:t>’</w:t>
      </w:r>
      <w:r w:rsidRPr="00BF5526">
        <w:rPr>
          <w:rFonts w:cs="Times New Roman"/>
          <w:lang w:val="fr-CA"/>
        </w:rPr>
        <w:t>appel de la Colombie</w:t>
      </w:r>
      <w:r w:rsidRPr="00BF5526">
        <w:rPr>
          <w:rFonts w:cs="Times New Roman"/>
          <w:lang w:val="fr-CA"/>
        </w:rPr>
        <w:noBreakHyphen/>
        <w:t xml:space="preserve">Britannique (le juge </w:t>
      </w:r>
      <w:proofErr w:type="spellStart"/>
      <w:r w:rsidRPr="00BF5526">
        <w:rPr>
          <w:rFonts w:cs="Times New Roman"/>
          <w:lang w:val="fr-CA"/>
        </w:rPr>
        <w:t>Groberman</w:t>
      </w:r>
      <w:proofErr w:type="spellEnd"/>
      <w:r w:rsidRPr="00BF5526">
        <w:rPr>
          <w:rFonts w:cs="Times New Roman"/>
          <w:lang w:val="fr-CA"/>
        </w:rPr>
        <w:t>, s</w:t>
      </w:r>
      <w:r w:rsidRPr="00BF5526">
        <w:rPr>
          <w:rFonts w:cs="Times New Roman"/>
          <w:smallCaps/>
          <w:lang w:val="fr-CA"/>
        </w:rPr>
        <w:t>’</w:t>
      </w:r>
      <w:r w:rsidRPr="00BF5526">
        <w:rPr>
          <w:rFonts w:cs="Times New Roman"/>
          <w:lang w:val="fr-CA"/>
        </w:rPr>
        <w:t xml:space="preserve">exprimant en son nom, et les juges Newbury et </w:t>
      </w:r>
      <w:proofErr w:type="spellStart"/>
      <w:r w:rsidRPr="00BF5526">
        <w:rPr>
          <w:rFonts w:cs="Times New Roman"/>
          <w:lang w:val="fr-CA"/>
        </w:rPr>
        <w:t>Kirkpatrick</w:t>
      </w:r>
      <w:proofErr w:type="spellEnd"/>
      <w:r w:rsidRPr="00BF5526">
        <w:rPr>
          <w:rFonts w:cs="Times New Roman"/>
          <w:lang w:val="fr-CA"/>
        </w:rPr>
        <w:t>) statue qu</w:t>
      </w:r>
      <w:r w:rsidRPr="00BF5526">
        <w:rPr>
          <w:rFonts w:cs="Times New Roman"/>
          <w:smallCaps/>
          <w:lang w:val="fr-CA"/>
        </w:rPr>
        <w:t>’</w:t>
      </w:r>
      <w:r w:rsidRPr="00BF5526">
        <w:rPr>
          <w:rFonts w:cs="Times New Roman"/>
          <w:lang w:val="fr-CA"/>
        </w:rPr>
        <w:t>un juge de la cour provinciale n</w:t>
      </w:r>
      <w:r w:rsidRPr="00BF5526">
        <w:rPr>
          <w:rFonts w:cs="Times New Roman"/>
          <w:smallCaps/>
          <w:lang w:val="fr-CA"/>
        </w:rPr>
        <w:t>’</w:t>
      </w:r>
      <w:r w:rsidRPr="00BF5526">
        <w:rPr>
          <w:rFonts w:cs="Times New Roman"/>
          <w:lang w:val="fr-CA"/>
        </w:rPr>
        <w:t>a pas le pouvoir de déclarer formellement une disposition inconstitutionnelle (2014 BCCA 224, 356 B.C.A.C. 275). Seule une cour supérieure ayant une compétence inhérente possède ce pouvoir. La Cour d</w:t>
      </w:r>
      <w:r w:rsidRPr="00BF5526">
        <w:rPr>
          <w:rFonts w:cs="Times New Roman"/>
          <w:smallCaps/>
          <w:lang w:val="fr-CA"/>
        </w:rPr>
        <w:t>’</w:t>
      </w:r>
      <w:r w:rsidRPr="00BF5526">
        <w:rPr>
          <w:rFonts w:cs="Times New Roman"/>
          <w:lang w:val="fr-CA"/>
        </w:rPr>
        <w:t>appel annule donc ce qui constitue, selon elle, une déclaration d</w:t>
      </w:r>
      <w:r w:rsidRPr="00BF5526">
        <w:rPr>
          <w:rFonts w:cs="Times New Roman"/>
          <w:smallCaps/>
          <w:lang w:val="fr-CA"/>
        </w:rPr>
        <w:t>’</w:t>
      </w:r>
      <w:r w:rsidRPr="00BF5526">
        <w:rPr>
          <w:rFonts w:cs="Times New Roman"/>
          <w:lang w:val="fr-CA"/>
        </w:rPr>
        <w:t>inconstitutionnalité par le juge de la cour provinciale. Elle conclut également que même si M. Lloyd a qualité pour contester la disposition qui prévoit la peine minimale obligatoire et sous le régime de laquelle il a été condamné, elle n</w:t>
      </w:r>
      <w:r w:rsidRPr="00BF5526">
        <w:rPr>
          <w:rFonts w:cs="Times New Roman"/>
          <w:smallCaps/>
          <w:lang w:val="fr-CA"/>
        </w:rPr>
        <w:t>’</w:t>
      </w:r>
      <w:r w:rsidRPr="00BF5526">
        <w:rPr>
          <w:rFonts w:cs="Times New Roman"/>
          <w:lang w:val="fr-CA"/>
        </w:rPr>
        <w:t>est tenue de se prononcer que si la disposition est susceptible d</w:t>
      </w:r>
      <w:r w:rsidRPr="00BF5526">
        <w:rPr>
          <w:rFonts w:cs="Times New Roman"/>
          <w:smallCaps/>
          <w:lang w:val="fr-CA"/>
        </w:rPr>
        <w:t>’</w:t>
      </w:r>
      <w:r w:rsidRPr="00BF5526">
        <w:rPr>
          <w:rFonts w:cs="Times New Roman"/>
          <w:lang w:val="fr-CA"/>
        </w:rPr>
        <w:t>influer sur la peine. Comme la disposition contestée ne modifie pas sensiblement l</w:t>
      </w:r>
      <w:r w:rsidRPr="00BF5526">
        <w:rPr>
          <w:rFonts w:cs="Times New Roman"/>
          <w:smallCaps/>
          <w:lang w:val="fr-CA"/>
        </w:rPr>
        <w:t>’</w:t>
      </w:r>
      <w:r w:rsidRPr="00BF5526">
        <w:rPr>
          <w:rFonts w:cs="Times New Roman"/>
          <w:lang w:val="fr-CA"/>
        </w:rPr>
        <w:t>extrémité inférieure de la fourchette de peines applicable et ne peut avoir d</w:t>
      </w:r>
      <w:r w:rsidRPr="00BF5526">
        <w:rPr>
          <w:rFonts w:cs="Times New Roman"/>
          <w:smallCaps/>
          <w:lang w:val="fr-CA"/>
        </w:rPr>
        <w:t>’</w:t>
      </w:r>
      <w:r w:rsidRPr="00BF5526">
        <w:rPr>
          <w:rFonts w:cs="Times New Roman"/>
          <w:lang w:val="fr-CA"/>
        </w:rPr>
        <w:t>incidence sur M. Lloyd, la Cour d</w:t>
      </w:r>
      <w:r w:rsidRPr="00BF5526">
        <w:rPr>
          <w:rFonts w:cs="Times New Roman"/>
          <w:smallCaps/>
          <w:lang w:val="fr-CA"/>
        </w:rPr>
        <w:t>’</w:t>
      </w:r>
      <w:r w:rsidRPr="00BF5526">
        <w:rPr>
          <w:rFonts w:cs="Times New Roman"/>
          <w:lang w:val="fr-CA"/>
        </w:rPr>
        <w:t>appel refuse de se prononcer sur la constitutionnalité de la disposition prévoyant la peine minimale obligatoire.</w:t>
      </w:r>
    </w:p>
    <w:p w:rsidR="009C6E55" w:rsidRPr="00BF5526" w:rsidRDefault="009C6E55" w:rsidP="00D16B40">
      <w:pPr>
        <w:pStyle w:val="ParaNoNdepar-AltN"/>
        <w:widowControl w:val="0"/>
        <w:ind w:left="0"/>
        <w:rPr>
          <w:rFonts w:cs="Times New Roman"/>
          <w:lang w:val="fr-CA"/>
        </w:rPr>
      </w:pPr>
      <w:r w:rsidRPr="00BF5526">
        <w:rPr>
          <w:rFonts w:cs="Times New Roman"/>
          <w:lang w:val="fr-CA"/>
        </w:rPr>
        <w:t>La Cour d</w:t>
      </w:r>
      <w:r w:rsidRPr="00BF5526">
        <w:rPr>
          <w:rFonts w:cs="Times New Roman"/>
          <w:smallCaps/>
          <w:lang w:val="fr-CA"/>
        </w:rPr>
        <w:t>’</w:t>
      </w:r>
      <w:r w:rsidRPr="00BF5526">
        <w:rPr>
          <w:rFonts w:cs="Times New Roman"/>
          <w:lang w:val="fr-CA"/>
        </w:rPr>
        <w:t>appel fait également droit à l</w:t>
      </w:r>
      <w:r w:rsidRPr="00BF5526">
        <w:rPr>
          <w:rFonts w:cs="Times New Roman"/>
          <w:smallCaps/>
          <w:lang w:val="fr-CA"/>
        </w:rPr>
        <w:t>’</w:t>
      </w:r>
      <w:r w:rsidRPr="00BF5526">
        <w:rPr>
          <w:rFonts w:cs="Times New Roman"/>
          <w:lang w:val="fr-CA"/>
        </w:rPr>
        <w:t>appel du ministère public quant à la peine et porte celle-ci à 18 mois d</w:t>
      </w:r>
      <w:r w:rsidRPr="00BF5526">
        <w:rPr>
          <w:rFonts w:cs="Times New Roman"/>
          <w:smallCaps/>
          <w:lang w:val="fr-CA"/>
        </w:rPr>
        <w:t>’</w:t>
      </w:r>
      <w:r w:rsidRPr="00BF5526">
        <w:rPr>
          <w:rFonts w:cs="Times New Roman"/>
          <w:lang w:val="fr-CA"/>
        </w:rPr>
        <w:t>emprisonnement pour chacune des trois infractions, à purger concurremment. Elle conclut qu</w:t>
      </w:r>
      <w:r w:rsidRPr="00BF5526">
        <w:rPr>
          <w:rFonts w:cs="Times New Roman"/>
          <w:smallCaps/>
          <w:lang w:val="fr-CA"/>
        </w:rPr>
        <w:t>’</w:t>
      </w:r>
      <w:r w:rsidRPr="00BF5526">
        <w:rPr>
          <w:rFonts w:cs="Times New Roman"/>
          <w:lang w:val="fr-CA"/>
        </w:rPr>
        <w:t>une peine située à l</w:t>
      </w:r>
      <w:r w:rsidRPr="00BF5526">
        <w:rPr>
          <w:rFonts w:cs="Times New Roman"/>
          <w:smallCaps/>
          <w:lang w:val="fr-CA"/>
        </w:rPr>
        <w:t>’</w:t>
      </w:r>
      <w:r w:rsidRPr="00BF5526">
        <w:rPr>
          <w:rFonts w:cs="Times New Roman"/>
          <w:lang w:val="fr-CA"/>
        </w:rPr>
        <w:t>extrémité supérieure de la fourchette habituelle est justifiée pour les motifs suivants : (1) M. Lloyd avait en sa possession trois substances différentes destinées à la distribution dans la rue; (2) ces substances sont dangereuses, créent une grande dépendance et ont un effet destructeur sur la société; (3) les infractions ont été commises alors que M. Lloyd faisait l</w:t>
      </w:r>
      <w:r w:rsidRPr="00BF5526">
        <w:rPr>
          <w:rFonts w:cs="Times New Roman"/>
          <w:smallCaps/>
          <w:lang w:val="fr-CA"/>
        </w:rPr>
        <w:t>’</w:t>
      </w:r>
      <w:r w:rsidRPr="00BF5526">
        <w:rPr>
          <w:rFonts w:cs="Times New Roman"/>
          <w:lang w:val="fr-CA"/>
        </w:rPr>
        <w:t>objet d</w:t>
      </w:r>
      <w:r w:rsidRPr="00BF5526">
        <w:rPr>
          <w:rFonts w:cs="Times New Roman"/>
          <w:smallCaps/>
          <w:lang w:val="fr-CA"/>
        </w:rPr>
        <w:t>’</w:t>
      </w:r>
      <w:r w:rsidRPr="00BF5526">
        <w:rPr>
          <w:rFonts w:cs="Times New Roman"/>
          <w:lang w:val="fr-CA"/>
        </w:rPr>
        <w:t>une ordonnance de probation; (4) ce dernier portait un couteau sous étui, contrairement aux conditions de son ordonnance de probation; (5) il possédait un lourd casier judiciaire constitué de 21 déclarations de culpabilité; (6) ses efforts de réadaptation demeuraient au stade embryonnaire et il semblait peu conscient du tort causé à autrui. La Cour d</w:t>
      </w:r>
      <w:r w:rsidRPr="00BF5526">
        <w:rPr>
          <w:rFonts w:cs="Times New Roman"/>
          <w:smallCaps/>
          <w:lang w:val="fr-CA"/>
        </w:rPr>
        <w:t>’</w:t>
      </w:r>
      <w:r w:rsidRPr="00BF5526">
        <w:rPr>
          <w:rFonts w:cs="Times New Roman"/>
          <w:lang w:val="fr-CA"/>
        </w:rPr>
        <w:t>appel estime que le juge qui a déterminé la peine a considéré à tort que l</w:t>
      </w:r>
      <w:r w:rsidRPr="00BF5526">
        <w:rPr>
          <w:rFonts w:cs="Times New Roman"/>
          <w:smallCaps/>
          <w:lang w:val="fr-CA"/>
        </w:rPr>
        <w:t>’</w:t>
      </w:r>
      <w:r w:rsidRPr="00BF5526">
        <w:rPr>
          <w:rFonts w:cs="Times New Roman"/>
          <w:lang w:val="fr-CA"/>
        </w:rPr>
        <w:t>extrémité inférieure de la fourchette habituelle correspond à trois ou quatre mois d</w:t>
      </w:r>
      <w:r w:rsidRPr="00BF5526">
        <w:rPr>
          <w:rFonts w:cs="Times New Roman"/>
          <w:smallCaps/>
          <w:lang w:val="fr-CA"/>
        </w:rPr>
        <w:t>’</w:t>
      </w:r>
      <w:r w:rsidRPr="00BF5526">
        <w:rPr>
          <w:rFonts w:cs="Times New Roman"/>
          <w:lang w:val="fr-CA"/>
        </w:rPr>
        <w:t>emprisonnement alors qu</w:t>
      </w:r>
      <w:r w:rsidRPr="00BF5526">
        <w:rPr>
          <w:rFonts w:cs="Times New Roman"/>
          <w:smallCaps/>
          <w:lang w:val="fr-CA"/>
        </w:rPr>
        <w:t>’</w:t>
      </w:r>
      <w:r w:rsidRPr="00BF5526">
        <w:rPr>
          <w:rFonts w:cs="Times New Roman"/>
          <w:lang w:val="fr-CA"/>
        </w:rPr>
        <w:t>il s</w:t>
      </w:r>
      <w:r w:rsidRPr="00BF5526">
        <w:rPr>
          <w:rFonts w:cs="Times New Roman"/>
          <w:smallCaps/>
          <w:lang w:val="fr-CA"/>
        </w:rPr>
        <w:t>’</w:t>
      </w:r>
      <w:r w:rsidRPr="00BF5526">
        <w:rPr>
          <w:rFonts w:cs="Times New Roman"/>
          <w:lang w:val="fr-CA"/>
        </w:rPr>
        <w:t>agit en réalité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Elle accroît la durée de la peine en conséquence.</w:t>
      </w:r>
    </w:p>
    <w:p w:rsidR="009C6E55" w:rsidRPr="00BF5526" w:rsidRDefault="009C6E55" w:rsidP="00D16B40">
      <w:pPr>
        <w:pStyle w:val="Title1LevelTitre1Niveau-AltL"/>
        <w:widowControl w:val="0"/>
        <w:rPr>
          <w:rFonts w:cs="Times New Roman"/>
          <w:lang w:val="fr-CA"/>
        </w:rPr>
      </w:pPr>
      <w:r w:rsidRPr="00BF5526">
        <w:rPr>
          <w:rFonts w:cs="Times New Roman"/>
          <w:lang w:val="fr-CA"/>
        </w:rPr>
        <w:t>Analyse</w:t>
      </w:r>
    </w:p>
    <w:p w:rsidR="009C6E55" w:rsidRPr="00BF5526" w:rsidRDefault="009C6E55" w:rsidP="00D16B40">
      <w:pPr>
        <w:pStyle w:val="ParaNoNdepar-AltN"/>
        <w:widowControl w:val="0"/>
        <w:ind w:left="0"/>
        <w:rPr>
          <w:rFonts w:cs="Times New Roman"/>
          <w:lang w:val="fr-CA"/>
        </w:rPr>
      </w:pPr>
      <w:r w:rsidRPr="00BF5526">
        <w:rPr>
          <w:rFonts w:cs="Times New Roman"/>
          <w:lang w:val="fr-CA"/>
        </w:rPr>
        <w:t>Le pourvoi soulève trois questions</w:t>
      </w:r>
      <w:r>
        <w:rPr>
          <w:rFonts w:cs="Times New Roman"/>
          <w:lang w:val="fr-CA"/>
        </w:rPr>
        <w:t> :</w:t>
      </w:r>
      <w:r w:rsidRPr="00BF5526">
        <w:rPr>
          <w:rFonts w:cs="Times New Roman"/>
          <w:lang w:val="fr-CA"/>
        </w:rPr>
        <w:t xml:space="preserve"> (1) Le juge de la cour provinciale avait</w:t>
      </w:r>
      <w:r w:rsidRPr="00BF5526">
        <w:rPr>
          <w:rFonts w:cs="Times New Roman"/>
          <w:lang w:val="fr-CA"/>
        </w:rPr>
        <w:noBreakHyphen/>
        <w:t>il le pouvoir de se prononcer sur la constitutionnalité de la peine minimale obligatoire? (2) La disposition prévoyant la peine minimale obligatoire en cause est</w:t>
      </w:r>
      <w:r w:rsidRPr="00BF5526">
        <w:rPr>
          <w:rFonts w:cs="Times New Roman"/>
          <w:lang w:val="fr-CA"/>
        </w:rPr>
        <w:noBreakHyphen/>
        <w:t>elle inconstitutionnelle? (3) La Cour d</w:t>
      </w:r>
      <w:r w:rsidRPr="00BF5526">
        <w:rPr>
          <w:rFonts w:cs="Times New Roman"/>
          <w:smallCaps/>
          <w:lang w:val="fr-CA"/>
        </w:rPr>
        <w:t>’</w:t>
      </w:r>
      <w:r w:rsidRPr="00BF5526">
        <w:rPr>
          <w:rFonts w:cs="Times New Roman"/>
          <w:lang w:val="fr-CA"/>
        </w:rPr>
        <w:t>appel a</w:t>
      </w:r>
      <w:r w:rsidRPr="00BF5526">
        <w:rPr>
          <w:rFonts w:cs="Times New Roman"/>
          <w:lang w:val="fr-CA"/>
        </w:rPr>
        <w:noBreakHyphen/>
        <w:t>t</w:t>
      </w:r>
      <w:r w:rsidRPr="00BF5526">
        <w:rPr>
          <w:rFonts w:cs="Times New Roman"/>
          <w:lang w:val="fr-CA"/>
        </w:rPr>
        <w:noBreakHyphen/>
        <w:t>elle tort de faire passer la peine de M. Lloyd de 12 à 18 mois d</w:t>
      </w:r>
      <w:r w:rsidRPr="00BF5526">
        <w:rPr>
          <w:rFonts w:cs="Times New Roman"/>
          <w:smallCaps/>
          <w:lang w:val="fr-CA"/>
        </w:rPr>
        <w:t>’</w:t>
      </w:r>
      <w:r w:rsidRPr="00BF5526">
        <w:rPr>
          <w:rFonts w:cs="Times New Roman"/>
          <w:lang w:val="fr-CA"/>
        </w:rPr>
        <w:t>emprisonnement?</w:t>
      </w:r>
    </w:p>
    <w:p w:rsidR="009C6E55" w:rsidRPr="00BF5526" w:rsidRDefault="009C6E55" w:rsidP="00D16B40">
      <w:pPr>
        <w:pStyle w:val="Title2LevelTitre2Niveau"/>
        <w:widowControl w:val="0"/>
        <w:rPr>
          <w:rFonts w:cs="Times New Roman"/>
          <w:lang w:val="fr-CA"/>
        </w:rPr>
      </w:pPr>
      <w:r w:rsidRPr="00BF5526">
        <w:rPr>
          <w:rFonts w:cs="Times New Roman"/>
          <w:lang w:val="fr-CA"/>
        </w:rPr>
        <w:t>Le juge de la cour provinciale avait</w:t>
      </w:r>
      <w:r w:rsidRPr="00BF5526">
        <w:rPr>
          <w:rFonts w:cs="Times New Roman"/>
          <w:lang w:val="fr-CA"/>
        </w:rPr>
        <w:noBreakHyphen/>
        <w:t>il le pouvoir de se prononcer sur la constitutionnalité de la peine minimale obligatoire?</w:t>
      </w:r>
    </w:p>
    <w:p w:rsidR="009C6E55" w:rsidRPr="00BF5526" w:rsidRDefault="009C6E55" w:rsidP="00D16B40">
      <w:pPr>
        <w:pStyle w:val="ParaNoNdepar-AltN"/>
        <w:widowControl w:val="0"/>
        <w:ind w:left="0"/>
        <w:rPr>
          <w:rFonts w:cs="Times New Roman"/>
          <w:lang w:val="fr-CA"/>
        </w:rPr>
      </w:pPr>
      <w:r w:rsidRPr="00BF5526">
        <w:rPr>
          <w:rFonts w:cs="Times New Roman"/>
          <w:lang w:val="fr-CA"/>
        </w:rPr>
        <w:t>Après avoir conclu que la peine minimale obligatoire en cause influerait sur la peine infligée à M. Lloyd uniquement si elle avait pour effet d</w:t>
      </w:r>
      <w:r w:rsidRPr="00BF5526">
        <w:rPr>
          <w:rFonts w:cs="Times New Roman"/>
          <w:smallCaps/>
          <w:lang w:val="fr-CA"/>
        </w:rPr>
        <w:t>’</w:t>
      </w:r>
      <w:r w:rsidRPr="00BF5526">
        <w:rPr>
          <w:rFonts w:cs="Times New Roman"/>
          <w:lang w:val="fr-CA"/>
        </w:rPr>
        <w:t>élever le plancher de la fourchette de peines applicable, le juge de la cour provinciale se penche sur la constitutionnalité de la règle de droit contestée et [</w:t>
      </w:r>
      <w:r w:rsidRPr="00BF5526">
        <w:rPr>
          <w:rFonts w:cs="Times New Roman"/>
          <w:smallCaps/>
          <w:lang w:val="fr-CA"/>
        </w:rPr>
        <w:t>traduction</w:t>
      </w:r>
      <w:r w:rsidRPr="00BF5526">
        <w:rPr>
          <w:rFonts w:cs="Times New Roman"/>
          <w:lang w:val="fr-CA"/>
        </w:rPr>
        <w:t>] « déclare » celle</w:t>
      </w:r>
      <w:r w:rsidRPr="00BF5526">
        <w:rPr>
          <w:rFonts w:cs="Times New Roman"/>
          <w:lang w:val="fr-CA"/>
        </w:rPr>
        <w:noBreakHyphen/>
        <w:t>ci inconstitutionnelle. La Cour d</w:t>
      </w:r>
      <w:r w:rsidRPr="00BF5526">
        <w:rPr>
          <w:rFonts w:cs="Times New Roman"/>
          <w:smallCaps/>
          <w:lang w:val="fr-CA"/>
        </w:rPr>
        <w:t>’</w:t>
      </w:r>
      <w:r w:rsidRPr="00BF5526">
        <w:rPr>
          <w:rFonts w:cs="Times New Roman"/>
          <w:lang w:val="fr-CA"/>
        </w:rPr>
        <w:t>appel annule la déclaration d</w:t>
      </w:r>
      <w:r w:rsidRPr="00BF5526">
        <w:rPr>
          <w:rFonts w:cs="Times New Roman"/>
          <w:smallCaps/>
          <w:lang w:val="fr-CA"/>
        </w:rPr>
        <w:t>’</w:t>
      </w:r>
      <w:r w:rsidRPr="00BF5526">
        <w:rPr>
          <w:rFonts w:cs="Times New Roman"/>
          <w:lang w:val="fr-CA"/>
        </w:rPr>
        <w:t>inconstitutionnalité et refuse d</w:t>
      </w:r>
      <w:r w:rsidRPr="00BF5526">
        <w:rPr>
          <w:rFonts w:cs="Times New Roman"/>
          <w:smallCaps/>
          <w:lang w:val="fr-CA"/>
        </w:rPr>
        <w:t>’</w:t>
      </w:r>
      <w:r w:rsidRPr="00BF5526">
        <w:rPr>
          <w:rFonts w:cs="Times New Roman"/>
          <w:lang w:val="fr-CA"/>
        </w:rPr>
        <w:t>examiner la question au motif que la règle de droit contestée n</w:t>
      </w:r>
      <w:r w:rsidRPr="00BF5526">
        <w:rPr>
          <w:rFonts w:cs="Times New Roman"/>
          <w:smallCaps/>
          <w:lang w:val="fr-CA"/>
        </w:rPr>
        <w:t>’</w:t>
      </w:r>
      <w:r w:rsidRPr="00BF5526">
        <w:rPr>
          <w:rFonts w:cs="Times New Roman"/>
          <w:lang w:val="fr-CA"/>
        </w:rPr>
        <w:t>a pas pour effet, selon elle, d</w:t>
      </w:r>
      <w:r w:rsidRPr="00BF5526">
        <w:rPr>
          <w:rFonts w:cs="Times New Roman"/>
          <w:smallCaps/>
          <w:lang w:val="fr-CA"/>
        </w:rPr>
        <w:t>’</w:t>
      </w:r>
      <w:r w:rsidRPr="00BF5526">
        <w:rPr>
          <w:rFonts w:cs="Times New Roman"/>
          <w:lang w:val="fr-CA"/>
        </w:rPr>
        <w:t>élever le plancher de la fourchette et ne peut donc pas influer sur la peine infligée à M. Lloyd. Le ministère public nous demande de confirmer qu</w:t>
      </w:r>
      <w:r w:rsidRPr="00BF5526">
        <w:rPr>
          <w:rFonts w:cs="Times New Roman"/>
          <w:smallCaps/>
          <w:lang w:val="fr-CA"/>
        </w:rPr>
        <w:t>’</w:t>
      </w:r>
      <w:r w:rsidRPr="00BF5526">
        <w:rPr>
          <w:rFonts w:cs="Times New Roman"/>
          <w:lang w:val="fr-CA"/>
        </w:rPr>
        <w:t>une cour provinciale ne peut déclarer une disposition inconstitutionnelle et qu</w:t>
      </w:r>
      <w:r w:rsidRPr="00BF5526">
        <w:rPr>
          <w:rFonts w:cs="Times New Roman"/>
          <w:smallCaps/>
          <w:lang w:val="fr-CA"/>
        </w:rPr>
        <w:t>’</w:t>
      </w:r>
      <w:r w:rsidRPr="00BF5526">
        <w:rPr>
          <w:rFonts w:cs="Times New Roman"/>
          <w:lang w:val="fr-CA"/>
        </w:rPr>
        <w:t>elle ne devrait se prononcer sur la constitutionnalité d</w:t>
      </w:r>
      <w:r w:rsidRPr="00BF5526">
        <w:rPr>
          <w:rFonts w:cs="Times New Roman"/>
          <w:smallCaps/>
          <w:lang w:val="fr-CA"/>
        </w:rPr>
        <w:t>’</w:t>
      </w:r>
      <w:r w:rsidRPr="00BF5526">
        <w:rPr>
          <w:rFonts w:cs="Times New Roman"/>
          <w:lang w:val="fr-CA"/>
        </w:rPr>
        <w:t>une peine minimale obligatoire que lorsque cette peine a une incidence sur le délinquant en cause.</w:t>
      </w:r>
    </w:p>
    <w:p w:rsidR="009C6E55" w:rsidRPr="003E0025" w:rsidRDefault="009C6E55" w:rsidP="00D16B40">
      <w:pPr>
        <w:pStyle w:val="ParaNoNdepar-AltN"/>
        <w:widowControl w:val="0"/>
        <w:ind w:left="0"/>
        <w:rPr>
          <w:rFonts w:cs="Times New Roman"/>
          <w:lang w:val="fr-CA"/>
        </w:rPr>
      </w:pPr>
      <w:r w:rsidRPr="00BF5526">
        <w:rPr>
          <w:rFonts w:cs="Times New Roman"/>
          <w:lang w:val="fr-CA"/>
        </w:rPr>
        <w:t>Le droit applicable en la matière est clair. Un juge d</w:t>
      </w:r>
      <w:r w:rsidRPr="00BF5526">
        <w:rPr>
          <w:rFonts w:cs="Times New Roman"/>
          <w:smallCaps/>
          <w:lang w:val="fr-CA"/>
        </w:rPr>
        <w:t>’</w:t>
      </w:r>
      <w:r w:rsidRPr="00BF5526">
        <w:rPr>
          <w:rFonts w:cs="Times New Roman"/>
          <w:lang w:val="fr-CA"/>
        </w:rPr>
        <w:t>une cour provinciale n</w:t>
      </w:r>
      <w:r w:rsidRPr="00BF5526">
        <w:rPr>
          <w:rFonts w:cs="Times New Roman"/>
          <w:smallCaps/>
          <w:lang w:val="fr-CA"/>
        </w:rPr>
        <w:t>’</w:t>
      </w:r>
      <w:r w:rsidRPr="00BF5526">
        <w:rPr>
          <w:rFonts w:cs="Times New Roman"/>
          <w:lang w:val="fr-CA"/>
        </w:rPr>
        <w:t xml:space="preserve">est pas habilité à faire une déclaration formelle selon laquelle une règle de droit est inopérante en application du par. 52(1) de la </w:t>
      </w:r>
      <w:r w:rsidRPr="00BF5526">
        <w:rPr>
          <w:rFonts w:cs="Times New Roman"/>
          <w:i/>
          <w:lang w:val="fr-CA"/>
        </w:rPr>
        <w:t>Loi constitutionnelle de 1982</w:t>
      </w:r>
      <w:r w:rsidRPr="00BF5526">
        <w:rPr>
          <w:rFonts w:cs="Times New Roman"/>
          <w:lang w:val="fr-CA"/>
        </w:rPr>
        <w:t>. Seul possède ce pouvoir un juge d</w:t>
      </w:r>
      <w:r w:rsidRPr="00BF5526">
        <w:rPr>
          <w:rFonts w:cs="Times New Roman"/>
          <w:smallCaps/>
          <w:lang w:val="fr-CA"/>
        </w:rPr>
        <w:t>’</w:t>
      </w:r>
      <w:r w:rsidRPr="00BF5526">
        <w:rPr>
          <w:rFonts w:cs="Times New Roman"/>
          <w:lang w:val="fr-CA"/>
        </w:rPr>
        <w:t>une cour supérieure ayant une compétence inhérente ou d</w:t>
      </w:r>
      <w:r w:rsidRPr="00BF5526">
        <w:rPr>
          <w:rFonts w:cs="Times New Roman"/>
          <w:smallCaps/>
          <w:lang w:val="fr-CA"/>
        </w:rPr>
        <w:t>’</w:t>
      </w:r>
      <w:r w:rsidRPr="00BF5526">
        <w:rPr>
          <w:rFonts w:cs="Times New Roman"/>
          <w:lang w:val="fr-CA"/>
        </w:rPr>
        <w:t>un tribunal qui en est légalement investi. Le juge d</w:t>
      </w:r>
      <w:r w:rsidRPr="00BF5526">
        <w:rPr>
          <w:rFonts w:cs="Times New Roman"/>
          <w:smallCaps/>
          <w:lang w:val="fr-CA"/>
        </w:rPr>
        <w:t>’</w:t>
      </w:r>
      <w:r w:rsidRPr="00BF5526">
        <w:rPr>
          <w:rFonts w:cs="Times New Roman"/>
          <w:lang w:val="fr-CA"/>
        </w:rPr>
        <w:t>une cour provinciale a toutefois le pouvoir de statuer sur la constitutionnalité d</w:t>
      </w:r>
      <w:r w:rsidRPr="00BF5526">
        <w:rPr>
          <w:rFonts w:cs="Times New Roman"/>
          <w:smallCaps/>
          <w:lang w:val="fr-CA"/>
        </w:rPr>
        <w:t>’</w:t>
      </w:r>
      <w:r w:rsidRPr="00BF5526">
        <w:rPr>
          <w:rFonts w:cs="Times New Roman"/>
          <w:lang w:val="fr-CA"/>
        </w:rPr>
        <w:t>une règle de droit lorsque la question est soulevée dans une instance dont il est à juste titre saisi. Comme le dit la Cour dans l</w:t>
      </w:r>
      <w:r w:rsidRPr="00BF5526">
        <w:rPr>
          <w:rFonts w:cs="Times New Roman"/>
          <w:smallCaps/>
          <w:lang w:val="fr-CA"/>
        </w:rPr>
        <w:t>’</w:t>
      </w:r>
      <w:r w:rsidRPr="00BF5526">
        <w:rPr>
          <w:rFonts w:cs="Times New Roman"/>
          <w:lang w:val="fr-CA"/>
        </w:rPr>
        <w:t xml:space="preserve">arrêt </w:t>
      </w:r>
      <w:r w:rsidRPr="00BF5526">
        <w:rPr>
          <w:rFonts w:cs="Times New Roman"/>
          <w:i/>
          <w:lang w:val="fr-CA"/>
        </w:rPr>
        <w:t xml:space="preserve">R. c. </w:t>
      </w:r>
      <w:proofErr w:type="spellStart"/>
      <w:r w:rsidRPr="00BF5526">
        <w:rPr>
          <w:rFonts w:cs="Times New Roman"/>
          <w:i/>
          <w:lang w:val="fr-CA"/>
        </w:rPr>
        <w:t>Big</w:t>
      </w:r>
      <w:proofErr w:type="spellEnd"/>
      <w:r w:rsidRPr="00BF5526">
        <w:rPr>
          <w:rFonts w:cs="Times New Roman"/>
          <w:i/>
          <w:lang w:val="fr-CA"/>
        </w:rPr>
        <w:t xml:space="preserve"> M Drug </w:t>
      </w:r>
      <w:proofErr w:type="spellStart"/>
      <w:r w:rsidRPr="00BF5526">
        <w:rPr>
          <w:rFonts w:cs="Times New Roman"/>
          <w:i/>
          <w:lang w:val="fr-CA"/>
        </w:rPr>
        <w:t>Mart</w:t>
      </w:r>
      <w:proofErr w:type="spellEnd"/>
      <w:r w:rsidRPr="00BF5526">
        <w:rPr>
          <w:rFonts w:cs="Times New Roman"/>
          <w:i/>
          <w:lang w:val="fr-CA"/>
        </w:rPr>
        <w:t xml:space="preserve"> Ltd.</w:t>
      </w:r>
      <w:r w:rsidRPr="00BF5526">
        <w:rPr>
          <w:rFonts w:cs="Times New Roman"/>
          <w:lang w:val="fr-CA"/>
        </w:rPr>
        <w:t>, [1985] 1 R.C.S. 295, p. 316, « les cours provinciales ont toujours eu la possibilité de déclarer une loi invalide dans des affaires criminelles. Nul ne peut être reconnu coupable d</w:t>
      </w:r>
      <w:r w:rsidRPr="00BF5526">
        <w:rPr>
          <w:rFonts w:cs="Times New Roman"/>
          <w:smallCaps/>
          <w:lang w:val="fr-CA"/>
        </w:rPr>
        <w:t>’</w:t>
      </w:r>
      <w:r w:rsidRPr="00BF5526">
        <w:rPr>
          <w:rFonts w:cs="Times New Roman"/>
          <w:lang w:val="fr-CA"/>
        </w:rPr>
        <w:t xml:space="preserve">infraction à une loi invalide. » </w:t>
      </w:r>
      <w:proofErr w:type="spellStart"/>
      <w:r w:rsidRPr="00D9263C">
        <w:rPr>
          <w:rFonts w:cs="Times New Roman"/>
        </w:rPr>
        <w:t>Voir</w:t>
      </w:r>
      <w:proofErr w:type="spellEnd"/>
      <w:r w:rsidRPr="00D9263C">
        <w:rPr>
          <w:rFonts w:cs="Times New Roman"/>
        </w:rPr>
        <w:t xml:space="preserve"> </w:t>
      </w:r>
      <w:proofErr w:type="spellStart"/>
      <w:r w:rsidRPr="00D9263C">
        <w:rPr>
          <w:rFonts w:cs="Times New Roman"/>
        </w:rPr>
        <w:t>aussi</w:t>
      </w:r>
      <w:proofErr w:type="spellEnd"/>
      <w:r w:rsidRPr="00D9263C">
        <w:rPr>
          <w:rFonts w:cs="Times New Roman"/>
        </w:rPr>
        <w:t xml:space="preserve"> </w:t>
      </w:r>
      <w:r w:rsidRPr="00D9263C">
        <w:rPr>
          <w:rFonts w:cs="Times New Roman"/>
          <w:i/>
        </w:rPr>
        <w:t>Cuddy Chicks Ltd. c. Ontario (Commission des relations de travail)</w:t>
      </w:r>
      <w:r w:rsidRPr="00D9263C">
        <w:rPr>
          <w:rFonts w:cs="Times New Roman"/>
        </w:rPr>
        <w:t>,</w:t>
      </w:r>
      <w:r w:rsidRPr="00D9263C">
        <w:rPr>
          <w:rFonts w:cs="Times New Roman"/>
          <w:i/>
        </w:rPr>
        <w:t xml:space="preserve"> </w:t>
      </w:r>
      <w:r w:rsidRPr="00D9263C">
        <w:rPr>
          <w:rFonts w:cs="Times New Roman"/>
        </w:rPr>
        <w:t>[1991] 2 R.C.S. 5, p. 14</w:t>
      </w:r>
      <w:r w:rsidRPr="00D9263C">
        <w:rPr>
          <w:rFonts w:cs="Times New Roman"/>
        </w:rPr>
        <w:noBreakHyphen/>
        <w:t xml:space="preserve">17; </w:t>
      </w:r>
      <w:r w:rsidRPr="00D9263C">
        <w:rPr>
          <w:rFonts w:cs="Times New Roman"/>
          <w:i/>
        </w:rPr>
        <w:t xml:space="preserve">Douglas/Kwantlen Faculty Assn. </w:t>
      </w:r>
      <w:proofErr w:type="gramStart"/>
      <w:r w:rsidRPr="00D9263C">
        <w:rPr>
          <w:rFonts w:cs="Times New Roman"/>
          <w:i/>
        </w:rPr>
        <w:t>c</w:t>
      </w:r>
      <w:proofErr w:type="gramEnd"/>
      <w:r w:rsidRPr="00D9263C">
        <w:rPr>
          <w:rFonts w:cs="Times New Roman"/>
          <w:i/>
        </w:rPr>
        <w:t>. Douglas College</w:t>
      </w:r>
      <w:r w:rsidRPr="00D9263C">
        <w:rPr>
          <w:rFonts w:cs="Times New Roman"/>
        </w:rPr>
        <w:t xml:space="preserve">, [1990] 3 R.C.S. 570, p. 592; </w:t>
      </w:r>
      <w:r w:rsidRPr="00D9263C">
        <w:rPr>
          <w:rFonts w:cs="Times New Roman"/>
          <w:i/>
        </w:rPr>
        <w:t xml:space="preserve">Re </w:t>
      </w:r>
      <w:proofErr w:type="spellStart"/>
      <w:r w:rsidRPr="00D9263C">
        <w:rPr>
          <w:rFonts w:cs="Times New Roman"/>
          <w:i/>
        </w:rPr>
        <w:t>Shewchuk</w:t>
      </w:r>
      <w:proofErr w:type="spellEnd"/>
      <w:r w:rsidRPr="00D9263C">
        <w:rPr>
          <w:rFonts w:cs="Times New Roman"/>
          <w:i/>
        </w:rPr>
        <w:t xml:space="preserve"> and Ricard </w:t>
      </w:r>
      <w:r w:rsidRPr="00D9263C">
        <w:rPr>
          <w:rFonts w:cs="Times New Roman"/>
        </w:rPr>
        <w:t>(1986), 28 D.L.R.</w:t>
      </w:r>
      <w:r w:rsidRPr="00D9263C">
        <w:rPr>
          <w:rFonts w:cs="Times New Roman"/>
          <w:i/>
        </w:rPr>
        <w:t xml:space="preserve"> </w:t>
      </w:r>
      <w:r w:rsidR="004103D4" w:rsidRPr="00D9263C">
        <w:rPr>
          <w:rFonts w:cs="Times New Roman"/>
        </w:rPr>
        <w:t>(4th) 429 (</w:t>
      </w:r>
      <w:r w:rsidRPr="00D9263C">
        <w:rPr>
          <w:rFonts w:cs="Times New Roman"/>
        </w:rPr>
        <w:t>C.A.</w:t>
      </w:r>
      <w:r w:rsidR="003758BE" w:rsidRPr="00D9263C">
        <w:rPr>
          <w:rFonts w:cs="Times New Roman"/>
        </w:rPr>
        <w:t xml:space="preserve"> </w:t>
      </w:r>
      <w:r w:rsidR="004103D4" w:rsidRPr="00D9263C">
        <w:rPr>
          <w:rFonts w:cs="Times New Roman"/>
        </w:rPr>
        <w:t>C.-B.</w:t>
      </w:r>
      <w:r w:rsidRPr="00D9263C">
        <w:rPr>
          <w:rFonts w:cs="Times New Roman"/>
        </w:rPr>
        <w:t>), p. 439</w:t>
      </w:r>
      <w:r w:rsidRPr="00D9263C">
        <w:rPr>
          <w:rFonts w:cs="Times New Roman"/>
        </w:rPr>
        <w:noBreakHyphen/>
        <w:t xml:space="preserve">440; K. Roach, </w:t>
      </w:r>
      <w:r w:rsidRPr="00D9263C">
        <w:rPr>
          <w:rFonts w:cs="Times New Roman"/>
          <w:i/>
        </w:rPr>
        <w:t xml:space="preserve">Constitutional Remedies in Canada </w:t>
      </w:r>
      <w:r w:rsidRPr="00D9263C">
        <w:rPr>
          <w:rFonts w:cs="Times New Roman"/>
        </w:rPr>
        <w:t>(2</w:t>
      </w:r>
      <w:r w:rsidRPr="00D9263C">
        <w:rPr>
          <w:rFonts w:cs="Times New Roman"/>
          <w:vertAlign w:val="superscript"/>
        </w:rPr>
        <w:t>e</w:t>
      </w:r>
      <w:r w:rsidRPr="00D9263C">
        <w:rPr>
          <w:rFonts w:cs="Times New Roman"/>
        </w:rPr>
        <w:t> </w:t>
      </w:r>
      <w:proofErr w:type="spellStart"/>
      <w:r w:rsidRPr="00D9263C">
        <w:rPr>
          <w:rFonts w:cs="Times New Roman"/>
        </w:rPr>
        <w:t>éd</w:t>
      </w:r>
      <w:proofErr w:type="spellEnd"/>
      <w:r w:rsidRPr="00D9263C">
        <w:rPr>
          <w:rFonts w:cs="Times New Roman"/>
        </w:rPr>
        <w:t xml:space="preserve">. </w:t>
      </w:r>
      <w:r w:rsidRPr="003E0025">
        <w:rPr>
          <w:rFonts w:cs="Times New Roman"/>
          <w:lang w:val="fr-CA"/>
        </w:rPr>
        <w:t>(feuilles mobiles)), p. 6</w:t>
      </w:r>
      <w:r w:rsidRPr="003E0025">
        <w:rPr>
          <w:rFonts w:cs="Times New Roman"/>
          <w:lang w:val="fr-CA"/>
        </w:rPr>
        <w:noBreakHyphen/>
        <w:t>25.</w:t>
      </w:r>
    </w:p>
    <w:p w:rsidR="009C6E55" w:rsidRPr="00BF5526" w:rsidRDefault="009C6E55" w:rsidP="00D16B40">
      <w:pPr>
        <w:pStyle w:val="ParaNoNdepar-AltN"/>
        <w:widowControl w:val="0"/>
        <w:ind w:left="0"/>
        <w:rPr>
          <w:rFonts w:cs="Times New Roman"/>
          <w:i/>
          <w:lang w:val="fr-CA"/>
        </w:rPr>
      </w:pPr>
      <w:r w:rsidRPr="00BF5526">
        <w:rPr>
          <w:rFonts w:cs="Times New Roman"/>
          <w:lang w:val="fr-CA"/>
        </w:rPr>
        <w:t>Nul ne pouvant être déclaré coupable d</w:t>
      </w:r>
      <w:r w:rsidRPr="00BF5526">
        <w:rPr>
          <w:rFonts w:cs="Times New Roman"/>
          <w:smallCaps/>
          <w:lang w:val="fr-CA"/>
        </w:rPr>
        <w:t>’</w:t>
      </w:r>
      <w:r w:rsidRPr="00BF5526">
        <w:rPr>
          <w:rFonts w:cs="Times New Roman"/>
          <w:lang w:val="fr-CA"/>
        </w:rPr>
        <w:t>une infraction sous le régime d</w:t>
      </w:r>
      <w:r w:rsidRPr="00BF5526">
        <w:rPr>
          <w:rFonts w:cs="Times New Roman"/>
          <w:smallCaps/>
          <w:lang w:val="fr-CA"/>
        </w:rPr>
        <w:t>’</w:t>
      </w:r>
      <w:r w:rsidRPr="00BF5526">
        <w:rPr>
          <w:rFonts w:cs="Times New Roman"/>
          <w:lang w:val="fr-CA"/>
        </w:rPr>
        <w:t>une loi invalide, nul ne peut non plus se voir infliger une peine sur le fondement d</w:t>
      </w:r>
      <w:r w:rsidRPr="00BF5526">
        <w:rPr>
          <w:rFonts w:cs="Times New Roman"/>
          <w:smallCaps/>
          <w:lang w:val="fr-CA"/>
        </w:rPr>
        <w:t>’</w:t>
      </w:r>
      <w:r w:rsidRPr="00BF5526">
        <w:rPr>
          <w:rFonts w:cs="Times New Roman"/>
          <w:lang w:val="fr-CA"/>
        </w:rPr>
        <w:t>une loi invalide. Un juge d</w:t>
      </w:r>
      <w:r w:rsidRPr="00BF5526">
        <w:rPr>
          <w:rFonts w:cs="Times New Roman"/>
          <w:smallCaps/>
          <w:lang w:val="fr-CA"/>
        </w:rPr>
        <w:t>’</w:t>
      </w:r>
      <w:r w:rsidRPr="00BF5526">
        <w:rPr>
          <w:rFonts w:cs="Times New Roman"/>
          <w:lang w:val="fr-CA"/>
        </w:rPr>
        <w:t>une cour provinciale doit pouvoir statuer sur la constitutionnalité d</w:t>
      </w:r>
      <w:r w:rsidRPr="00BF5526">
        <w:rPr>
          <w:rFonts w:cs="Times New Roman"/>
          <w:smallCaps/>
          <w:lang w:val="fr-CA"/>
        </w:rPr>
        <w:t>’</w:t>
      </w:r>
      <w:r w:rsidRPr="00BF5526">
        <w:rPr>
          <w:rFonts w:cs="Times New Roman"/>
          <w:lang w:val="fr-CA"/>
        </w:rPr>
        <w:t>une disposition prévoyant une peine minimale obligatoire lorsque la question est soulevée dans une affaire qu</w:t>
      </w:r>
      <w:r w:rsidRPr="00BF5526">
        <w:rPr>
          <w:rFonts w:cs="Times New Roman"/>
          <w:smallCaps/>
          <w:lang w:val="fr-CA"/>
        </w:rPr>
        <w:t>’</w:t>
      </w:r>
      <w:r w:rsidRPr="00BF5526">
        <w:rPr>
          <w:rFonts w:cs="Times New Roman"/>
          <w:lang w:val="fr-CA"/>
        </w:rPr>
        <w:t>il instruit. Ce pouvoir découle directement de celui, que lui confère la loi, de trancher les litiges dont il est saisi. La primauté du droit n</w:t>
      </w:r>
      <w:r w:rsidRPr="00BF5526">
        <w:rPr>
          <w:rFonts w:cs="Times New Roman"/>
          <w:smallCaps/>
          <w:lang w:val="fr-CA"/>
        </w:rPr>
        <w:t>’</w:t>
      </w:r>
      <w:r w:rsidRPr="00BF5526">
        <w:rPr>
          <w:rFonts w:cs="Times New Roman"/>
          <w:lang w:val="fr-CA"/>
        </w:rPr>
        <w:t>exige rien de moins.</w:t>
      </w:r>
    </w:p>
    <w:p w:rsidR="009C6E55" w:rsidRPr="00BF5526" w:rsidRDefault="009C6E55" w:rsidP="00D16B40">
      <w:pPr>
        <w:pStyle w:val="ParaNoNdepar-AltN"/>
        <w:widowControl w:val="0"/>
        <w:ind w:left="0"/>
        <w:rPr>
          <w:rFonts w:cs="Times New Roman"/>
          <w:lang w:val="fr-CA"/>
        </w:rPr>
      </w:pPr>
      <w:r w:rsidRPr="00BF5526">
        <w:rPr>
          <w:rFonts w:cs="Times New Roman"/>
          <w:lang w:val="fr-CA"/>
        </w:rPr>
        <w:t>À mon avis, le juge de la cour provinciale ne fait rien de plus en l</w:t>
      </w:r>
      <w:r w:rsidRPr="00BF5526">
        <w:rPr>
          <w:rFonts w:cs="Times New Roman"/>
          <w:smallCaps/>
          <w:lang w:val="fr-CA"/>
        </w:rPr>
        <w:t>’</w:t>
      </w:r>
      <w:r w:rsidRPr="00BF5526">
        <w:rPr>
          <w:rFonts w:cs="Times New Roman"/>
          <w:lang w:val="fr-CA"/>
        </w:rPr>
        <w:t>espèce. M. Lloyd contestait la peine minimale obligatoire qui fait partie du régime de détermination de la peine auquel il est soumis. Comme le conclut la Cour d</w:t>
      </w:r>
      <w:r w:rsidRPr="00BF5526">
        <w:rPr>
          <w:rFonts w:cs="Times New Roman"/>
          <w:smallCaps/>
          <w:lang w:val="fr-CA"/>
        </w:rPr>
        <w:t>’</w:t>
      </w:r>
      <w:r w:rsidRPr="00BF5526">
        <w:rPr>
          <w:rFonts w:cs="Times New Roman"/>
          <w:lang w:val="fr-CA"/>
        </w:rPr>
        <w:t>appel, il était en droit de le faire. Le juge de la cour provinciale pouvait se pencher sur la constitutionnalité de la disposition prévoyant la peine minimale obligatoire. Il a finalement conclu que la peine minimale obligatoire n</w:t>
      </w:r>
      <w:r w:rsidRPr="00BF5526">
        <w:rPr>
          <w:rFonts w:cs="Times New Roman"/>
          <w:smallCaps/>
          <w:lang w:val="fr-CA"/>
        </w:rPr>
        <w:t>’</w:t>
      </w:r>
      <w:r w:rsidRPr="00BF5526">
        <w:rPr>
          <w:rFonts w:cs="Times New Roman"/>
          <w:lang w:val="fr-CA"/>
        </w:rPr>
        <w:t>est pas exagérément disproportionnée dans le cas de M. Lloyd. L</w:t>
      </w:r>
      <w:r w:rsidRPr="00BF5526">
        <w:rPr>
          <w:rFonts w:cs="Times New Roman"/>
          <w:smallCaps/>
          <w:lang w:val="fr-CA"/>
        </w:rPr>
        <w:t>’</w:t>
      </w:r>
      <w:r w:rsidRPr="00BF5526">
        <w:rPr>
          <w:rFonts w:cs="Times New Roman"/>
          <w:lang w:val="fr-CA"/>
        </w:rPr>
        <w:t>emploi du verbe [</w:t>
      </w:r>
      <w:r w:rsidRPr="00BF5526">
        <w:rPr>
          <w:rFonts w:cs="Times New Roman"/>
          <w:smallCaps/>
          <w:lang w:val="fr-CA"/>
        </w:rPr>
        <w:t>traduction</w:t>
      </w:r>
      <w:r w:rsidRPr="00BF5526">
        <w:rPr>
          <w:rFonts w:cs="Times New Roman"/>
          <w:lang w:val="fr-CA"/>
        </w:rPr>
        <w:t xml:space="preserve">] « déclarer » ne transforme pas sa conclusion en une déclaration formelle selon laquelle la règle de droit est inopérante suivant le par. 52(1) de la </w:t>
      </w:r>
      <w:r w:rsidRPr="00BF5526">
        <w:rPr>
          <w:rFonts w:cs="Times New Roman"/>
          <w:i/>
          <w:lang w:val="fr-CA"/>
        </w:rPr>
        <w:t>Loi constitutionnelle de 1982</w:t>
      </w:r>
      <w:r w:rsidRPr="00BF5526">
        <w:rPr>
          <w:rFonts w:cs="Times New Roman"/>
          <w:lang w:val="fr-CA"/>
        </w:rPr>
        <w:t>.</w:t>
      </w:r>
    </w:p>
    <w:p w:rsidR="009C6E55" w:rsidRPr="00BF5526" w:rsidRDefault="009C6E55" w:rsidP="00D16B40">
      <w:pPr>
        <w:pStyle w:val="ParaNoNdepar-AltN"/>
        <w:widowControl w:val="0"/>
        <w:ind w:left="0"/>
        <w:rPr>
          <w:rFonts w:cs="Times New Roman"/>
          <w:lang w:val="fr-CA"/>
        </w:rPr>
      </w:pPr>
      <w:r w:rsidRPr="00BF5526">
        <w:rPr>
          <w:rFonts w:cs="Times New Roman"/>
          <w:lang w:val="fr-CA"/>
        </w:rPr>
        <w:t>Il ne s</w:t>
      </w:r>
      <w:r w:rsidRPr="00BF5526">
        <w:rPr>
          <w:rFonts w:cs="Times New Roman"/>
          <w:smallCaps/>
          <w:lang w:val="fr-CA"/>
        </w:rPr>
        <w:t>’</w:t>
      </w:r>
      <w:r w:rsidRPr="00BF5526">
        <w:rPr>
          <w:rFonts w:cs="Times New Roman"/>
          <w:lang w:val="fr-CA"/>
        </w:rPr>
        <w:t xml:space="preserve">ensuit certes pas que le juge de la cour provinciale </w:t>
      </w:r>
      <w:proofErr w:type="gramStart"/>
      <w:r w:rsidRPr="00BF5526">
        <w:rPr>
          <w:rFonts w:cs="Times New Roman"/>
          <w:lang w:val="fr-CA"/>
        </w:rPr>
        <w:t>est</w:t>
      </w:r>
      <w:proofErr w:type="gramEnd"/>
      <w:r w:rsidRPr="00BF5526">
        <w:rPr>
          <w:rFonts w:cs="Times New Roman"/>
          <w:lang w:val="fr-CA"/>
        </w:rPr>
        <w:t xml:space="preserve"> tenu de se pencher sur la constitutionnalité d</w:t>
      </w:r>
      <w:r w:rsidRPr="00BF5526">
        <w:rPr>
          <w:rFonts w:cs="Times New Roman"/>
          <w:smallCaps/>
          <w:lang w:val="fr-CA"/>
        </w:rPr>
        <w:t>’</w:t>
      </w:r>
      <w:r w:rsidRPr="00BF5526">
        <w:rPr>
          <w:rFonts w:cs="Times New Roman"/>
          <w:lang w:val="fr-CA"/>
        </w:rPr>
        <w:t>une disposition qui prévoit une peine minimale obligatoire lorsque celle</w:t>
      </w:r>
      <w:r w:rsidRPr="00BF5526">
        <w:rPr>
          <w:rFonts w:cs="Times New Roman"/>
          <w:lang w:val="fr-CA"/>
        </w:rPr>
        <w:noBreakHyphen/>
        <w:t>ci n</w:t>
      </w:r>
      <w:r w:rsidRPr="00BF5526">
        <w:rPr>
          <w:rFonts w:cs="Times New Roman"/>
          <w:smallCaps/>
          <w:lang w:val="fr-CA"/>
        </w:rPr>
        <w:t>’</w:t>
      </w:r>
      <w:r w:rsidRPr="00BF5526">
        <w:rPr>
          <w:rFonts w:cs="Times New Roman"/>
          <w:lang w:val="fr-CA"/>
        </w:rPr>
        <w:t>est pas susceptible d</w:t>
      </w:r>
      <w:r w:rsidRPr="00BF5526">
        <w:rPr>
          <w:rFonts w:cs="Times New Roman"/>
          <w:smallCaps/>
          <w:lang w:val="fr-CA"/>
        </w:rPr>
        <w:t>’</w:t>
      </w:r>
      <w:r w:rsidRPr="00BF5526">
        <w:rPr>
          <w:rFonts w:cs="Times New Roman"/>
          <w:lang w:val="fr-CA"/>
        </w:rPr>
        <w:t>influer sur la peine infligée dans le cas considéré. Le principe de l</w:t>
      </w:r>
      <w:r w:rsidRPr="00BF5526">
        <w:rPr>
          <w:rFonts w:cs="Times New Roman"/>
          <w:smallCaps/>
          <w:lang w:val="fr-CA"/>
        </w:rPr>
        <w:t>’</w:t>
      </w:r>
      <w:r w:rsidRPr="00BF5526">
        <w:rPr>
          <w:rFonts w:cs="Times New Roman"/>
          <w:lang w:val="fr-CA"/>
        </w:rPr>
        <w:t>économie des ressources judiciaires commande que les tribunaux s</w:t>
      </w:r>
      <w:r w:rsidRPr="00BF5526">
        <w:rPr>
          <w:rFonts w:cs="Times New Roman"/>
          <w:smallCaps/>
          <w:lang w:val="fr-CA"/>
        </w:rPr>
        <w:t>’</w:t>
      </w:r>
      <w:r w:rsidRPr="00BF5526">
        <w:rPr>
          <w:rFonts w:cs="Times New Roman"/>
          <w:lang w:val="fr-CA"/>
        </w:rPr>
        <w:t>abstiennent de consacrer temps et ressources à des questions qu</w:t>
      </w:r>
      <w:r w:rsidRPr="00BF5526">
        <w:rPr>
          <w:rFonts w:cs="Times New Roman"/>
          <w:smallCaps/>
          <w:lang w:val="fr-CA"/>
        </w:rPr>
        <w:t>’</w:t>
      </w:r>
      <w:r w:rsidRPr="00BF5526">
        <w:rPr>
          <w:rFonts w:cs="Times New Roman"/>
          <w:lang w:val="fr-CA"/>
        </w:rPr>
        <w:t>ils n</w:t>
      </w:r>
      <w:r w:rsidRPr="00BF5526">
        <w:rPr>
          <w:rFonts w:cs="Times New Roman"/>
          <w:smallCaps/>
          <w:lang w:val="fr-CA"/>
        </w:rPr>
        <w:t>’</w:t>
      </w:r>
      <w:r w:rsidRPr="00BF5526">
        <w:rPr>
          <w:rFonts w:cs="Times New Roman"/>
          <w:lang w:val="fr-CA"/>
        </w:rPr>
        <w:t>ont pas besoin de trancher. Il ne faut toutefois pas se montrer trop strict à cet égard. Dès lors qu</w:t>
      </w:r>
      <w:r w:rsidRPr="00BF5526">
        <w:rPr>
          <w:rFonts w:cs="Times New Roman"/>
          <w:smallCaps/>
          <w:lang w:val="fr-CA"/>
        </w:rPr>
        <w:t>’</w:t>
      </w:r>
      <w:r w:rsidRPr="00BF5526">
        <w:rPr>
          <w:rFonts w:cs="Times New Roman"/>
          <w:lang w:val="fr-CA"/>
        </w:rPr>
        <w:t>il a conclu en l</w:t>
      </w:r>
      <w:r w:rsidRPr="00BF5526">
        <w:rPr>
          <w:rFonts w:cs="Times New Roman"/>
          <w:smallCaps/>
          <w:lang w:val="fr-CA"/>
        </w:rPr>
        <w:t>’</w:t>
      </w:r>
      <w:r w:rsidRPr="00BF5526">
        <w:rPr>
          <w:rFonts w:cs="Times New Roman"/>
          <w:lang w:val="fr-CA"/>
        </w:rPr>
        <w:t>espèce que la peine minimale obligatoire n</w:t>
      </w:r>
      <w:r w:rsidRPr="00BF5526">
        <w:rPr>
          <w:rFonts w:cs="Times New Roman"/>
          <w:smallCaps/>
          <w:lang w:val="fr-CA"/>
        </w:rPr>
        <w:t>’</w:t>
      </w:r>
      <w:r w:rsidRPr="00BF5526">
        <w:rPr>
          <w:rFonts w:cs="Times New Roman"/>
          <w:lang w:val="fr-CA"/>
        </w:rPr>
        <w:t>excédait pas sensiblement la peine correspondant à l</w:t>
      </w:r>
      <w:r w:rsidRPr="00BF5526">
        <w:rPr>
          <w:rFonts w:cs="Times New Roman"/>
          <w:smallCaps/>
          <w:lang w:val="fr-CA"/>
        </w:rPr>
        <w:t>’</w:t>
      </w:r>
      <w:r w:rsidRPr="00BF5526">
        <w:rPr>
          <w:rFonts w:cs="Times New Roman"/>
          <w:lang w:val="fr-CA"/>
        </w:rPr>
        <w:t>extrémité inférieure de la fourchette applicable à M. Lloyd, le juge pouvait refuser d</w:t>
      </w:r>
      <w:r w:rsidRPr="00BF5526">
        <w:rPr>
          <w:rFonts w:cs="Times New Roman"/>
          <w:smallCaps/>
          <w:lang w:val="fr-CA"/>
        </w:rPr>
        <w:t>’</w:t>
      </w:r>
      <w:r w:rsidRPr="00BF5526">
        <w:rPr>
          <w:rFonts w:cs="Times New Roman"/>
          <w:lang w:val="fr-CA"/>
        </w:rPr>
        <w:t>examiner sa constitutionnalité. En langue juridique, la doctrine du caractère théorique doit s</w:t>
      </w:r>
      <w:r w:rsidRPr="00BF5526">
        <w:rPr>
          <w:rFonts w:cs="Times New Roman"/>
          <w:smallCaps/>
          <w:lang w:val="fr-CA"/>
        </w:rPr>
        <w:t>’</w:t>
      </w:r>
      <w:r w:rsidRPr="00BF5526">
        <w:rPr>
          <w:rFonts w:cs="Times New Roman"/>
          <w:lang w:val="fr-CA"/>
        </w:rPr>
        <w:t>appliquer avec souplesse. Lorsque la constitutionnalité d</w:t>
      </w:r>
      <w:r w:rsidRPr="00BF5526">
        <w:rPr>
          <w:rFonts w:cs="Times New Roman"/>
          <w:smallCaps/>
          <w:lang w:val="fr-CA"/>
        </w:rPr>
        <w:t>’</w:t>
      </w:r>
      <w:r w:rsidRPr="00BF5526">
        <w:rPr>
          <w:rFonts w:cs="Times New Roman"/>
          <w:lang w:val="fr-CA"/>
        </w:rPr>
        <w:t>une règle de droit est contestée, le juge de la cour provinciale a le pouvoir de trancher dans l</w:t>
      </w:r>
      <w:r w:rsidRPr="00BF5526">
        <w:rPr>
          <w:rFonts w:cs="Times New Roman"/>
          <w:smallCaps/>
          <w:lang w:val="fr-CA"/>
        </w:rPr>
        <w:t>’</w:t>
      </w:r>
      <w:r w:rsidRPr="00BF5526">
        <w:rPr>
          <w:rFonts w:cs="Times New Roman"/>
          <w:lang w:val="fr-CA"/>
        </w:rPr>
        <w:t>exercice du pouvoir juridictionnel qu</w:t>
      </w:r>
      <w:r w:rsidRPr="00BF5526">
        <w:rPr>
          <w:rFonts w:cs="Times New Roman"/>
          <w:smallCaps/>
          <w:lang w:val="fr-CA"/>
        </w:rPr>
        <w:t>’</w:t>
      </w:r>
      <w:r w:rsidRPr="00BF5526">
        <w:rPr>
          <w:rFonts w:cs="Times New Roman"/>
          <w:lang w:val="fr-CA"/>
        </w:rPr>
        <w:t>il possède dans l</w:t>
      </w:r>
      <w:r w:rsidRPr="00BF5526">
        <w:rPr>
          <w:rFonts w:cs="Times New Roman"/>
          <w:smallCaps/>
          <w:lang w:val="fr-CA"/>
        </w:rPr>
        <w:t>’</w:t>
      </w:r>
      <w:r w:rsidRPr="00BF5526">
        <w:rPr>
          <w:rFonts w:cs="Times New Roman"/>
          <w:lang w:val="fr-CA"/>
        </w:rPr>
        <w:t>instance. L</w:t>
      </w:r>
      <w:r w:rsidRPr="00BF5526">
        <w:rPr>
          <w:rFonts w:cs="Times New Roman"/>
          <w:smallCaps/>
          <w:lang w:val="fr-CA"/>
        </w:rPr>
        <w:t>’</w:t>
      </w:r>
      <w:r w:rsidRPr="00BF5526">
        <w:rPr>
          <w:rFonts w:cs="Times New Roman"/>
          <w:lang w:val="fr-CA"/>
        </w:rPr>
        <w:t>obliger à se demander, avant qu</w:t>
      </w:r>
      <w:r w:rsidRPr="00BF5526">
        <w:rPr>
          <w:rFonts w:cs="Times New Roman"/>
          <w:smallCaps/>
          <w:lang w:val="fr-CA"/>
        </w:rPr>
        <w:t>’</w:t>
      </w:r>
      <w:r w:rsidRPr="00BF5526">
        <w:rPr>
          <w:rFonts w:cs="Times New Roman"/>
          <w:lang w:val="fr-CA"/>
        </w:rPr>
        <w:t>il ne puisse examiner la constitutionnalité de la règle de droit, si cette dernière pourrait avoir une incidence sur la peine infligée au délinquant aurait pour effet d</w:t>
      </w:r>
      <w:r w:rsidRPr="00BF5526">
        <w:rPr>
          <w:rFonts w:cs="Times New Roman"/>
          <w:smallCaps/>
          <w:lang w:val="fr-CA"/>
        </w:rPr>
        <w:t>’</w:t>
      </w:r>
      <w:r w:rsidRPr="00BF5526">
        <w:rPr>
          <w:rFonts w:cs="Times New Roman"/>
          <w:lang w:val="fr-CA"/>
        </w:rPr>
        <w:t>assujettir le déroulement du procès et l</w:t>
      </w:r>
      <w:r w:rsidRPr="00BF5526">
        <w:rPr>
          <w:rFonts w:cs="Times New Roman"/>
          <w:smallCaps/>
          <w:lang w:val="fr-CA"/>
        </w:rPr>
        <w:t>’</w:t>
      </w:r>
      <w:r w:rsidRPr="00BF5526">
        <w:rPr>
          <w:rFonts w:cs="Times New Roman"/>
          <w:lang w:val="fr-CA"/>
        </w:rPr>
        <w:t>exercice du pouvoir juridictionnel à des contraintes artificielles.</w:t>
      </w:r>
    </w:p>
    <w:p w:rsidR="009C6E55" w:rsidRPr="00BF5526" w:rsidRDefault="009C6E55" w:rsidP="00D16B40">
      <w:pPr>
        <w:pStyle w:val="ParaNoNdepar-AltN"/>
        <w:widowControl w:val="0"/>
        <w:ind w:left="0"/>
        <w:rPr>
          <w:rFonts w:cs="Times New Roman"/>
          <w:lang w:val="fr-CA"/>
        </w:rPr>
      </w:pPr>
      <w:r w:rsidRPr="00BF5526">
        <w:rPr>
          <w:rFonts w:cs="Times New Roman"/>
          <w:lang w:val="fr-CA"/>
        </w:rPr>
        <w:t>Conclure qu</w:t>
      </w:r>
      <w:r w:rsidRPr="00BF5526">
        <w:rPr>
          <w:rFonts w:cs="Times New Roman"/>
          <w:smallCaps/>
          <w:lang w:val="fr-CA"/>
        </w:rPr>
        <w:t>’</w:t>
      </w:r>
      <w:r w:rsidRPr="00BF5526">
        <w:rPr>
          <w:rFonts w:cs="Times New Roman"/>
          <w:lang w:val="fr-CA"/>
        </w:rPr>
        <w:t>une règle de droit n</w:t>
      </w:r>
      <w:r w:rsidRPr="00BF5526">
        <w:rPr>
          <w:rFonts w:cs="Times New Roman"/>
          <w:smallCaps/>
          <w:lang w:val="fr-CA"/>
        </w:rPr>
        <w:t>’</w:t>
      </w:r>
      <w:r w:rsidRPr="00BF5526">
        <w:rPr>
          <w:rFonts w:cs="Times New Roman"/>
          <w:lang w:val="fr-CA"/>
        </w:rPr>
        <w:t>est pas conforme à la Constitution permet à un juge de la cour provinciale de refuser d</w:t>
      </w:r>
      <w:r w:rsidRPr="00BF5526">
        <w:rPr>
          <w:rFonts w:cs="Times New Roman"/>
          <w:smallCaps/>
          <w:lang w:val="fr-CA"/>
        </w:rPr>
        <w:t>’</w:t>
      </w:r>
      <w:r w:rsidRPr="00BF5526">
        <w:rPr>
          <w:rFonts w:cs="Times New Roman"/>
          <w:lang w:val="fr-CA"/>
        </w:rPr>
        <w:t>appliquer cette règle dans l</w:t>
      </w:r>
      <w:r w:rsidRPr="00BF5526">
        <w:rPr>
          <w:rFonts w:cs="Times New Roman"/>
          <w:smallCaps/>
          <w:lang w:val="fr-CA"/>
        </w:rPr>
        <w:t>’</w:t>
      </w:r>
      <w:r w:rsidRPr="00BF5526">
        <w:rPr>
          <w:rFonts w:cs="Times New Roman"/>
          <w:lang w:val="fr-CA"/>
        </w:rPr>
        <w:t>affaire dont il est saisi. La règle de droit n</w:t>
      </w:r>
      <w:r w:rsidRPr="00BF5526">
        <w:rPr>
          <w:rFonts w:cs="Times New Roman"/>
          <w:smallCaps/>
          <w:lang w:val="fr-CA"/>
        </w:rPr>
        <w:t>’</w:t>
      </w:r>
      <w:r w:rsidRPr="00BF5526">
        <w:rPr>
          <w:rFonts w:cs="Times New Roman"/>
          <w:lang w:val="fr-CA"/>
        </w:rPr>
        <w:t xml:space="preserve">est pas pour autant inopérante suivant le par. 52(1) de la </w:t>
      </w:r>
      <w:r w:rsidRPr="00BF5526">
        <w:rPr>
          <w:rFonts w:cs="Times New Roman"/>
          <w:i/>
          <w:lang w:val="fr-CA"/>
        </w:rPr>
        <w:t>Loi constitutionnelle de 1982</w:t>
      </w:r>
      <w:r w:rsidRPr="00BF5526">
        <w:rPr>
          <w:rFonts w:cs="Times New Roman"/>
          <w:lang w:val="fr-CA"/>
        </w:rPr>
        <w:t>. Il est loisible aux juges de la cour provinciale de refuser d</w:t>
      </w:r>
      <w:r w:rsidRPr="00BF5526">
        <w:rPr>
          <w:rFonts w:cs="Times New Roman"/>
          <w:smallCaps/>
          <w:lang w:val="fr-CA"/>
        </w:rPr>
        <w:t>’</w:t>
      </w:r>
      <w:r w:rsidRPr="00BF5526">
        <w:rPr>
          <w:rFonts w:cs="Times New Roman"/>
          <w:lang w:val="fr-CA"/>
        </w:rPr>
        <w:t>appliquer la règle de droit dans des affaires subséquentes pour les motifs déjà exposés ou pour d</w:t>
      </w:r>
      <w:r w:rsidRPr="00BF5526">
        <w:rPr>
          <w:rFonts w:cs="Times New Roman"/>
          <w:smallCaps/>
          <w:lang w:val="fr-CA"/>
        </w:rPr>
        <w:t>’</w:t>
      </w:r>
      <w:r w:rsidRPr="00BF5526">
        <w:rPr>
          <w:rFonts w:cs="Times New Roman"/>
          <w:lang w:val="fr-CA"/>
        </w:rPr>
        <w:t>autres motifs qui leur sont propres. La règle de droit demeure toutefois pleinement opérante en l</w:t>
      </w:r>
      <w:r w:rsidRPr="00BF5526">
        <w:rPr>
          <w:rFonts w:cs="Times New Roman"/>
          <w:smallCaps/>
          <w:lang w:val="fr-CA"/>
        </w:rPr>
        <w:t>’</w:t>
      </w:r>
      <w:r w:rsidRPr="00BF5526">
        <w:rPr>
          <w:rFonts w:cs="Times New Roman"/>
          <w:lang w:val="fr-CA"/>
        </w:rPr>
        <w:t>absence d</w:t>
      </w:r>
      <w:r w:rsidRPr="00BF5526">
        <w:rPr>
          <w:rFonts w:cs="Times New Roman"/>
          <w:smallCaps/>
          <w:lang w:val="fr-CA"/>
        </w:rPr>
        <w:t>’</w:t>
      </w:r>
      <w:r w:rsidRPr="00BF5526">
        <w:rPr>
          <w:rFonts w:cs="Times New Roman"/>
          <w:lang w:val="fr-CA"/>
        </w:rPr>
        <w:t>une déclaration formelle d</w:t>
      </w:r>
      <w:r w:rsidRPr="00BF5526">
        <w:rPr>
          <w:rFonts w:cs="Times New Roman"/>
          <w:smallCaps/>
          <w:lang w:val="fr-CA"/>
        </w:rPr>
        <w:t>’</w:t>
      </w:r>
      <w:r w:rsidRPr="00BF5526">
        <w:rPr>
          <w:rFonts w:cs="Times New Roman"/>
          <w:lang w:val="fr-CA"/>
        </w:rPr>
        <w:t>invalidité par une cour ayant une compétence inhérente.</w:t>
      </w:r>
    </w:p>
    <w:p w:rsidR="009C6E55" w:rsidRPr="00BF5526" w:rsidRDefault="009C6E55" w:rsidP="00D16B40">
      <w:pPr>
        <w:pStyle w:val="ParaNoNdepar-AltN"/>
        <w:widowControl w:val="0"/>
        <w:ind w:left="0"/>
        <w:rPr>
          <w:rFonts w:cs="Times New Roman"/>
          <w:lang w:val="fr-CA"/>
        </w:rPr>
      </w:pPr>
      <w:r w:rsidRPr="00BF5526">
        <w:rPr>
          <w:rFonts w:cs="Times New Roman"/>
          <w:lang w:val="fr-CA"/>
        </w:rPr>
        <w:t>Je conclus que le juge de la cour provinciale pouvait, en exerçant son pouvoir juridictionnel dans l</w:t>
      </w:r>
      <w:r w:rsidRPr="00BF5526">
        <w:rPr>
          <w:rFonts w:cs="Times New Roman"/>
          <w:smallCaps/>
          <w:lang w:val="fr-CA"/>
        </w:rPr>
        <w:t>’</w:t>
      </w:r>
      <w:r w:rsidRPr="00BF5526">
        <w:rPr>
          <w:rFonts w:cs="Times New Roman"/>
          <w:lang w:val="fr-CA"/>
        </w:rPr>
        <w:t xml:space="preserve">instance dont il était saisi, se pencher sur la constitutionnalité de la disposition prévoyant la peine minimale obligatoire. </w:t>
      </w:r>
    </w:p>
    <w:p w:rsidR="009C6E55" w:rsidRPr="00BF5526" w:rsidRDefault="009C6E55" w:rsidP="00D16B40">
      <w:pPr>
        <w:pStyle w:val="Title2LevelTitre2Niveau"/>
        <w:widowControl w:val="0"/>
        <w:rPr>
          <w:rFonts w:cs="Times New Roman"/>
          <w:lang w:val="fr-CA"/>
        </w:rPr>
      </w:pPr>
      <w:r w:rsidRPr="00BF5526">
        <w:rPr>
          <w:rFonts w:cs="Times New Roman"/>
          <w:lang w:val="fr-CA"/>
        </w:rPr>
        <w:t>La peine minimale obligatoire en cause est</w:t>
      </w:r>
      <w:r w:rsidRPr="00BF5526">
        <w:rPr>
          <w:rFonts w:cs="Times New Roman"/>
          <w:lang w:val="fr-CA"/>
        </w:rPr>
        <w:noBreakHyphen/>
        <w:t>elle inconstitutionnelle?</w:t>
      </w:r>
    </w:p>
    <w:p w:rsidR="009C6E55" w:rsidRPr="00BF5526" w:rsidRDefault="004103D4" w:rsidP="00D16B40">
      <w:pPr>
        <w:pStyle w:val="ParaNoNdepar-AltN"/>
        <w:widowControl w:val="0"/>
        <w:ind w:left="0"/>
        <w:rPr>
          <w:rFonts w:cs="Times New Roman"/>
          <w:lang w:val="fr-CA"/>
        </w:rPr>
      </w:pPr>
      <w:r>
        <w:rPr>
          <w:rFonts w:cs="Times New Roman"/>
          <w:lang w:val="fr-CA"/>
        </w:rPr>
        <w:t xml:space="preserve">La division </w:t>
      </w:r>
      <w:r w:rsidR="009C6E55" w:rsidRPr="00BF5526">
        <w:rPr>
          <w:rFonts w:cs="Times New Roman"/>
          <w:lang w:val="fr-CA"/>
        </w:rPr>
        <w:t>5(3)a)(i</w:t>
      </w:r>
      <w:proofErr w:type="gramStart"/>
      <w:r w:rsidR="009C6E55" w:rsidRPr="00BF5526">
        <w:rPr>
          <w:rFonts w:cs="Times New Roman"/>
          <w:lang w:val="fr-CA"/>
        </w:rPr>
        <w:t>)(</w:t>
      </w:r>
      <w:proofErr w:type="gramEnd"/>
      <w:r w:rsidR="009C6E55" w:rsidRPr="00BF5526">
        <w:rPr>
          <w:rFonts w:cs="Times New Roman"/>
          <w:lang w:val="fr-CA"/>
        </w:rPr>
        <w:t xml:space="preserve">D) de la </w:t>
      </w:r>
      <w:r w:rsidR="009C6E55" w:rsidRPr="00BF5526">
        <w:rPr>
          <w:rFonts w:cs="Times New Roman"/>
          <w:i/>
          <w:lang w:val="fr-CA"/>
        </w:rPr>
        <w:t>LRCDAS</w:t>
      </w:r>
      <w:r w:rsidR="009C6E55" w:rsidRPr="00BF5526">
        <w:rPr>
          <w:rFonts w:cs="Times New Roman"/>
          <w:lang w:val="fr-CA"/>
        </w:rPr>
        <w:t xml:space="preserve"> dispose qu</w:t>
      </w:r>
      <w:r w:rsidR="009C6E55" w:rsidRPr="00BF5526">
        <w:rPr>
          <w:rFonts w:cs="Times New Roman"/>
          <w:smallCaps/>
          <w:lang w:val="fr-CA"/>
        </w:rPr>
        <w:t>’</w:t>
      </w:r>
      <w:r w:rsidR="009C6E55" w:rsidRPr="00BF5526">
        <w:rPr>
          <w:rFonts w:cs="Times New Roman"/>
          <w:lang w:val="fr-CA"/>
        </w:rPr>
        <w:t>une peine minimale d</w:t>
      </w:r>
      <w:r w:rsidR="009C6E55" w:rsidRPr="00BF5526">
        <w:rPr>
          <w:rFonts w:cs="Times New Roman"/>
          <w:smallCaps/>
          <w:lang w:val="fr-CA"/>
        </w:rPr>
        <w:t>’</w:t>
      </w:r>
      <w:r w:rsidR="009C6E55" w:rsidRPr="00BF5526">
        <w:rPr>
          <w:rFonts w:cs="Times New Roman"/>
          <w:lang w:val="fr-CA"/>
        </w:rPr>
        <w:t>un an d</w:t>
      </w:r>
      <w:r w:rsidR="009C6E55" w:rsidRPr="00BF5526">
        <w:rPr>
          <w:rFonts w:cs="Times New Roman"/>
          <w:smallCaps/>
          <w:lang w:val="fr-CA"/>
        </w:rPr>
        <w:t>’</w:t>
      </w:r>
      <w:r w:rsidR="009C6E55" w:rsidRPr="00BF5526">
        <w:rPr>
          <w:rFonts w:cs="Times New Roman"/>
          <w:lang w:val="fr-CA"/>
        </w:rPr>
        <w:t>emprisonnement est infligée pour trafic ou possession, en vue d</w:t>
      </w:r>
      <w:r w:rsidR="009C6E55" w:rsidRPr="00BF5526">
        <w:rPr>
          <w:rFonts w:cs="Times New Roman"/>
          <w:smallCaps/>
          <w:lang w:val="fr-CA"/>
        </w:rPr>
        <w:t>’</w:t>
      </w:r>
      <w:r w:rsidR="009C6E55" w:rsidRPr="00BF5526">
        <w:rPr>
          <w:rFonts w:cs="Times New Roman"/>
          <w:lang w:val="fr-CA"/>
        </w:rPr>
        <w:t>en faire le trafic, d</w:t>
      </w:r>
      <w:r w:rsidR="009C6E55" w:rsidRPr="00BF5526">
        <w:rPr>
          <w:rFonts w:cs="Times New Roman"/>
          <w:smallCaps/>
          <w:lang w:val="fr-CA"/>
        </w:rPr>
        <w:t>’</w:t>
      </w:r>
      <w:r w:rsidR="009C6E55" w:rsidRPr="00BF5526">
        <w:rPr>
          <w:rFonts w:cs="Times New Roman"/>
          <w:lang w:val="fr-CA"/>
        </w:rPr>
        <w:t>une drogue inscrite aux annexes I ou II au délinquant qui, au cours des 10</w:t>
      </w:r>
      <w:r w:rsidR="009C6E55">
        <w:rPr>
          <w:rFonts w:cs="Times New Roman"/>
          <w:lang w:val="fr-CA"/>
        </w:rPr>
        <w:t> </w:t>
      </w:r>
      <w:r w:rsidR="009C6E55" w:rsidRPr="00BF5526">
        <w:rPr>
          <w:rFonts w:cs="Times New Roman"/>
          <w:lang w:val="fr-CA"/>
        </w:rPr>
        <w:t xml:space="preserve">années précédentes, a été reconnu coupable de toute infraction en matière de drogue (sauf la possession). Une exception est prévue dans le cas du délinquant qui, avant la détermination de sa peine, termine avec succès un programme judiciaire de traitement de la toxicomanie ou un autre programme agréé visé au par. 720(2) du </w:t>
      </w:r>
      <w:r w:rsidR="009C6E55" w:rsidRPr="00BF5526">
        <w:rPr>
          <w:rFonts w:cs="Times New Roman"/>
          <w:i/>
          <w:lang w:val="fr-CA"/>
        </w:rPr>
        <w:t>Code criminel</w:t>
      </w:r>
      <w:r w:rsidR="009C6E55">
        <w:rPr>
          <w:rFonts w:cs="Times New Roman"/>
          <w:lang w:val="fr-CA"/>
        </w:rPr>
        <w:t>, L.R.C. 1985, c. C</w:t>
      </w:r>
      <w:r w:rsidR="009C6E55">
        <w:rPr>
          <w:rFonts w:cs="Times New Roman"/>
          <w:lang w:val="fr-CA"/>
        </w:rPr>
        <w:noBreakHyphen/>
      </w:r>
      <w:r w:rsidR="009C6E55" w:rsidRPr="00BF5526">
        <w:rPr>
          <w:rFonts w:cs="Times New Roman"/>
          <w:lang w:val="fr-CA"/>
        </w:rPr>
        <w:t xml:space="preserve">46 (par. 10(5) de la </w:t>
      </w:r>
      <w:r w:rsidR="009C6E55" w:rsidRPr="00BF5526">
        <w:rPr>
          <w:rFonts w:cs="Times New Roman"/>
          <w:i/>
          <w:lang w:val="fr-CA"/>
        </w:rPr>
        <w:t>LRCDAS</w:t>
      </w:r>
      <w:r w:rsidR="009C6E55" w:rsidRPr="00BF5526">
        <w:rPr>
          <w:rFonts w:cs="Times New Roman"/>
          <w:lang w:val="fr-CA"/>
        </w:rPr>
        <w:t xml:space="preserve">). La question est de savoir si cette règle de droit contrevient à la </w:t>
      </w:r>
      <w:r w:rsidR="009C6E55" w:rsidRPr="00BF5526">
        <w:rPr>
          <w:rFonts w:cs="Times New Roman"/>
          <w:i/>
          <w:lang w:val="fr-CA"/>
        </w:rPr>
        <w:t>Charte</w:t>
      </w:r>
      <w:r w:rsidR="009C6E55" w:rsidRPr="00BF5526">
        <w:rPr>
          <w:rFonts w:cs="Times New Roman"/>
          <w:lang w:val="fr-CA"/>
        </w:rPr>
        <w:t>.</w:t>
      </w:r>
    </w:p>
    <w:p w:rsidR="009C6E55" w:rsidRPr="00BF5526" w:rsidRDefault="009C6E55" w:rsidP="00D16B40">
      <w:pPr>
        <w:pStyle w:val="Title3LevelTitre3Niveau"/>
        <w:widowControl w:val="0"/>
        <w:rPr>
          <w:rFonts w:cs="Times New Roman"/>
          <w:lang w:val="fr-CA"/>
        </w:rPr>
      </w:pPr>
      <w:r w:rsidRPr="00BF5526">
        <w:rPr>
          <w:rFonts w:cs="Times New Roman"/>
          <w:lang w:val="fr-CA"/>
        </w:rPr>
        <w:t>La règle de droit contrevient</w:t>
      </w:r>
      <w:r w:rsidRPr="00BF5526">
        <w:rPr>
          <w:rFonts w:cs="Times New Roman"/>
          <w:lang w:val="fr-CA"/>
        </w:rPr>
        <w:noBreakHyphen/>
        <w:t>elle à l</w:t>
      </w:r>
      <w:r w:rsidRPr="00BF5526">
        <w:rPr>
          <w:rFonts w:cs="Times New Roman"/>
          <w:smallCaps/>
          <w:lang w:val="fr-CA"/>
        </w:rPr>
        <w:t>’</w:t>
      </w:r>
      <w:r w:rsidR="004103D4">
        <w:rPr>
          <w:rFonts w:cs="Times New Roman"/>
          <w:lang w:val="fr-CA"/>
        </w:rPr>
        <w:t xml:space="preserve">art. </w:t>
      </w:r>
      <w:r w:rsidRPr="00BF5526">
        <w:rPr>
          <w:rFonts w:cs="Times New Roman"/>
          <w:lang w:val="fr-CA"/>
        </w:rPr>
        <w:t xml:space="preserve">12 de la </w:t>
      </w:r>
      <w:r w:rsidRPr="00BF5526">
        <w:rPr>
          <w:rFonts w:cs="Times New Roman"/>
          <w:i/>
          <w:lang w:val="fr-CA"/>
        </w:rPr>
        <w:t>Charte</w:t>
      </w:r>
      <w:r w:rsidRPr="00BF5526">
        <w:rPr>
          <w:rFonts w:cs="Times New Roman"/>
          <w:lang w:val="fr-CA"/>
        </w:rPr>
        <w:t>?</w:t>
      </w:r>
    </w:p>
    <w:p w:rsidR="009C6E55" w:rsidRPr="00BF5526" w:rsidRDefault="009C6E55" w:rsidP="00D16B40">
      <w:pPr>
        <w:pStyle w:val="ParaNoNdepar-AltN"/>
        <w:widowControl w:val="0"/>
        <w:ind w:left="0"/>
        <w:rPr>
          <w:rFonts w:cs="Times New Roman"/>
          <w:lang w:val="fr-CA"/>
        </w:rPr>
      </w:pPr>
      <w:r w:rsidRPr="00BF5526">
        <w:rPr>
          <w:rFonts w:cs="Times New Roman"/>
          <w:lang w:val="fr-CA"/>
        </w:rPr>
        <w:t>Récemment, dans l</w:t>
      </w:r>
      <w:r w:rsidRPr="00BF5526">
        <w:rPr>
          <w:rFonts w:cs="Times New Roman"/>
          <w:smallCaps/>
          <w:lang w:val="fr-CA"/>
        </w:rPr>
        <w:t>’</w:t>
      </w:r>
      <w:r w:rsidRPr="00BF5526">
        <w:rPr>
          <w:rFonts w:cs="Times New Roman"/>
          <w:lang w:val="fr-CA"/>
        </w:rPr>
        <w:t xml:space="preserve">arrêt </w:t>
      </w:r>
      <w:proofErr w:type="spellStart"/>
      <w:r w:rsidRPr="00BF5526">
        <w:rPr>
          <w:rFonts w:cs="Times New Roman"/>
          <w:i/>
          <w:lang w:val="fr-CA"/>
        </w:rPr>
        <w:t>Nur</w:t>
      </w:r>
      <w:proofErr w:type="spellEnd"/>
      <w:r w:rsidRPr="00BF5526">
        <w:rPr>
          <w:rFonts w:cs="Times New Roman"/>
          <w:lang w:val="fr-CA"/>
        </w:rPr>
        <w:t>, la Cour a clarifié le cadre analytique dans lequel il convient d</w:t>
      </w:r>
      <w:r w:rsidRPr="00BF5526">
        <w:rPr>
          <w:rFonts w:cs="Times New Roman"/>
          <w:smallCaps/>
          <w:lang w:val="fr-CA"/>
        </w:rPr>
        <w:t>’</w:t>
      </w:r>
      <w:r w:rsidRPr="00BF5526">
        <w:rPr>
          <w:rFonts w:cs="Times New Roman"/>
          <w:lang w:val="fr-CA"/>
        </w:rPr>
        <w:t>examiner si une peine constitue ou non une peine « cruel[le] et inusité[e] » au sens de l</w:t>
      </w:r>
      <w:r w:rsidRPr="00BF5526">
        <w:rPr>
          <w:rFonts w:cs="Times New Roman"/>
          <w:smallCaps/>
          <w:lang w:val="fr-CA"/>
        </w:rPr>
        <w:t>’</w:t>
      </w:r>
      <w:r w:rsidRPr="00BF5526">
        <w:rPr>
          <w:rFonts w:cs="Times New Roman"/>
          <w:lang w:val="fr-CA"/>
        </w:rPr>
        <w:t xml:space="preserve">art. 12 de </w:t>
      </w:r>
      <w:r w:rsidR="00E97D81">
        <w:rPr>
          <w:rFonts w:cs="Times New Roman"/>
          <w:lang w:val="fr-CA"/>
        </w:rPr>
        <w:t xml:space="preserve">la </w:t>
      </w:r>
      <w:r w:rsidRPr="00BF5526">
        <w:rPr>
          <w:rFonts w:cs="Times New Roman"/>
          <w:i/>
          <w:lang w:val="fr-CA"/>
        </w:rPr>
        <w:t>Charte</w:t>
      </w:r>
      <w:r w:rsidRPr="00BF5526">
        <w:rPr>
          <w:rFonts w:cs="Times New Roman"/>
          <w:lang w:val="fr-CA"/>
        </w:rPr>
        <w:t>. Une peine contrevient à l</w:t>
      </w:r>
      <w:r w:rsidRPr="00BF5526">
        <w:rPr>
          <w:rFonts w:cs="Times New Roman"/>
          <w:smallCaps/>
          <w:lang w:val="fr-CA"/>
        </w:rPr>
        <w:t>’</w:t>
      </w:r>
      <w:r w:rsidRPr="00BF5526">
        <w:rPr>
          <w:rFonts w:cs="Times New Roman"/>
          <w:lang w:val="fr-CA"/>
        </w:rPr>
        <w:t>art. 12 lorsqu</w:t>
      </w:r>
      <w:r w:rsidRPr="00BF5526">
        <w:rPr>
          <w:rFonts w:cs="Times New Roman"/>
          <w:smallCaps/>
          <w:lang w:val="fr-CA"/>
        </w:rPr>
        <w:t>’</w:t>
      </w:r>
      <w:r w:rsidRPr="00BF5526">
        <w:rPr>
          <w:rFonts w:cs="Times New Roman"/>
          <w:lang w:val="fr-CA"/>
        </w:rPr>
        <w:t>elle est « exagérément disproportionnée » à la peine qui convient, eu égard à la nature de l</w:t>
      </w:r>
      <w:r w:rsidRPr="00BF5526">
        <w:rPr>
          <w:rFonts w:cs="Times New Roman"/>
          <w:smallCaps/>
          <w:lang w:val="fr-CA"/>
        </w:rPr>
        <w:t>’</w:t>
      </w:r>
      <w:r w:rsidRPr="00BF5526">
        <w:rPr>
          <w:rFonts w:cs="Times New Roman"/>
          <w:lang w:val="fr-CA"/>
        </w:rPr>
        <w:t>infraction et à la situation du délinquant (</w:t>
      </w:r>
      <w:proofErr w:type="spellStart"/>
      <w:r w:rsidRPr="00BF5526">
        <w:rPr>
          <w:rFonts w:cs="Times New Roman"/>
          <w:i/>
          <w:lang w:val="fr-CA"/>
        </w:rPr>
        <w:t>Nur</w:t>
      </w:r>
      <w:proofErr w:type="spellEnd"/>
      <w:r w:rsidRPr="00BF5526">
        <w:rPr>
          <w:rFonts w:cs="Times New Roman"/>
          <w:lang w:val="fr-CA"/>
        </w:rPr>
        <w:t xml:space="preserve">, par. 39; </w:t>
      </w:r>
      <w:r w:rsidRPr="00BF5526">
        <w:rPr>
          <w:rFonts w:cs="Times New Roman"/>
          <w:i/>
          <w:lang w:val="fr-CA"/>
        </w:rPr>
        <w:t>R. c. Smith</w:t>
      </w:r>
      <w:r w:rsidRPr="00BF5526">
        <w:rPr>
          <w:rFonts w:cs="Times New Roman"/>
          <w:lang w:val="fr-CA"/>
        </w:rPr>
        <w:t>, [1987] 1 R.C.S. 1045, p. 1073). Une règle de droit porte atteinte à l</w:t>
      </w:r>
      <w:r w:rsidRPr="00BF5526">
        <w:rPr>
          <w:rFonts w:cs="Times New Roman"/>
          <w:smallCaps/>
          <w:lang w:val="fr-CA"/>
        </w:rPr>
        <w:t>’</w:t>
      </w:r>
      <w:r w:rsidRPr="00BF5526">
        <w:rPr>
          <w:rFonts w:cs="Times New Roman"/>
          <w:lang w:val="fr-CA"/>
        </w:rPr>
        <w:t>art. 12 lorsqu</w:t>
      </w:r>
      <w:r w:rsidRPr="00BF5526">
        <w:rPr>
          <w:rFonts w:cs="Times New Roman"/>
          <w:smallCaps/>
          <w:lang w:val="fr-CA"/>
        </w:rPr>
        <w:t>’</w:t>
      </w:r>
      <w:r w:rsidRPr="00BF5526">
        <w:rPr>
          <w:rFonts w:cs="Times New Roman"/>
          <w:lang w:val="fr-CA"/>
        </w:rPr>
        <w:t>elle a pour effet d</w:t>
      </w:r>
      <w:r w:rsidRPr="00BF5526">
        <w:rPr>
          <w:rFonts w:cs="Times New Roman"/>
          <w:smallCaps/>
          <w:lang w:val="fr-CA"/>
        </w:rPr>
        <w:t>’</w:t>
      </w:r>
      <w:r w:rsidRPr="00BF5526">
        <w:rPr>
          <w:rFonts w:cs="Times New Roman"/>
          <w:lang w:val="fr-CA"/>
        </w:rPr>
        <w:t>infliger à l</w:t>
      </w:r>
      <w:r w:rsidRPr="00BF5526">
        <w:rPr>
          <w:rFonts w:cs="Times New Roman"/>
          <w:smallCaps/>
          <w:lang w:val="fr-CA"/>
        </w:rPr>
        <w:t>’</w:t>
      </w:r>
      <w:r w:rsidRPr="00BF5526">
        <w:rPr>
          <w:rFonts w:cs="Times New Roman"/>
          <w:lang w:val="fr-CA"/>
        </w:rPr>
        <w:t>accusé une peine exagérément disproportionnée ou que ses applications raisonnablement prévisibles infligeront à d</w:t>
      </w:r>
      <w:r w:rsidRPr="00BF5526">
        <w:rPr>
          <w:rFonts w:cs="Times New Roman"/>
          <w:smallCaps/>
          <w:lang w:val="fr-CA"/>
        </w:rPr>
        <w:t>’</w:t>
      </w:r>
      <w:r w:rsidRPr="00BF5526">
        <w:rPr>
          <w:rFonts w:cs="Times New Roman"/>
          <w:lang w:val="fr-CA"/>
        </w:rPr>
        <w:t>autres personnes des peines exagérément disproportionnées (</w:t>
      </w:r>
      <w:proofErr w:type="spellStart"/>
      <w:r w:rsidRPr="00BF5526">
        <w:rPr>
          <w:rFonts w:cs="Times New Roman"/>
          <w:i/>
          <w:lang w:val="fr-CA"/>
        </w:rPr>
        <w:t>Nur</w:t>
      </w:r>
      <w:proofErr w:type="spellEnd"/>
      <w:r w:rsidRPr="00BF5526">
        <w:rPr>
          <w:rFonts w:cs="Times New Roman"/>
          <w:lang w:val="fr-CA"/>
        </w:rPr>
        <w:t>, par. 77).</w:t>
      </w:r>
    </w:p>
    <w:p w:rsidR="009C6E55" w:rsidRPr="00BF5526" w:rsidRDefault="009C6E55" w:rsidP="00D16B40">
      <w:pPr>
        <w:pStyle w:val="ParaNoNdepar-AltN"/>
        <w:widowControl w:val="0"/>
        <w:ind w:left="0"/>
        <w:rPr>
          <w:rFonts w:cs="Times New Roman"/>
          <w:lang w:val="fr-CA"/>
        </w:rPr>
      </w:pPr>
      <w:r w:rsidRPr="00BF5526">
        <w:rPr>
          <w:rFonts w:cs="Times New Roman"/>
          <w:lang w:val="fr-CA"/>
        </w:rPr>
        <w:t>Statuer au regard de l</w:t>
      </w:r>
      <w:r w:rsidRPr="00BF5526">
        <w:rPr>
          <w:rFonts w:cs="Times New Roman"/>
          <w:smallCaps/>
          <w:lang w:val="fr-CA"/>
        </w:rPr>
        <w:t>’</w:t>
      </w:r>
      <w:r w:rsidRPr="00BF5526">
        <w:rPr>
          <w:rFonts w:cs="Times New Roman"/>
          <w:lang w:val="fr-CA"/>
        </w:rPr>
        <w:t xml:space="preserve">art. 12 de la </w:t>
      </w:r>
      <w:r w:rsidRPr="00BF5526">
        <w:rPr>
          <w:rFonts w:cs="Times New Roman"/>
          <w:i/>
          <w:lang w:val="fr-CA"/>
        </w:rPr>
        <w:t>Charte</w:t>
      </w:r>
      <w:r w:rsidRPr="00BF5526">
        <w:rPr>
          <w:rFonts w:cs="Times New Roman"/>
          <w:lang w:val="fr-CA"/>
        </w:rPr>
        <w:t xml:space="preserve"> sur une disposition prévoyant une peine minimale obligatoire commande une analyse en deux étapes (</w:t>
      </w:r>
      <w:proofErr w:type="spellStart"/>
      <w:r w:rsidRPr="00BF5526">
        <w:rPr>
          <w:rFonts w:cs="Times New Roman"/>
          <w:i/>
          <w:iCs/>
          <w:lang w:val="fr-CA"/>
        </w:rPr>
        <w:t>Nur</w:t>
      </w:r>
      <w:proofErr w:type="spellEnd"/>
      <w:r w:rsidRPr="00BF5526">
        <w:rPr>
          <w:rFonts w:cs="Times New Roman"/>
          <w:lang w:val="fr-CA"/>
        </w:rPr>
        <w:t>, par. 46). Premièrement, le tribunal doit déterminer ce qui constitue une peine proportionnée à l</w:t>
      </w:r>
      <w:r w:rsidRPr="00BF5526">
        <w:rPr>
          <w:rFonts w:cs="Times New Roman"/>
          <w:smallCaps/>
          <w:lang w:val="fr-CA"/>
        </w:rPr>
        <w:t>’</w:t>
      </w:r>
      <w:r w:rsidRPr="00BF5526">
        <w:rPr>
          <w:rFonts w:cs="Times New Roman"/>
          <w:lang w:val="fr-CA"/>
        </w:rPr>
        <w:t xml:space="preserve">infraction eu égard aux objectifs et aux principes de détermination de la peine établis par le </w:t>
      </w:r>
      <w:r w:rsidRPr="00BF5526">
        <w:rPr>
          <w:rFonts w:cs="Times New Roman"/>
          <w:i/>
          <w:lang w:val="fr-CA"/>
        </w:rPr>
        <w:t>Code criminel</w:t>
      </w:r>
      <w:r w:rsidRPr="00BF5526">
        <w:rPr>
          <w:rFonts w:cs="Times New Roman"/>
          <w:lang w:val="fr-CA"/>
        </w:rPr>
        <w:t>. Il n</w:t>
      </w:r>
      <w:r w:rsidRPr="00BF5526">
        <w:rPr>
          <w:rFonts w:cs="Times New Roman"/>
          <w:smallCaps/>
          <w:lang w:val="fr-CA"/>
        </w:rPr>
        <w:t>’</w:t>
      </w:r>
      <w:r w:rsidRPr="00BF5526">
        <w:rPr>
          <w:rFonts w:cs="Times New Roman"/>
          <w:lang w:val="fr-CA"/>
        </w:rPr>
        <w:t>a pas à attribuer à la peine ou à la fourchette de peines des valeurs précises, spécialement dans le cas d</w:t>
      </w:r>
      <w:r w:rsidRPr="00BF5526">
        <w:rPr>
          <w:rFonts w:cs="Times New Roman"/>
          <w:smallCaps/>
          <w:lang w:val="fr-CA"/>
        </w:rPr>
        <w:t>’</w:t>
      </w:r>
      <w:r w:rsidRPr="00BF5526">
        <w:rPr>
          <w:rFonts w:cs="Times New Roman"/>
          <w:lang w:val="fr-CA"/>
        </w:rPr>
        <w:t>une situation hypothétique raisonnable revêtant un degré élevé de généralité. Mais il doit considérer, ne serait</w:t>
      </w:r>
      <w:r w:rsidRPr="00BF5526">
        <w:rPr>
          <w:rFonts w:cs="Times New Roman"/>
          <w:lang w:val="fr-CA"/>
        </w:rPr>
        <w:noBreakHyphen/>
        <w:t>ce qu</w:t>
      </w:r>
      <w:r w:rsidRPr="00BF5526">
        <w:rPr>
          <w:rFonts w:cs="Times New Roman"/>
          <w:smallCaps/>
          <w:lang w:val="fr-CA"/>
        </w:rPr>
        <w:t>’</w:t>
      </w:r>
      <w:r w:rsidRPr="00BF5526">
        <w:rPr>
          <w:rFonts w:cs="Times New Roman"/>
          <w:lang w:val="fr-CA"/>
        </w:rPr>
        <w:t>implicitement, l</w:t>
      </w:r>
      <w:r w:rsidRPr="00BF5526">
        <w:rPr>
          <w:rFonts w:cs="Times New Roman"/>
          <w:smallCaps/>
          <w:lang w:val="fr-CA"/>
        </w:rPr>
        <w:t>’</w:t>
      </w:r>
      <w:r w:rsidRPr="00BF5526">
        <w:rPr>
          <w:rFonts w:cs="Times New Roman"/>
          <w:lang w:val="fr-CA"/>
        </w:rPr>
        <w:t>échelle générale des peines qui sont appropriées. Deuxièmement, le tribunal doit se demander si la peine minimale obligatoire le contraint à infliger une peine exagérément disproportionnée à l</w:t>
      </w:r>
      <w:r w:rsidRPr="00BF5526">
        <w:rPr>
          <w:rFonts w:cs="Times New Roman"/>
          <w:smallCaps/>
          <w:lang w:val="fr-CA"/>
        </w:rPr>
        <w:t>’</w:t>
      </w:r>
      <w:r w:rsidRPr="00BF5526">
        <w:rPr>
          <w:rFonts w:cs="Times New Roman"/>
          <w:lang w:val="fr-CA"/>
        </w:rPr>
        <w:t>infraction et aux circonstances de sa perpétration (</w:t>
      </w:r>
      <w:r w:rsidRPr="00BF5526">
        <w:rPr>
          <w:rFonts w:cs="Times New Roman"/>
          <w:i/>
          <w:lang w:val="fr-CA"/>
        </w:rPr>
        <w:t>Smith</w:t>
      </w:r>
      <w:r w:rsidRPr="00BF5526">
        <w:rPr>
          <w:rFonts w:cs="Times New Roman"/>
          <w:lang w:val="fr-CA"/>
        </w:rPr>
        <w:t xml:space="preserve">, p. 1073; </w:t>
      </w:r>
      <w:r w:rsidRPr="00BF5526">
        <w:rPr>
          <w:rFonts w:cs="Times New Roman"/>
          <w:i/>
          <w:iCs/>
          <w:lang w:val="fr-CA"/>
        </w:rPr>
        <w:t>R. c. Goltz</w:t>
      </w:r>
      <w:r w:rsidRPr="00BF5526">
        <w:rPr>
          <w:rFonts w:cs="Times New Roman"/>
          <w:iCs/>
          <w:lang w:val="fr-CA"/>
        </w:rPr>
        <w:t>,</w:t>
      </w:r>
      <w:r w:rsidRPr="00BF5526">
        <w:rPr>
          <w:rFonts w:cs="Times New Roman"/>
          <w:i/>
          <w:iCs/>
          <w:lang w:val="fr-CA"/>
        </w:rPr>
        <w:t xml:space="preserve"> </w:t>
      </w:r>
      <w:r w:rsidRPr="00BF5526">
        <w:rPr>
          <w:rFonts w:cs="Times New Roman"/>
          <w:iCs/>
          <w:lang w:val="fr-CA"/>
        </w:rPr>
        <w:t>[1991] 3 R.C.S. 485</w:t>
      </w:r>
      <w:r w:rsidRPr="004103D4">
        <w:rPr>
          <w:rFonts w:cs="Times New Roman"/>
          <w:iCs/>
          <w:lang w:val="fr-CA"/>
        </w:rPr>
        <w:t>,</w:t>
      </w:r>
      <w:r w:rsidRPr="00BF5526">
        <w:rPr>
          <w:rFonts w:cs="Times New Roman"/>
          <w:iCs/>
          <w:lang w:val="fr-CA"/>
        </w:rPr>
        <w:t xml:space="preserve"> p. 498</w:t>
      </w:r>
      <w:r w:rsidRPr="00BF5526">
        <w:rPr>
          <w:rFonts w:cs="Times New Roman"/>
          <w:lang w:val="fr-CA"/>
        </w:rPr>
        <w:t xml:space="preserve">; </w:t>
      </w:r>
      <w:r w:rsidRPr="00BF5526">
        <w:rPr>
          <w:rFonts w:cs="Times New Roman"/>
          <w:i/>
          <w:lang w:val="fr-CA"/>
        </w:rPr>
        <w:t xml:space="preserve">R. c. </w:t>
      </w:r>
      <w:proofErr w:type="spellStart"/>
      <w:r w:rsidRPr="00BF5526">
        <w:rPr>
          <w:rFonts w:cs="Times New Roman"/>
          <w:i/>
          <w:lang w:val="fr-CA"/>
        </w:rPr>
        <w:t>Morrisey</w:t>
      </w:r>
      <w:proofErr w:type="spellEnd"/>
      <w:r w:rsidRPr="00BF5526">
        <w:rPr>
          <w:rFonts w:cs="Times New Roman"/>
          <w:lang w:val="fr-CA"/>
        </w:rPr>
        <w:t>, 2000 CSC 39, [2000] 2 R.C.S. 90, par. 26</w:t>
      </w:r>
      <w:r w:rsidRPr="00BF5526">
        <w:rPr>
          <w:rFonts w:cs="Times New Roman"/>
          <w:lang w:val="fr-CA"/>
        </w:rPr>
        <w:noBreakHyphen/>
        <w:t xml:space="preserve">29; </w:t>
      </w:r>
      <w:r w:rsidRPr="00BF5526">
        <w:rPr>
          <w:rFonts w:cs="Times New Roman"/>
          <w:i/>
          <w:iCs/>
          <w:lang w:val="fr-CA"/>
        </w:rPr>
        <w:t>R. c. Lyons</w:t>
      </w:r>
      <w:r w:rsidRPr="00BF5526">
        <w:rPr>
          <w:rFonts w:cs="Times New Roman"/>
          <w:iCs/>
          <w:lang w:val="fr-CA"/>
        </w:rPr>
        <w:t>,</w:t>
      </w:r>
      <w:r w:rsidRPr="00BF5526">
        <w:rPr>
          <w:rFonts w:cs="Times New Roman"/>
          <w:i/>
          <w:iCs/>
          <w:lang w:val="fr-CA"/>
        </w:rPr>
        <w:t xml:space="preserve"> </w:t>
      </w:r>
      <w:r w:rsidRPr="00BF5526">
        <w:rPr>
          <w:rFonts w:cs="Times New Roman"/>
          <w:iCs/>
          <w:lang w:val="fr-CA"/>
        </w:rPr>
        <w:t xml:space="preserve">[1987] 2 R.C.S. 309, </w:t>
      </w:r>
      <w:r w:rsidRPr="00BF5526">
        <w:rPr>
          <w:rFonts w:cs="Times New Roman"/>
          <w:lang w:val="fr-CA"/>
        </w:rPr>
        <w:t>p. 337</w:t>
      </w:r>
      <w:r w:rsidRPr="00BF5526">
        <w:rPr>
          <w:rFonts w:cs="Times New Roman"/>
          <w:lang w:val="fr-CA"/>
        </w:rPr>
        <w:noBreakHyphen/>
        <w:t xml:space="preserve">338). Par le passé, la Cour a vu dans la proportionnalité le rapport entre la peine devant être infligée et celle qui est juste et proportionnée (voir p. ex. </w:t>
      </w:r>
      <w:proofErr w:type="spellStart"/>
      <w:r w:rsidRPr="00BF5526">
        <w:rPr>
          <w:rFonts w:cs="Times New Roman"/>
          <w:i/>
          <w:iCs/>
          <w:lang w:val="fr-CA"/>
        </w:rPr>
        <w:t>Nur</w:t>
      </w:r>
      <w:proofErr w:type="spellEnd"/>
      <w:r w:rsidRPr="00BF5526">
        <w:rPr>
          <w:rFonts w:cs="Times New Roman"/>
          <w:lang w:val="fr-CA"/>
        </w:rPr>
        <w:t xml:space="preserve">, par. 46; </w:t>
      </w:r>
      <w:r w:rsidRPr="00BF5526">
        <w:rPr>
          <w:rFonts w:cs="Times New Roman"/>
          <w:i/>
          <w:iCs/>
          <w:lang w:val="fr-CA"/>
        </w:rPr>
        <w:t>Smith</w:t>
      </w:r>
      <w:r w:rsidRPr="00BF5526">
        <w:rPr>
          <w:rFonts w:cs="Times New Roman"/>
          <w:iCs/>
          <w:lang w:val="fr-CA"/>
        </w:rPr>
        <w:t>, p. 1072</w:t>
      </w:r>
      <w:r w:rsidRPr="00BF5526">
        <w:rPr>
          <w:rFonts w:cs="Times New Roman"/>
          <w:iCs/>
          <w:lang w:val="fr-CA"/>
        </w:rPr>
        <w:noBreakHyphen/>
        <w:t>1073)</w:t>
      </w:r>
      <w:r w:rsidRPr="00BF5526">
        <w:rPr>
          <w:rFonts w:cs="Times New Roman"/>
          <w:lang w:val="fr-CA"/>
        </w:rPr>
        <w:t>. Pour simplifier, disons qu</w:t>
      </w:r>
      <w:r w:rsidRPr="00BF5526">
        <w:rPr>
          <w:rFonts w:cs="Times New Roman"/>
          <w:smallCaps/>
          <w:lang w:val="fr-CA"/>
        </w:rPr>
        <w:t>’</w:t>
      </w:r>
      <w:r w:rsidRPr="00BF5526">
        <w:rPr>
          <w:rFonts w:cs="Times New Roman"/>
          <w:lang w:val="fr-CA"/>
        </w:rPr>
        <w:t>il faut se demander si, compte tenu de la peine juste et proportionnée, la peine minimale obligatoire est exagérément disproportionnée à l</w:t>
      </w:r>
      <w:r w:rsidRPr="00BF5526">
        <w:rPr>
          <w:rFonts w:cs="Times New Roman"/>
          <w:smallCaps/>
          <w:lang w:val="fr-CA"/>
        </w:rPr>
        <w:t>’</w:t>
      </w:r>
      <w:r w:rsidRPr="00BF5526">
        <w:rPr>
          <w:rFonts w:cs="Times New Roman"/>
          <w:lang w:val="fr-CA"/>
        </w:rPr>
        <w:t>infraction et aux circonstances de sa perpétration. Dans l</w:t>
      </w:r>
      <w:r w:rsidRPr="00BF5526">
        <w:rPr>
          <w:rFonts w:cs="Times New Roman"/>
          <w:smallCaps/>
          <w:lang w:val="fr-CA"/>
        </w:rPr>
        <w:t>’</w:t>
      </w:r>
      <w:r w:rsidRPr="00BF5526">
        <w:rPr>
          <w:rFonts w:cs="Times New Roman"/>
          <w:lang w:val="fr-CA"/>
        </w:rPr>
        <w:t>affirmative, la disposition contrevient à l</w:t>
      </w:r>
      <w:r w:rsidRPr="00BF5526">
        <w:rPr>
          <w:rFonts w:cs="Times New Roman"/>
          <w:smallCaps/>
          <w:lang w:val="fr-CA"/>
        </w:rPr>
        <w:t>’</w:t>
      </w:r>
      <w:r w:rsidRPr="00BF5526">
        <w:rPr>
          <w:rFonts w:cs="Times New Roman"/>
          <w:lang w:val="fr-CA"/>
        </w:rPr>
        <w:t xml:space="preserve">art. 12. </w:t>
      </w:r>
    </w:p>
    <w:p w:rsidR="009C6E55" w:rsidRPr="00BF5526" w:rsidRDefault="009C6E55" w:rsidP="00D16B40">
      <w:pPr>
        <w:pStyle w:val="ParaNoNdepar-AltN"/>
        <w:widowControl w:val="0"/>
        <w:ind w:left="0"/>
        <w:rPr>
          <w:rFonts w:cs="Times New Roman"/>
          <w:lang w:val="fr-CA"/>
        </w:rPr>
      </w:pPr>
      <w:r w:rsidRPr="00BF5526">
        <w:rPr>
          <w:rFonts w:cs="Times New Roman"/>
          <w:lang w:val="fr-CA"/>
        </w:rPr>
        <w:t>La Cour place la barre haute lorsqu</w:t>
      </w:r>
      <w:r w:rsidRPr="00BF5526">
        <w:rPr>
          <w:rFonts w:cs="Times New Roman"/>
          <w:smallCaps/>
          <w:lang w:val="fr-CA"/>
        </w:rPr>
        <w:t>’</w:t>
      </w:r>
      <w:r w:rsidRPr="00BF5526">
        <w:rPr>
          <w:rFonts w:cs="Times New Roman"/>
          <w:lang w:val="fr-CA"/>
        </w:rPr>
        <w:t>il s</w:t>
      </w:r>
      <w:r w:rsidRPr="00BF5526">
        <w:rPr>
          <w:rFonts w:cs="Times New Roman"/>
          <w:smallCaps/>
          <w:lang w:val="fr-CA"/>
        </w:rPr>
        <w:t>’</w:t>
      </w:r>
      <w:r w:rsidRPr="00BF5526">
        <w:rPr>
          <w:rFonts w:cs="Times New Roman"/>
          <w:lang w:val="fr-CA"/>
        </w:rPr>
        <w:t>agit de savoir si une peine constitue une peine cruelle et inusitée. Pour qu</w:t>
      </w:r>
      <w:r w:rsidRPr="00BF5526">
        <w:rPr>
          <w:rFonts w:cs="Times New Roman"/>
          <w:smallCaps/>
          <w:lang w:val="fr-CA"/>
        </w:rPr>
        <w:t>’</w:t>
      </w:r>
      <w:r w:rsidRPr="00BF5526">
        <w:rPr>
          <w:rFonts w:cs="Times New Roman"/>
          <w:lang w:val="fr-CA"/>
        </w:rPr>
        <w:t xml:space="preserve">elle soit « exagérément disproportionnée », la peine ne peut être simplement excessive. Elle doit être « excessive au point de </w:t>
      </w:r>
      <w:r w:rsidR="00E7253E">
        <w:rPr>
          <w:rFonts w:cs="Times New Roman"/>
          <w:lang w:val="fr-CA"/>
        </w:rPr>
        <w:t>porter atteinte aux normes de la décence</w:t>
      </w:r>
      <w:r w:rsidRPr="00BF5526">
        <w:rPr>
          <w:rFonts w:cs="Times New Roman"/>
          <w:lang w:val="fr-CA"/>
        </w:rPr>
        <w:t xml:space="preserve"> », de même qu</w:t>
      </w:r>
      <w:r w:rsidRPr="00BF5526">
        <w:rPr>
          <w:rFonts w:cs="Times New Roman"/>
          <w:smallCaps/>
          <w:lang w:val="fr-CA"/>
        </w:rPr>
        <w:t>’</w:t>
      </w:r>
      <w:r w:rsidRPr="00BF5526">
        <w:rPr>
          <w:rFonts w:cs="Times New Roman"/>
          <w:lang w:val="fr-CA"/>
        </w:rPr>
        <w:t>« odieuse ou intolérable » socialement (</w:t>
      </w:r>
      <w:r w:rsidRPr="00BF5526">
        <w:rPr>
          <w:rFonts w:cs="Times New Roman"/>
          <w:i/>
          <w:lang w:val="fr-CA"/>
        </w:rPr>
        <w:t>Smith</w:t>
      </w:r>
      <w:r w:rsidRPr="00BF5526">
        <w:rPr>
          <w:rFonts w:cs="Times New Roman"/>
          <w:lang w:val="fr-CA"/>
        </w:rPr>
        <w:t xml:space="preserve">, p. 1072, citant </w:t>
      </w:r>
      <w:r w:rsidRPr="00BF5526">
        <w:rPr>
          <w:rFonts w:cs="Times New Roman"/>
          <w:i/>
          <w:lang w:val="fr-CA"/>
        </w:rPr>
        <w:t>Miller c. La Reine</w:t>
      </w:r>
      <w:r w:rsidRPr="00BF5526">
        <w:rPr>
          <w:rFonts w:cs="Times New Roman"/>
          <w:lang w:val="fr-CA"/>
        </w:rPr>
        <w:t xml:space="preserve">, [1977] 2 R.C.S. 680, p. 688; </w:t>
      </w:r>
      <w:proofErr w:type="spellStart"/>
      <w:r w:rsidRPr="00BF5526">
        <w:rPr>
          <w:rFonts w:cs="Times New Roman"/>
          <w:i/>
          <w:lang w:val="fr-CA"/>
        </w:rPr>
        <w:t>Morrisey</w:t>
      </w:r>
      <w:proofErr w:type="spellEnd"/>
      <w:r w:rsidRPr="00BF5526">
        <w:rPr>
          <w:rFonts w:cs="Times New Roman"/>
          <w:lang w:val="fr-CA"/>
        </w:rPr>
        <w:t xml:space="preserve">, par. 26; </w:t>
      </w:r>
      <w:r w:rsidRPr="00BF5526">
        <w:rPr>
          <w:rFonts w:cs="Times New Roman"/>
          <w:i/>
          <w:lang w:val="fr-CA"/>
        </w:rPr>
        <w:t>R. c. Ferguson</w:t>
      </w:r>
      <w:r w:rsidRPr="00BF5526">
        <w:rPr>
          <w:rFonts w:cs="Times New Roman"/>
          <w:lang w:val="fr-CA"/>
        </w:rPr>
        <w:t>, 2008 CSC 6, [2008] 1 R.C.S. 96, par. 14). Plus la variété des comportements et des circonstances qui font encourir la peine minimale obligatoire est grande, plus cette peine est susceptible d</w:t>
      </w:r>
      <w:r w:rsidRPr="00BF5526">
        <w:rPr>
          <w:rFonts w:cs="Times New Roman"/>
          <w:smallCaps/>
          <w:lang w:val="fr-CA"/>
        </w:rPr>
        <w:t>’</w:t>
      </w:r>
      <w:r w:rsidRPr="00BF5526">
        <w:rPr>
          <w:rFonts w:cs="Times New Roman"/>
          <w:lang w:val="fr-CA"/>
        </w:rPr>
        <w:t>être infligée à des délinquants pour lesquels elle est exagérément disproportionnée.</w:t>
      </w:r>
    </w:p>
    <w:p w:rsidR="009C6E55" w:rsidRPr="00BF5526" w:rsidRDefault="009C6E55" w:rsidP="00D16B40">
      <w:pPr>
        <w:pStyle w:val="ParaNoNdepar-AltN"/>
        <w:widowControl w:val="0"/>
        <w:ind w:left="0"/>
        <w:rPr>
          <w:rFonts w:cs="Times New Roman"/>
          <w:lang w:val="fr-CA"/>
        </w:rPr>
      </w:pPr>
      <w:r w:rsidRPr="00BF5526">
        <w:rPr>
          <w:rFonts w:cs="Times New Roman"/>
          <w:lang w:val="fr-CA"/>
        </w:rPr>
        <w:t>Passons maintenant à la règle de droit contestée en l</w:t>
      </w:r>
      <w:r w:rsidRPr="00BF5526">
        <w:rPr>
          <w:rFonts w:cs="Times New Roman"/>
          <w:smallCaps/>
          <w:lang w:val="fr-CA"/>
        </w:rPr>
        <w:t>’</w:t>
      </w:r>
      <w:r w:rsidRPr="00BF5526">
        <w:rPr>
          <w:rFonts w:cs="Times New Roman"/>
          <w:lang w:val="fr-CA"/>
        </w:rPr>
        <w:t>espèce. M. Lloyd concède que la peine minimale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ne constitue pas une peine exagérément disproportionnée dans son cas et qu</w:t>
      </w:r>
      <w:r w:rsidRPr="00BF5526">
        <w:rPr>
          <w:rFonts w:cs="Times New Roman"/>
          <w:smallCaps/>
          <w:lang w:val="fr-CA"/>
        </w:rPr>
        <w:t>’</w:t>
      </w:r>
      <w:r w:rsidRPr="00BF5526">
        <w:rPr>
          <w:rFonts w:cs="Times New Roman"/>
          <w:lang w:val="fr-CA"/>
        </w:rPr>
        <w:t>elle l</w:t>
      </w:r>
      <w:r w:rsidRPr="00BF5526">
        <w:rPr>
          <w:rFonts w:cs="Times New Roman"/>
          <w:smallCaps/>
          <w:lang w:val="fr-CA"/>
        </w:rPr>
        <w:t>’</w:t>
      </w:r>
      <w:r w:rsidRPr="00BF5526">
        <w:rPr>
          <w:rFonts w:cs="Times New Roman"/>
          <w:lang w:val="fr-CA"/>
        </w:rPr>
        <w:t>est seulement dans ses applications raisonnablement prévisibles à d</w:t>
      </w:r>
      <w:r w:rsidRPr="00BF5526">
        <w:rPr>
          <w:rFonts w:cs="Times New Roman"/>
          <w:smallCaps/>
          <w:lang w:val="fr-CA"/>
        </w:rPr>
        <w:t>’</w:t>
      </w:r>
      <w:r w:rsidRPr="00BF5526">
        <w:rPr>
          <w:rFonts w:cs="Times New Roman"/>
          <w:lang w:val="fr-CA"/>
        </w:rPr>
        <w:t>autres personnes. Il faut donc se demander si, dans certains cas raisonnablement prévisibles, une peine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peut être exagérément disproportionnée à l</w:t>
      </w:r>
      <w:r w:rsidRPr="00BF5526">
        <w:rPr>
          <w:rFonts w:cs="Times New Roman"/>
          <w:smallCaps/>
          <w:lang w:val="fr-CA"/>
        </w:rPr>
        <w:t>’</w:t>
      </w:r>
      <w:r w:rsidRPr="00BF5526">
        <w:rPr>
          <w:rFonts w:cs="Times New Roman"/>
          <w:lang w:val="fr-CA"/>
        </w:rPr>
        <w:t>infraction de possession d</w:t>
      </w:r>
      <w:r w:rsidRPr="00BF5526">
        <w:rPr>
          <w:rFonts w:cs="Times New Roman"/>
          <w:smallCaps/>
          <w:lang w:val="fr-CA"/>
        </w:rPr>
        <w:t>’</w:t>
      </w:r>
      <w:r w:rsidRPr="00BF5526">
        <w:rPr>
          <w:rFonts w:cs="Times New Roman"/>
          <w:lang w:val="fr-CA"/>
        </w:rPr>
        <w:t>une substance inscrite à l</w:t>
      </w:r>
      <w:r w:rsidRPr="00BF5526">
        <w:rPr>
          <w:rFonts w:cs="Times New Roman"/>
          <w:smallCaps/>
          <w:lang w:val="fr-CA"/>
        </w:rPr>
        <w:t>’</w:t>
      </w:r>
      <w:r w:rsidRPr="00BF5526">
        <w:rPr>
          <w:rFonts w:cs="Times New Roman"/>
          <w:lang w:val="fr-CA"/>
        </w:rPr>
        <w:t>annexe I en vue d</w:t>
      </w:r>
      <w:r w:rsidRPr="00BF5526">
        <w:rPr>
          <w:rFonts w:cs="Times New Roman"/>
          <w:smallCaps/>
          <w:lang w:val="fr-CA"/>
        </w:rPr>
        <w:t>’</w:t>
      </w:r>
      <w:r w:rsidRPr="00BF5526">
        <w:rPr>
          <w:rFonts w:cs="Times New Roman"/>
          <w:lang w:val="fr-CA"/>
        </w:rPr>
        <w:t>en faire le trafic.</w:t>
      </w:r>
    </w:p>
    <w:p w:rsidR="009C6E55" w:rsidRPr="00BF5526" w:rsidRDefault="009C6E55" w:rsidP="00D16B40">
      <w:pPr>
        <w:pStyle w:val="ParaNoNdepar-AltN"/>
        <w:widowControl w:val="0"/>
        <w:ind w:left="0"/>
        <w:rPr>
          <w:rFonts w:cs="Times New Roman"/>
          <w:lang w:val="fr-CA"/>
        </w:rPr>
      </w:pPr>
      <w:r w:rsidRPr="00BF5526">
        <w:rPr>
          <w:rFonts w:cs="Times New Roman"/>
          <w:lang w:val="fr-CA"/>
        </w:rPr>
        <w:t>De prime abord, une peine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infligée à un délinquant qui a déjà été reconnu coupable d</w:t>
      </w:r>
      <w:r w:rsidRPr="00BF5526">
        <w:rPr>
          <w:rFonts w:cs="Times New Roman"/>
          <w:smallCaps/>
          <w:lang w:val="fr-CA"/>
        </w:rPr>
        <w:t>’</w:t>
      </w:r>
      <w:r w:rsidRPr="00BF5526">
        <w:rPr>
          <w:rFonts w:cs="Times New Roman"/>
          <w:lang w:val="fr-CA"/>
        </w:rPr>
        <w:t>une infraction liée à la drogue et qui, cette fois, est déclaré coupable de trafic ou de possession, en vue d</w:t>
      </w:r>
      <w:r w:rsidRPr="00BF5526">
        <w:rPr>
          <w:rFonts w:cs="Times New Roman"/>
          <w:smallCaps/>
          <w:lang w:val="fr-CA"/>
        </w:rPr>
        <w:t>’</w:t>
      </w:r>
      <w:r w:rsidRPr="00BF5526">
        <w:rPr>
          <w:rFonts w:cs="Times New Roman"/>
          <w:lang w:val="fr-CA"/>
        </w:rPr>
        <w:t>en faire le trafic, d</w:t>
      </w:r>
      <w:r w:rsidRPr="00BF5526">
        <w:rPr>
          <w:rFonts w:cs="Times New Roman"/>
          <w:smallCaps/>
          <w:lang w:val="fr-CA"/>
        </w:rPr>
        <w:t>’</w:t>
      </w:r>
      <w:r w:rsidRPr="00BF5526">
        <w:rPr>
          <w:rFonts w:cs="Times New Roman"/>
          <w:lang w:val="fr-CA"/>
        </w:rPr>
        <w:t>une substance inscrite à l</w:t>
      </w:r>
      <w:r w:rsidRPr="00BF5526">
        <w:rPr>
          <w:rFonts w:cs="Times New Roman"/>
          <w:smallCaps/>
          <w:lang w:val="fr-CA"/>
        </w:rPr>
        <w:t>’</w:t>
      </w:r>
      <w:r w:rsidRPr="00BF5526">
        <w:rPr>
          <w:rFonts w:cs="Times New Roman"/>
          <w:lang w:val="fr-CA"/>
        </w:rPr>
        <w:t>annexe I telle que la cocaïne, l</w:t>
      </w:r>
      <w:r w:rsidRPr="00BF5526">
        <w:rPr>
          <w:rFonts w:cs="Times New Roman"/>
          <w:smallCaps/>
          <w:lang w:val="fr-CA"/>
        </w:rPr>
        <w:t>’</w:t>
      </w:r>
      <w:r w:rsidRPr="00BF5526">
        <w:rPr>
          <w:rFonts w:cs="Times New Roman"/>
          <w:lang w:val="fr-CA"/>
        </w:rPr>
        <w:t xml:space="preserve">héroïne ou la </w:t>
      </w:r>
      <w:proofErr w:type="spellStart"/>
      <w:r w:rsidRPr="00BF5526">
        <w:rPr>
          <w:rFonts w:cs="Times New Roman"/>
          <w:lang w:val="fr-CA"/>
        </w:rPr>
        <w:t>méthamphétamine</w:t>
      </w:r>
      <w:proofErr w:type="spellEnd"/>
      <w:r w:rsidRPr="00BF5526">
        <w:rPr>
          <w:rFonts w:cs="Times New Roman"/>
          <w:lang w:val="fr-CA"/>
        </w:rPr>
        <w:t xml:space="preserve"> peut ne pas paraître excessive. Les substances inscrites à l</w:t>
      </w:r>
      <w:r w:rsidRPr="00BF5526">
        <w:rPr>
          <w:rFonts w:cs="Times New Roman"/>
          <w:smallCaps/>
          <w:lang w:val="fr-CA"/>
        </w:rPr>
        <w:t>’</w:t>
      </w:r>
      <w:r w:rsidRPr="00BF5526">
        <w:rPr>
          <w:rFonts w:cs="Times New Roman"/>
          <w:lang w:val="fr-CA"/>
        </w:rPr>
        <w:t xml:space="preserve">annexe I créent de grandes dépendances et causent de grands préjudices aux individus et à la société. On considère à juste titre que le trafic de ces drogues constitue une infraction grave (voir </w:t>
      </w:r>
      <w:r w:rsidRPr="00BF5526">
        <w:rPr>
          <w:rFonts w:cs="Times New Roman"/>
          <w:i/>
          <w:lang w:val="fr-CA"/>
        </w:rPr>
        <w:t xml:space="preserve">R. c. </w:t>
      </w:r>
      <w:proofErr w:type="spellStart"/>
      <w:r w:rsidRPr="00BF5526">
        <w:rPr>
          <w:rFonts w:cs="Times New Roman"/>
          <w:i/>
          <w:lang w:val="fr-CA"/>
        </w:rPr>
        <w:t>Greyeyes</w:t>
      </w:r>
      <w:proofErr w:type="spellEnd"/>
      <w:r w:rsidRPr="00BF5526">
        <w:rPr>
          <w:rFonts w:cs="Times New Roman"/>
          <w:lang w:val="fr-CA"/>
        </w:rPr>
        <w:t>, [1997] 2 R.C.S. 825, par. 6, la juge L</w:t>
      </w:r>
      <w:r w:rsidRPr="00BF5526">
        <w:rPr>
          <w:rFonts w:cs="Times New Roman"/>
          <w:smallCaps/>
          <w:lang w:val="fr-CA"/>
        </w:rPr>
        <w:t>’</w:t>
      </w:r>
      <w:r w:rsidRPr="00BF5526">
        <w:rPr>
          <w:rFonts w:cs="Times New Roman"/>
          <w:lang w:val="fr-CA"/>
        </w:rPr>
        <w:t>Heureux</w:t>
      </w:r>
      <w:r w:rsidRPr="00BF5526">
        <w:rPr>
          <w:rFonts w:cs="Times New Roman"/>
          <w:lang w:val="fr-CA"/>
        </w:rPr>
        <w:noBreakHyphen/>
        <w:t xml:space="preserve">Dubé; </w:t>
      </w:r>
      <w:proofErr w:type="spellStart"/>
      <w:r w:rsidRPr="00BF5526">
        <w:rPr>
          <w:rFonts w:cs="Times New Roman"/>
          <w:i/>
          <w:lang w:val="fr-CA"/>
        </w:rPr>
        <w:t>Pushpanathan</w:t>
      </w:r>
      <w:proofErr w:type="spellEnd"/>
      <w:r w:rsidRPr="00BF5526">
        <w:rPr>
          <w:rFonts w:cs="Times New Roman"/>
          <w:i/>
          <w:lang w:val="fr-CA"/>
        </w:rPr>
        <w:t xml:space="preserve"> c. Canada (Ministre de la Citoyenneté et de l</w:t>
      </w:r>
      <w:r w:rsidRPr="00BF5526">
        <w:rPr>
          <w:rFonts w:cs="Times New Roman"/>
          <w:i/>
          <w:smallCaps/>
          <w:lang w:val="fr-CA"/>
        </w:rPr>
        <w:t>’</w:t>
      </w:r>
      <w:r w:rsidRPr="00BF5526">
        <w:rPr>
          <w:rFonts w:cs="Times New Roman"/>
          <w:i/>
          <w:lang w:val="fr-CA"/>
        </w:rPr>
        <w:t>Immigration)</w:t>
      </w:r>
      <w:r w:rsidRPr="00BF5526">
        <w:rPr>
          <w:rFonts w:cs="Times New Roman"/>
          <w:lang w:val="fr-CA"/>
        </w:rPr>
        <w:t xml:space="preserve">, [1998] 1 R.C.S. 982, par. 80, le juge Cory, dissident sur un autre point). </w:t>
      </w:r>
    </w:p>
    <w:p w:rsidR="009C6E55" w:rsidRPr="00BF5526" w:rsidRDefault="009C6E55" w:rsidP="00D16B40">
      <w:pPr>
        <w:pStyle w:val="ParaNoNdepar-AltN"/>
        <w:widowControl w:val="0"/>
        <w:ind w:left="0"/>
        <w:rPr>
          <w:rFonts w:cs="Times New Roman"/>
          <w:lang w:val="fr-CA"/>
        </w:rPr>
      </w:pPr>
      <w:r w:rsidRPr="00BF5526">
        <w:rPr>
          <w:rFonts w:cs="Times New Roman"/>
          <w:lang w:val="fr-CA"/>
        </w:rPr>
        <w:t>La disposition qui prévoit la peine minimale obligatoire contestée en l</w:t>
      </w:r>
      <w:r w:rsidRPr="00BF5526">
        <w:rPr>
          <w:rFonts w:cs="Times New Roman"/>
          <w:smallCaps/>
          <w:lang w:val="fr-CA"/>
        </w:rPr>
        <w:t>’</w:t>
      </w:r>
      <w:r w:rsidRPr="00BF5526">
        <w:rPr>
          <w:rFonts w:cs="Times New Roman"/>
          <w:lang w:val="fr-CA"/>
        </w:rPr>
        <w:t>espèce est problématique en ce qu</w:t>
      </w:r>
      <w:r w:rsidRPr="00BF5526">
        <w:rPr>
          <w:rFonts w:cs="Times New Roman"/>
          <w:smallCaps/>
          <w:lang w:val="fr-CA"/>
        </w:rPr>
        <w:t>’</w:t>
      </w:r>
      <w:r w:rsidRPr="00BF5526">
        <w:rPr>
          <w:rFonts w:cs="Times New Roman"/>
          <w:lang w:val="fr-CA"/>
        </w:rPr>
        <w:t>elle « s</w:t>
      </w:r>
      <w:r w:rsidRPr="00BF5526">
        <w:rPr>
          <w:rFonts w:cs="Times New Roman"/>
          <w:smallCaps/>
          <w:lang w:val="fr-CA"/>
        </w:rPr>
        <w:t>’</w:t>
      </w:r>
      <w:r w:rsidRPr="00BF5526">
        <w:rPr>
          <w:rFonts w:cs="Times New Roman"/>
          <w:lang w:val="fr-CA"/>
        </w:rPr>
        <w:t>applique à une vaste gamme de comportements potentiels » (</w:t>
      </w:r>
      <w:proofErr w:type="spellStart"/>
      <w:r w:rsidRPr="00BF5526">
        <w:rPr>
          <w:rFonts w:cs="Times New Roman"/>
          <w:i/>
          <w:lang w:val="fr-CA"/>
        </w:rPr>
        <w:t>Nur</w:t>
      </w:r>
      <w:proofErr w:type="spellEnd"/>
      <w:r w:rsidRPr="00BF5526">
        <w:rPr>
          <w:rFonts w:cs="Times New Roman"/>
          <w:lang w:val="fr-CA"/>
        </w:rPr>
        <w:t>, par. 82). Par voie de conséquence, elle vise non seulement le trafic de drogue hautement répréhensible, ce qui correspond à son objectif légitime, mais aussi le comportement qui se révèle beaucoup moins répréhensible. Dès lors, elle est vulnérable sur le plan constitutionnel.</w:t>
      </w:r>
    </w:p>
    <w:p w:rsidR="009C6E55" w:rsidRPr="00BF5526" w:rsidRDefault="009C6E55" w:rsidP="00D16B40">
      <w:pPr>
        <w:pStyle w:val="ParaNoNdepar-AltN"/>
        <w:widowControl w:val="0"/>
        <w:ind w:left="0"/>
        <w:rPr>
          <w:rFonts w:cs="Times New Roman"/>
          <w:lang w:val="fr-CA"/>
        </w:rPr>
      </w:pPr>
      <w:r w:rsidRPr="00BF5526">
        <w:rPr>
          <w:rFonts w:cs="Times New Roman"/>
          <w:lang w:val="fr-CA"/>
        </w:rPr>
        <w:t>Trois de ses caractéristiques font que la règle de droit s</w:t>
      </w:r>
      <w:r w:rsidRPr="00BF5526">
        <w:rPr>
          <w:rFonts w:cs="Times New Roman"/>
          <w:smallCaps/>
          <w:lang w:val="fr-CA"/>
        </w:rPr>
        <w:t>’</w:t>
      </w:r>
      <w:r w:rsidRPr="00BF5526">
        <w:rPr>
          <w:rFonts w:cs="Times New Roman"/>
          <w:lang w:val="fr-CA"/>
        </w:rPr>
        <w:t>applique dans un grand nombre de situations dans lesquelles la culpabilité morale varie beaucoup d</w:t>
      </w:r>
      <w:r w:rsidRPr="00BF5526">
        <w:rPr>
          <w:rFonts w:cs="Times New Roman"/>
          <w:smallCaps/>
          <w:lang w:val="fr-CA"/>
        </w:rPr>
        <w:t>’</w:t>
      </w:r>
      <w:r w:rsidRPr="00BF5526">
        <w:rPr>
          <w:rFonts w:cs="Times New Roman"/>
          <w:lang w:val="fr-CA"/>
        </w:rPr>
        <w:t>un délinquant à l</w:t>
      </w:r>
      <w:r w:rsidRPr="00BF5526">
        <w:rPr>
          <w:rFonts w:cs="Times New Roman"/>
          <w:smallCaps/>
          <w:lang w:val="fr-CA"/>
        </w:rPr>
        <w:t>’</w:t>
      </w:r>
      <w:r w:rsidRPr="00BF5526">
        <w:rPr>
          <w:rFonts w:cs="Times New Roman"/>
          <w:lang w:val="fr-CA"/>
        </w:rPr>
        <w:t>autre.</w:t>
      </w:r>
    </w:p>
    <w:p w:rsidR="009C6E55" w:rsidRPr="00BF5526" w:rsidRDefault="009C6E55" w:rsidP="00D16B40">
      <w:pPr>
        <w:pStyle w:val="ParaNoNdepar-AltN"/>
        <w:widowControl w:val="0"/>
        <w:ind w:left="0"/>
        <w:rPr>
          <w:rFonts w:cs="Times New Roman"/>
          <w:lang w:val="fr-CA"/>
        </w:rPr>
      </w:pPr>
      <w:r w:rsidRPr="00BF5526">
        <w:rPr>
          <w:rFonts w:cs="Times New Roman"/>
          <w:lang w:val="fr-CA"/>
        </w:rPr>
        <w:t>Premièrement, elle s</w:t>
      </w:r>
      <w:r w:rsidRPr="00BF5526">
        <w:rPr>
          <w:rFonts w:cs="Times New Roman"/>
          <w:smallCaps/>
          <w:lang w:val="fr-CA"/>
        </w:rPr>
        <w:t>’</w:t>
      </w:r>
      <w:r w:rsidRPr="00BF5526">
        <w:rPr>
          <w:rFonts w:cs="Times New Roman"/>
          <w:lang w:val="fr-CA"/>
        </w:rPr>
        <w:t>applique à toute quantité d</w:t>
      </w:r>
      <w:r w:rsidRPr="00BF5526">
        <w:rPr>
          <w:rFonts w:cs="Times New Roman"/>
          <w:smallCaps/>
          <w:lang w:val="fr-CA"/>
        </w:rPr>
        <w:t>’</w:t>
      </w:r>
      <w:r w:rsidRPr="00BF5526">
        <w:rPr>
          <w:rFonts w:cs="Times New Roman"/>
          <w:lang w:val="fr-CA"/>
        </w:rPr>
        <w:t>une substance inscrite à l</w:t>
      </w:r>
      <w:r w:rsidRPr="00BF5526">
        <w:rPr>
          <w:rFonts w:cs="Times New Roman"/>
          <w:smallCaps/>
          <w:lang w:val="fr-CA"/>
        </w:rPr>
        <w:t>’</w:t>
      </w:r>
      <w:r w:rsidRPr="00BF5526">
        <w:rPr>
          <w:rFonts w:cs="Times New Roman"/>
          <w:lang w:val="fr-CA"/>
        </w:rPr>
        <w:t>annexe I. Elle s</w:t>
      </w:r>
      <w:r w:rsidRPr="00BF5526">
        <w:rPr>
          <w:rFonts w:cs="Times New Roman"/>
          <w:smallCaps/>
          <w:lang w:val="fr-CA"/>
        </w:rPr>
        <w:t>’</w:t>
      </w:r>
      <w:r w:rsidRPr="00BF5526">
        <w:rPr>
          <w:rFonts w:cs="Times New Roman"/>
          <w:lang w:val="fr-CA"/>
        </w:rPr>
        <w:t>applique donc indifféremment au trafiquant de drogue professionnel qui vend des substances dangereuses afin de réaliser un profit et au toxicomane qui a en sa possession une petite quantité de drogue qu</w:t>
      </w:r>
      <w:r w:rsidRPr="00BF5526">
        <w:rPr>
          <w:rFonts w:cs="Times New Roman"/>
          <w:smallCaps/>
          <w:lang w:val="fr-CA"/>
        </w:rPr>
        <w:t>’</w:t>
      </w:r>
      <w:r w:rsidRPr="00BF5526">
        <w:rPr>
          <w:rFonts w:cs="Times New Roman"/>
          <w:lang w:val="fr-CA"/>
        </w:rPr>
        <w:t>il compte partager avec un ami, s</w:t>
      </w:r>
      <w:r>
        <w:rPr>
          <w:rFonts w:cs="Times New Roman"/>
          <w:lang w:val="fr-CA"/>
        </w:rPr>
        <w:t xml:space="preserve">a </w:t>
      </w:r>
      <w:r w:rsidRPr="00BF5526">
        <w:rPr>
          <w:rFonts w:cs="Times New Roman"/>
          <w:lang w:val="fr-CA"/>
        </w:rPr>
        <w:t>conjoint</w:t>
      </w:r>
      <w:r>
        <w:rPr>
          <w:rFonts w:cs="Times New Roman"/>
          <w:lang w:val="fr-CA"/>
        </w:rPr>
        <w:t>e</w:t>
      </w:r>
      <w:r w:rsidRPr="00BF5526">
        <w:rPr>
          <w:rFonts w:cs="Times New Roman"/>
          <w:lang w:val="fr-CA"/>
        </w:rPr>
        <w:t xml:space="preserve"> ou un autre toxicomane.</w:t>
      </w:r>
    </w:p>
    <w:p w:rsidR="009C6E55" w:rsidRPr="00BF5526" w:rsidRDefault="009C6E55" w:rsidP="00D16B40">
      <w:pPr>
        <w:pStyle w:val="ParaNoNdepar-AltN"/>
        <w:widowControl w:val="0"/>
        <w:ind w:left="0"/>
        <w:rPr>
          <w:rFonts w:cs="Times New Roman"/>
          <w:lang w:val="fr-CA"/>
        </w:rPr>
      </w:pPr>
      <w:r w:rsidRPr="00BF5526">
        <w:rPr>
          <w:rFonts w:cs="Times New Roman"/>
          <w:lang w:val="fr-CA"/>
        </w:rPr>
        <w:t>Deuxièmement, selon la définition qu</w:t>
      </w:r>
      <w:r w:rsidRPr="00BF5526">
        <w:rPr>
          <w:rFonts w:cs="Times New Roman"/>
          <w:smallCaps/>
          <w:lang w:val="fr-CA"/>
        </w:rPr>
        <w:t>’</w:t>
      </w:r>
      <w:r w:rsidRPr="00BF5526">
        <w:rPr>
          <w:rFonts w:cs="Times New Roman"/>
          <w:lang w:val="fr-CA"/>
        </w:rPr>
        <w:t xml:space="preserve">en donne la </w:t>
      </w:r>
      <w:r w:rsidRPr="00BF5526">
        <w:rPr>
          <w:rFonts w:cs="Times New Roman"/>
          <w:i/>
          <w:lang w:val="fr-CA"/>
        </w:rPr>
        <w:t>LRCDAS</w:t>
      </w:r>
      <w:r w:rsidRPr="00BF5526">
        <w:rPr>
          <w:rFonts w:cs="Times New Roman"/>
          <w:lang w:val="fr-CA"/>
        </w:rPr>
        <w:t>, le « trafic » s</w:t>
      </w:r>
      <w:r w:rsidRPr="00BF5526">
        <w:rPr>
          <w:rFonts w:cs="Times New Roman"/>
          <w:smallCaps/>
          <w:lang w:val="fr-CA"/>
        </w:rPr>
        <w:t>’</w:t>
      </w:r>
      <w:r w:rsidRPr="00BF5526">
        <w:rPr>
          <w:rFonts w:cs="Times New Roman"/>
          <w:lang w:val="fr-CA"/>
        </w:rPr>
        <w:t>entend d</w:t>
      </w:r>
      <w:r w:rsidRPr="00BF5526">
        <w:rPr>
          <w:rFonts w:cs="Times New Roman"/>
          <w:smallCaps/>
          <w:lang w:val="fr-CA"/>
        </w:rPr>
        <w:t>’</w:t>
      </w:r>
      <w:r w:rsidRPr="00BF5526">
        <w:rPr>
          <w:rFonts w:cs="Times New Roman"/>
          <w:lang w:val="fr-CA"/>
        </w:rPr>
        <w:t>une très grande variété d</w:t>
      </w:r>
      <w:r w:rsidRPr="00BF5526">
        <w:rPr>
          <w:rFonts w:cs="Times New Roman"/>
          <w:smallCaps/>
          <w:lang w:val="fr-CA"/>
        </w:rPr>
        <w:t>’</w:t>
      </w:r>
      <w:r w:rsidRPr="00BF5526">
        <w:rPr>
          <w:rFonts w:cs="Times New Roman"/>
          <w:lang w:val="fr-CA"/>
        </w:rPr>
        <w:t>actes. Il englobe la vente de drogue, mais aussi « [l</w:t>
      </w:r>
      <w:r w:rsidRPr="00BF5526">
        <w:rPr>
          <w:rFonts w:cs="Times New Roman"/>
          <w:smallCaps/>
          <w:lang w:val="fr-CA"/>
        </w:rPr>
        <w:t>’</w:t>
      </w:r>
      <w:r w:rsidRPr="00BF5526">
        <w:rPr>
          <w:rFonts w:cs="Times New Roman"/>
          <w:lang w:val="fr-CA"/>
        </w:rPr>
        <w:t>]administration, [le] don, [la] cession, [le] transport, [l</w:t>
      </w:r>
      <w:r w:rsidRPr="00BF5526">
        <w:rPr>
          <w:rFonts w:cs="Times New Roman"/>
          <w:smallCaps/>
          <w:lang w:val="fr-CA"/>
        </w:rPr>
        <w:t>’</w:t>
      </w:r>
      <w:r w:rsidR="004103D4">
        <w:rPr>
          <w:rFonts w:cs="Times New Roman"/>
          <w:lang w:val="fr-CA"/>
        </w:rPr>
        <w:t>]</w:t>
      </w:r>
      <w:r w:rsidRPr="00BF5526">
        <w:rPr>
          <w:rFonts w:cs="Times New Roman"/>
          <w:lang w:val="fr-CA"/>
        </w:rPr>
        <w:t xml:space="preserve">expédition ou </w:t>
      </w:r>
      <w:r w:rsidR="004103D4">
        <w:rPr>
          <w:rFonts w:cs="Times New Roman"/>
          <w:lang w:val="fr-CA"/>
        </w:rPr>
        <w:t>[la] livraison [de la] substance</w:t>
      </w:r>
      <w:r w:rsidRPr="00BF5526">
        <w:rPr>
          <w:rFonts w:cs="Times New Roman"/>
          <w:lang w:val="fr-CA"/>
        </w:rPr>
        <w:t> » (par. 2(1)), indépendamment du motif sous</w:t>
      </w:r>
      <w:r w:rsidRPr="00BF5526">
        <w:rPr>
          <w:rFonts w:cs="Times New Roman"/>
          <w:lang w:val="fr-CA"/>
        </w:rPr>
        <w:noBreakHyphen/>
        <w:t>jacent et peu importe qu</w:t>
      </w:r>
      <w:r w:rsidRPr="00BF5526">
        <w:rPr>
          <w:rFonts w:cs="Times New Roman"/>
          <w:smallCaps/>
          <w:lang w:val="fr-CA"/>
        </w:rPr>
        <w:t>’</w:t>
      </w:r>
      <w:r w:rsidRPr="00BF5526">
        <w:rPr>
          <w:rFonts w:cs="Times New Roman"/>
          <w:lang w:val="fr-CA"/>
        </w:rPr>
        <w:t>il y ait ou non intention de réaliser un profit. La disposition englobe donc le fait de donner une petite quantité de drogue à un ami ou de s</w:t>
      </w:r>
      <w:r w:rsidRPr="00BF5526">
        <w:rPr>
          <w:rFonts w:cs="Times New Roman"/>
          <w:smallCaps/>
          <w:lang w:val="fr-CA"/>
        </w:rPr>
        <w:t>’</w:t>
      </w:r>
      <w:r w:rsidRPr="00BF5526">
        <w:rPr>
          <w:rFonts w:cs="Times New Roman"/>
          <w:lang w:val="fr-CA"/>
        </w:rPr>
        <w:t>adonner au trafic seulement pour pouvoir satisfaire son propre besoin de consommation.</w:t>
      </w:r>
    </w:p>
    <w:p w:rsidR="009C6E55" w:rsidRPr="00BF5526" w:rsidRDefault="009C6E55" w:rsidP="00D16B40">
      <w:pPr>
        <w:pStyle w:val="ParaNoNdepar-AltN"/>
        <w:widowControl w:val="0"/>
        <w:ind w:left="0"/>
        <w:rPr>
          <w:rFonts w:cs="Times New Roman"/>
          <w:lang w:val="fr-CA"/>
        </w:rPr>
      </w:pPr>
      <w:r w:rsidRPr="00BF5526">
        <w:rPr>
          <w:rFonts w:cs="Times New Roman"/>
          <w:lang w:val="fr-CA"/>
        </w:rPr>
        <w:t>Troisièmement, la peine minimale s</w:t>
      </w:r>
      <w:r w:rsidRPr="00BF5526">
        <w:rPr>
          <w:rFonts w:cs="Times New Roman"/>
          <w:smallCaps/>
          <w:lang w:val="fr-CA"/>
        </w:rPr>
        <w:t>’</w:t>
      </w:r>
      <w:r w:rsidRPr="00BF5526">
        <w:rPr>
          <w:rFonts w:cs="Times New Roman"/>
          <w:lang w:val="fr-CA"/>
        </w:rPr>
        <w:t>applique lorsqu</w:t>
      </w:r>
      <w:r w:rsidRPr="00BF5526">
        <w:rPr>
          <w:rFonts w:cs="Times New Roman"/>
          <w:smallCaps/>
          <w:lang w:val="fr-CA"/>
        </w:rPr>
        <w:t>’</w:t>
      </w:r>
      <w:r w:rsidRPr="00BF5526">
        <w:rPr>
          <w:rFonts w:cs="Times New Roman"/>
          <w:lang w:val="fr-CA"/>
        </w:rPr>
        <w:t xml:space="preserve">il y a déjà eu, au cours des 10 années précédentes, déclaration de culpabilité relativement à une « infraction désignée », ce qui englobe toute infraction prévue </w:t>
      </w:r>
      <w:proofErr w:type="gramStart"/>
      <w:r w:rsidRPr="00BF5526">
        <w:rPr>
          <w:rFonts w:cs="Times New Roman"/>
          <w:lang w:val="fr-CA"/>
        </w:rPr>
        <w:t>aux art</w:t>
      </w:r>
      <w:proofErr w:type="gramEnd"/>
      <w:r w:rsidRPr="00BF5526">
        <w:rPr>
          <w:rFonts w:cs="Times New Roman"/>
          <w:lang w:val="fr-CA"/>
        </w:rPr>
        <w:t xml:space="preserve">. 4 à 10 de la </w:t>
      </w:r>
      <w:r w:rsidRPr="00BF5526">
        <w:rPr>
          <w:rFonts w:cs="Times New Roman"/>
          <w:i/>
          <w:lang w:val="fr-CA"/>
        </w:rPr>
        <w:t>LRCDAS</w:t>
      </w:r>
      <w:r w:rsidRPr="00BF5526">
        <w:rPr>
          <w:rFonts w:cs="Times New Roman"/>
          <w:lang w:val="fr-CA"/>
        </w:rPr>
        <w:t>, sauf celle de possession simple. En outre, la condamnation antérieure peut être intervenue pour n</w:t>
      </w:r>
      <w:r w:rsidRPr="00BF5526">
        <w:rPr>
          <w:rFonts w:cs="Times New Roman"/>
          <w:smallCaps/>
          <w:lang w:val="fr-CA"/>
        </w:rPr>
        <w:t>’</w:t>
      </w:r>
      <w:r w:rsidRPr="00BF5526">
        <w:rPr>
          <w:rFonts w:cs="Times New Roman"/>
          <w:lang w:val="fr-CA"/>
        </w:rPr>
        <w:t>importe quelle substance et n</w:t>
      </w:r>
      <w:r w:rsidRPr="00BF5526">
        <w:rPr>
          <w:rFonts w:cs="Times New Roman"/>
          <w:smallCaps/>
          <w:lang w:val="fr-CA"/>
        </w:rPr>
        <w:t>’</w:t>
      </w:r>
      <w:r w:rsidRPr="00BF5526">
        <w:rPr>
          <w:rFonts w:cs="Times New Roman"/>
          <w:lang w:val="fr-CA"/>
        </w:rPr>
        <w:t>importe quelle quantité (par exemple, une petite quantité de marihuana).</w:t>
      </w:r>
    </w:p>
    <w:p w:rsidR="009C6E55" w:rsidRPr="00BF5526" w:rsidRDefault="009C6E55" w:rsidP="00D16B40">
      <w:pPr>
        <w:pStyle w:val="ParaNoNdepar-AltN"/>
        <w:widowControl w:val="0"/>
        <w:ind w:left="0"/>
        <w:rPr>
          <w:rFonts w:cs="Times New Roman"/>
          <w:lang w:val="fr-CA"/>
        </w:rPr>
      </w:pPr>
      <w:r w:rsidRPr="00BF5526">
        <w:rPr>
          <w:rFonts w:cs="Times New Roman"/>
          <w:lang w:val="fr-CA"/>
        </w:rPr>
        <w:t>À une extrémité de la gamme, le comportement qui tombe sous le coup de la disposition sur la peine minimale obligatoire est celui du trafiquant de drogue professionnel qui fait le commerce de drogues dangereuses pour le profit, qui est en possession d</w:t>
      </w:r>
      <w:r w:rsidRPr="00BF5526">
        <w:rPr>
          <w:rFonts w:cs="Times New Roman"/>
          <w:smallCaps/>
          <w:lang w:val="fr-CA"/>
        </w:rPr>
        <w:t>’</w:t>
      </w:r>
      <w:r w:rsidRPr="00BF5526">
        <w:rPr>
          <w:rFonts w:cs="Times New Roman"/>
          <w:lang w:val="fr-CA"/>
        </w:rPr>
        <w:t>une grande quantité de substances inscrites à l</w:t>
      </w:r>
      <w:r w:rsidRPr="00BF5526">
        <w:rPr>
          <w:rFonts w:cs="Times New Roman"/>
          <w:smallCaps/>
          <w:lang w:val="fr-CA"/>
        </w:rPr>
        <w:t>’</w:t>
      </w:r>
      <w:r w:rsidRPr="00BF5526">
        <w:rPr>
          <w:rFonts w:cs="Times New Roman"/>
          <w:lang w:val="fr-CA"/>
        </w:rPr>
        <w:t>annexe I et qui a maintes fois été déclaré coupable d</w:t>
      </w:r>
      <w:r w:rsidRPr="00BF5526">
        <w:rPr>
          <w:rFonts w:cs="Times New Roman"/>
          <w:smallCaps/>
          <w:lang w:val="fr-CA"/>
        </w:rPr>
        <w:t>’</w:t>
      </w:r>
      <w:r w:rsidRPr="00BF5526">
        <w:rPr>
          <w:rFonts w:cs="Times New Roman"/>
          <w:lang w:val="fr-CA"/>
        </w:rPr>
        <w:t>infractions apparentées. À l</w:t>
      </w:r>
      <w:r w:rsidRPr="00BF5526">
        <w:rPr>
          <w:rFonts w:cs="Times New Roman"/>
          <w:smallCaps/>
          <w:lang w:val="fr-CA"/>
        </w:rPr>
        <w:t>’</w:t>
      </w:r>
      <w:r w:rsidRPr="00BF5526">
        <w:rPr>
          <w:rFonts w:cs="Times New Roman"/>
          <w:lang w:val="fr-CA"/>
        </w:rPr>
        <w:t xml:space="preserve">autre extrémité, il y a </w:t>
      </w:r>
      <w:r>
        <w:rPr>
          <w:rFonts w:cs="Times New Roman"/>
          <w:lang w:val="fr-CA"/>
        </w:rPr>
        <w:t>le</w:t>
      </w:r>
      <w:r w:rsidRPr="00BF5526">
        <w:rPr>
          <w:rFonts w:cs="Times New Roman"/>
          <w:lang w:val="fr-CA"/>
        </w:rPr>
        <w:t xml:space="preserve"> toxicomane qui fait l</w:t>
      </w:r>
      <w:r w:rsidRPr="00BF5526">
        <w:rPr>
          <w:rFonts w:cs="Times New Roman"/>
          <w:smallCaps/>
          <w:lang w:val="fr-CA"/>
        </w:rPr>
        <w:t>’</w:t>
      </w:r>
      <w:r w:rsidRPr="00BF5526">
        <w:rPr>
          <w:rFonts w:cs="Times New Roman"/>
          <w:lang w:val="fr-CA"/>
        </w:rPr>
        <w:t>objet d</w:t>
      </w:r>
      <w:r w:rsidRPr="00BF5526">
        <w:rPr>
          <w:rFonts w:cs="Times New Roman"/>
          <w:smallCaps/>
          <w:lang w:val="fr-CA"/>
        </w:rPr>
        <w:t>’</w:t>
      </w:r>
      <w:r w:rsidRPr="00BF5526">
        <w:rPr>
          <w:rFonts w:cs="Times New Roman"/>
          <w:lang w:val="fr-CA"/>
        </w:rPr>
        <w:t>une accusation de trafic pour avoir partagé avec un ami ou s</w:t>
      </w:r>
      <w:r>
        <w:rPr>
          <w:rFonts w:cs="Times New Roman"/>
          <w:lang w:val="fr-CA"/>
        </w:rPr>
        <w:t>a</w:t>
      </w:r>
      <w:r w:rsidRPr="00BF5526">
        <w:rPr>
          <w:rFonts w:cs="Times New Roman"/>
          <w:lang w:val="fr-CA"/>
        </w:rPr>
        <w:t xml:space="preserve"> conjoint</w:t>
      </w:r>
      <w:r>
        <w:rPr>
          <w:rFonts w:cs="Times New Roman"/>
          <w:lang w:val="fr-CA"/>
        </w:rPr>
        <w:t>e</w:t>
      </w:r>
      <w:r w:rsidRPr="00BF5526">
        <w:rPr>
          <w:rFonts w:cs="Times New Roman"/>
          <w:lang w:val="fr-CA"/>
        </w:rPr>
        <w:t xml:space="preserve"> une petite quantité d</w:t>
      </w:r>
      <w:r w:rsidRPr="00BF5526">
        <w:rPr>
          <w:rFonts w:cs="Times New Roman"/>
          <w:smallCaps/>
          <w:lang w:val="fr-CA"/>
        </w:rPr>
        <w:t>’</w:t>
      </w:r>
      <w:r w:rsidRPr="00BF5526">
        <w:rPr>
          <w:rFonts w:cs="Times New Roman"/>
          <w:lang w:val="fr-CA"/>
        </w:rPr>
        <w:t>une substance inscrite à l</w:t>
      </w:r>
      <w:r w:rsidRPr="00BF5526">
        <w:rPr>
          <w:rFonts w:cs="Times New Roman"/>
          <w:smallCaps/>
          <w:lang w:val="fr-CA"/>
        </w:rPr>
        <w:t>’</w:t>
      </w:r>
      <w:r w:rsidRPr="00BF5526">
        <w:rPr>
          <w:rFonts w:cs="Times New Roman"/>
          <w:lang w:val="fr-CA"/>
        </w:rPr>
        <w:t>annexe</w:t>
      </w:r>
      <w:r>
        <w:rPr>
          <w:rFonts w:cs="Times New Roman"/>
          <w:lang w:val="fr-CA"/>
        </w:rPr>
        <w:t> </w:t>
      </w:r>
      <w:r w:rsidRPr="00BF5526">
        <w:rPr>
          <w:rFonts w:cs="Times New Roman"/>
          <w:lang w:val="fr-CA"/>
        </w:rPr>
        <w:t>I et qui écope d</w:t>
      </w:r>
      <w:r w:rsidRPr="00BF5526">
        <w:rPr>
          <w:rFonts w:cs="Times New Roman"/>
          <w:smallCaps/>
          <w:lang w:val="fr-CA"/>
        </w:rPr>
        <w:t>’</w:t>
      </w:r>
      <w:r w:rsidRPr="00BF5526">
        <w:rPr>
          <w:rFonts w:cs="Times New Roman"/>
          <w:lang w:val="fr-CA"/>
        </w:rPr>
        <w:t>un an de prison parce qu</w:t>
      </w:r>
      <w:r w:rsidRPr="00BF5526">
        <w:rPr>
          <w:rFonts w:cs="Times New Roman"/>
          <w:smallCaps/>
          <w:lang w:val="fr-CA"/>
        </w:rPr>
        <w:t>’</w:t>
      </w:r>
      <w:r>
        <w:rPr>
          <w:rFonts w:cs="Times New Roman"/>
          <w:lang w:val="fr-CA"/>
        </w:rPr>
        <w:t>il</w:t>
      </w:r>
      <w:r w:rsidRPr="00BF5526">
        <w:rPr>
          <w:rFonts w:cs="Times New Roman"/>
          <w:lang w:val="fr-CA"/>
        </w:rPr>
        <w:t xml:space="preserve"> a déjà été reconnu coupable de trafic, une seule fois, neuf ans auparavant, après avoir partagé de la marihuana lors d</w:t>
      </w:r>
      <w:r w:rsidRPr="00BF5526">
        <w:rPr>
          <w:rFonts w:cs="Times New Roman"/>
          <w:smallCaps/>
          <w:lang w:val="fr-CA"/>
        </w:rPr>
        <w:t>’</w:t>
      </w:r>
      <w:r w:rsidRPr="00BF5526">
        <w:rPr>
          <w:rFonts w:cs="Times New Roman"/>
          <w:lang w:val="fr-CA"/>
        </w:rPr>
        <w:t xml:space="preserve">une </w:t>
      </w:r>
      <w:r>
        <w:rPr>
          <w:rFonts w:cs="Times New Roman"/>
          <w:lang w:val="fr-CA"/>
        </w:rPr>
        <w:t>réunion sociale</w:t>
      </w:r>
      <w:r w:rsidRPr="00BF5526">
        <w:rPr>
          <w:rFonts w:cs="Times New Roman"/>
          <w:lang w:val="fr-CA"/>
        </w:rPr>
        <w:t>. Je conviens avec le juge de la cour provinciale que la plupart des Canadiens seraient consternés d</w:t>
      </w:r>
      <w:r w:rsidRPr="00BF5526">
        <w:rPr>
          <w:rFonts w:cs="Times New Roman"/>
          <w:smallCaps/>
          <w:lang w:val="fr-CA"/>
        </w:rPr>
        <w:t>’</w:t>
      </w:r>
      <w:r w:rsidRPr="00BF5526">
        <w:rPr>
          <w:rFonts w:cs="Times New Roman"/>
          <w:lang w:val="fr-CA"/>
        </w:rPr>
        <w:t>apprendre qu</w:t>
      </w:r>
      <w:r w:rsidRPr="00BF5526">
        <w:rPr>
          <w:rFonts w:cs="Times New Roman"/>
          <w:smallCaps/>
          <w:lang w:val="fr-CA"/>
        </w:rPr>
        <w:t>’</w:t>
      </w:r>
      <w:r w:rsidRPr="00BF5526">
        <w:rPr>
          <w:rFonts w:cs="Times New Roman"/>
          <w:lang w:val="fr-CA"/>
        </w:rPr>
        <w:t>une telle personne pourrait écoper d</w:t>
      </w:r>
      <w:r w:rsidRPr="00BF5526">
        <w:rPr>
          <w:rFonts w:cs="Times New Roman"/>
          <w:smallCaps/>
          <w:lang w:val="fr-CA"/>
        </w:rPr>
        <w:t>’</w:t>
      </w:r>
      <w:r w:rsidRPr="00BF5526">
        <w:rPr>
          <w:rFonts w:cs="Times New Roman"/>
          <w:lang w:val="fr-CA"/>
        </w:rPr>
        <w:t>un an de prison.</w:t>
      </w:r>
    </w:p>
    <w:p w:rsidR="009C6E55" w:rsidRPr="00BF5526" w:rsidRDefault="009C6E55" w:rsidP="00D16B40">
      <w:pPr>
        <w:pStyle w:val="ParaNoNdepar-AltN"/>
        <w:widowControl w:val="0"/>
        <w:ind w:left="0"/>
        <w:rPr>
          <w:rFonts w:cs="Times New Roman"/>
          <w:lang w:val="fr-CA"/>
        </w:rPr>
      </w:pPr>
      <w:r w:rsidRPr="00BF5526">
        <w:rPr>
          <w:rFonts w:cs="Times New Roman"/>
          <w:lang w:val="fr-CA"/>
        </w:rPr>
        <w:t>Une autre situation dans laquelle la règle de droit est raisonnablement susceptible de s</w:t>
      </w:r>
      <w:r w:rsidRPr="00BF5526">
        <w:rPr>
          <w:rFonts w:cs="Times New Roman"/>
          <w:smallCaps/>
          <w:lang w:val="fr-CA"/>
        </w:rPr>
        <w:t>’</w:t>
      </w:r>
      <w:r w:rsidRPr="00BF5526">
        <w:rPr>
          <w:rFonts w:cs="Times New Roman"/>
          <w:lang w:val="fr-CA"/>
        </w:rPr>
        <w:t>appliquer est la suivante. Un toxicomane est reconnu coupable de trafic une deuxième fois. Comme pour la fois précédente, il ne s</w:t>
      </w:r>
      <w:r w:rsidRPr="00BF5526">
        <w:rPr>
          <w:rFonts w:cs="Times New Roman"/>
          <w:smallCaps/>
          <w:lang w:val="fr-CA"/>
        </w:rPr>
        <w:t>’</w:t>
      </w:r>
      <w:r w:rsidRPr="00BF5526">
        <w:rPr>
          <w:rFonts w:cs="Times New Roman"/>
          <w:lang w:val="fr-CA"/>
        </w:rPr>
        <w:t>est livré au trafic que pour satisfaire son propre besoin de consommation. Dans l</w:t>
      </w:r>
      <w:r w:rsidRPr="00BF5526">
        <w:rPr>
          <w:rFonts w:cs="Times New Roman"/>
          <w:smallCaps/>
          <w:lang w:val="fr-CA"/>
        </w:rPr>
        <w:t>’</w:t>
      </w:r>
      <w:r w:rsidRPr="00BF5526">
        <w:rPr>
          <w:rFonts w:cs="Times New Roman"/>
          <w:lang w:val="fr-CA"/>
        </w:rPr>
        <w:t>intervalle compris entre la déclaration de culpabilité et la détermination de la peine, il se rend dans un centre de désintoxication et parvient à vaincre sa dépendance. Le jour de la détermination de sa peine, il demande à être emprisonné moins longtemps afin de pouvoir mener à nouveau une vie saine et productive. Légalement, le juge n</w:t>
      </w:r>
      <w:r w:rsidRPr="00BF5526">
        <w:rPr>
          <w:rFonts w:cs="Times New Roman"/>
          <w:smallCaps/>
          <w:lang w:val="fr-CA"/>
        </w:rPr>
        <w:t>’</w:t>
      </w:r>
      <w:r w:rsidRPr="00BF5526">
        <w:rPr>
          <w:rFonts w:cs="Times New Roman"/>
          <w:lang w:val="fr-CA"/>
        </w:rPr>
        <w:t>a d</w:t>
      </w:r>
      <w:r w:rsidRPr="00BF5526">
        <w:rPr>
          <w:rFonts w:cs="Times New Roman"/>
          <w:smallCaps/>
          <w:lang w:val="fr-CA"/>
        </w:rPr>
        <w:t>’</w:t>
      </w:r>
      <w:r w:rsidRPr="00BF5526">
        <w:rPr>
          <w:rFonts w:cs="Times New Roman"/>
          <w:lang w:val="fr-CA"/>
        </w:rPr>
        <w:t xml:space="preserve">autre choix que de le condamner à un an de prison. Une telle peine est également exagérément disproportionnée à ce qui est juste dans les circonstances et elle est de nature à choquer la conscience des Canadiens. </w:t>
      </w:r>
    </w:p>
    <w:p w:rsidR="009C6E55" w:rsidRPr="00BF5526" w:rsidRDefault="009C6E55" w:rsidP="00D16B40">
      <w:pPr>
        <w:pStyle w:val="ParaNoNdepar-AltN"/>
        <w:widowControl w:val="0"/>
        <w:ind w:left="0"/>
        <w:rPr>
          <w:rFonts w:cs="Times New Roman"/>
          <w:lang w:val="fr-CA"/>
        </w:rPr>
      </w:pPr>
      <w:r w:rsidRPr="00BF5526">
        <w:rPr>
          <w:rFonts w:cs="Times New Roman"/>
          <w:lang w:val="fr-CA"/>
        </w:rPr>
        <w:t>On fait valoir que l</w:t>
      </w:r>
      <w:r w:rsidRPr="00BF5526">
        <w:rPr>
          <w:rFonts w:cs="Times New Roman"/>
          <w:smallCaps/>
          <w:lang w:val="fr-CA"/>
        </w:rPr>
        <w:t>’</w:t>
      </w:r>
      <w:r w:rsidRPr="00BF5526">
        <w:rPr>
          <w:rFonts w:cs="Times New Roman"/>
          <w:lang w:val="fr-CA"/>
        </w:rPr>
        <w:t>exception prévue à l</w:t>
      </w:r>
      <w:r w:rsidRPr="00BF5526">
        <w:rPr>
          <w:rFonts w:cs="Times New Roman"/>
          <w:smallCaps/>
          <w:lang w:val="fr-CA"/>
        </w:rPr>
        <w:t>’</w:t>
      </w:r>
      <w:r w:rsidRPr="00BF5526">
        <w:rPr>
          <w:rFonts w:cs="Times New Roman"/>
          <w:lang w:val="fr-CA"/>
        </w:rPr>
        <w:t>application de la disposition sur la peine minimale obligatoire visée en l</w:t>
      </w:r>
      <w:r w:rsidRPr="00BF5526">
        <w:rPr>
          <w:rFonts w:cs="Times New Roman"/>
          <w:smallCaps/>
          <w:lang w:val="fr-CA"/>
        </w:rPr>
        <w:t>’</w:t>
      </w:r>
      <w:r w:rsidRPr="00BF5526">
        <w:rPr>
          <w:rFonts w:cs="Times New Roman"/>
          <w:lang w:val="fr-CA"/>
        </w:rPr>
        <w:t>espèce remédie au vice constitutionnel. La règle de droit ne commande pas l</w:t>
      </w:r>
      <w:r w:rsidRPr="00BF5526">
        <w:rPr>
          <w:rFonts w:cs="Times New Roman"/>
          <w:smallCaps/>
          <w:lang w:val="fr-CA"/>
        </w:rPr>
        <w:t>’</w:t>
      </w:r>
      <w:r w:rsidRPr="00BF5526">
        <w:rPr>
          <w:rFonts w:cs="Times New Roman"/>
          <w:lang w:val="fr-CA"/>
        </w:rPr>
        <w:t>infliction de la peine minimale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 xml:space="preserve">emprisonnement lorsque, avant la détermination de la peine, le délinquant termine avec succès un programme judiciaire de traitement approuvé ou un programme de traitement agréé conformément au par. 720(2) du </w:t>
      </w:r>
      <w:r w:rsidRPr="00BF5526">
        <w:rPr>
          <w:rFonts w:cs="Times New Roman"/>
          <w:i/>
          <w:lang w:val="fr-CA"/>
        </w:rPr>
        <w:t>Code criminel</w:t>
      </w:r>
      <w:r w:rsidRPr="00BF5526">
        <w:rPr>
          <w:rFonts w:cs="Times New Roman"/>
          <w:lang w:val="fr-CA"/>
        </w:rPr>
        <w:t xml:space="preserve"> (par. 10(5) de la </w:t>
      </w:r>
      <w:r w:rsidRPr="00BF5526">
        <w:rPr>
          <w:rFonts w:cs="Times New Roman"/>
          <w:i/>
          <w:lang w:val="fr-CA"/>
        </w:rPr>
        <w:t>LRCDAS</w:t>
      </w:r>
      <w:r w:rsidRPr="00BF5526">
        <w:rPr>
          <w:rFonts w:cs="Times New Roman"/>
          <w:lang w:val="fr-CA"/>
        </w:rPr>
        <w:t>). L</w:t>
      </w:r>
      <w:r w:rsidRPr="00BF5526">
        <w:rPr>
          <w:rFonts w:cs="Times New Roman"/>
          <w:smallCaps/>
          <w:lang w:val="fr-CA"/>
        </w:rPr>
        <w:t>’</w:t>
      </w:r>
      <w:r w:rsidRPr="00BF5526">
        <w:rPr>
          <w:rFonts w:cs="Times New Roman"/>
          <w:lang w:val="fr-CA"/>
        </w:rPr>
        <w:t>établissement de cette exception constitue un pas dans la bonne direction, mais il ne suffit pas pour remédier au vice constitutionnel. En premier lieu, l</w:t>
      </w:r>
      <w:r w:rsidRPr="00BF5526">
        <w:rPr>
          <w:rFonts w:cs="Times New Roman"/>
          <w:smallCaps/>
          <w:lang w:val="fr-CA"/>
        </w:rPr>
        <w:t>’</w:t>
      </w:r>
      <w:r w:rsidRPr="00BF5526">
        <w:rPr>
          <w:rFonts w:cs="Times New Roman"/>
          <w:lang w:val="fr-CA"/>
        </w:rPr>
        <w:t>exception ne vaut que pour certains programmes auxquels le délinquant en cause peut avoir accès ou non. Lors de la condamnation de M. Lloyd à sa peine, il n</w:t>
      </w:r>
      <w:r w:rsidRPr="00BF5526">
        <w:rPr>
          <w:rFonts w:cs="Times New Roman"/>
          <w:smallCaps/>
          <w:lang w:val="fr-CA"/>
        </w:rPr>
        <w:t>’</w:t>
      </w:r>
      <w:r w:rsidRPr="00BF5526">
        <w:rPr>
          <w:rFonts w:cs="Times New Roman"/>
          <w:lang w:val="fr-CA"/>
        </w:rPr>
        <w:t>existait qu</w:t>
      </w:r>
      <w:r w:rsidRPr="00BF5526">
        <w:rPr>
          <w:rFonts w:cs="Times New Roman"/>
          <w:smallCaps/>
          <w:lang w:val="fr-CA"/>
        </w:rPr>
        <w:t>’</w:t>
      </w:r>
      <w:r w:rsidRPr="00BF5526">
        <w:rPr>
          <w:rFonts w:cs="Times New Roman"/>
          <w:lang w:val="fr-CA"/>
        </w:rPr>
        <w:t>un seul programme de traitement agréé de la toxicomanie à Vancouver. En deuxième lieu, pour pouvoir participer à un tel programme, le délinquant doit habituellement inscrire un plaidoyer de culpabilité et renoncer à son droit à un procès. Une atteinte constitutionnelle ne saurait remédier à une autre. En troisième lieu, l</w:t>
      </w:r>
      <w:r w:rsidRPr="00BF5526">
        <w:rPr>
          <w:rFonts w:cs="Times New Roman"/>
          <w:smallCaps/>
          <w:lang w:val="fr-CA"/>
        </w:rPr>
        <w:t>’</w:t>
      </w:r>
      <w:r w:rsidRPr="00BF5526">
        <w:rPr>
          <w:rFonts w:cs="Times New Roman"/>
          <w:lang w:val="fr-CA"/>
        </w:rPr>
        <w:t>exigence de terminer le programme avec succès peut ne pas être réaliste lorsque le délinquant souffre d</w:t>
      </w:r>
      <w:r w:rsidRPr="00BF5526">
        <w:rPr>
          <w:rFonts w:cs="Times New Roman"/>
          <w:smallCaps/>
          <w:lang w:val="fr-CA"/>
        </w:rPr>
        <w:t>’</w:t>
      </w:r>
      <w:r w:rsidRPr="00BF5526">
        <w:rPr>
          <w:rFonts w:cs="Times New Roman"/>
          <w:lang w:val="fr-CA"/>
        </w:rPr>
        <w:t>une grande dépendance et que ses actes ne justifient pas un séjour d</w:t>
      </w:r>
      <w:r w:rsidRPr="00BF5526">
        <w:rPr>
          <w:rFonts w:cs="Times New Roman"/>
          <w:smallCaps/>
          <w:lang w:val="fr-CA"/>
        </w:rPr>
        <w:t>’</w:t>
      </w:r>
      <w:r w:rsidRPr="00BF5526">
        <w:rPr>
          <w:rFonts w:cs="Times New Roman"/>
          <w:lang w:val="fr-CA"/>
        </w:rPr>
        <w:t>un an en prison. Enfin, en ce qui concerne la plupart des programmes, le ministère public est investi d</w:t>
      </w:r>
      <w:r w:rsidRPr="00BF5526">
        <w:rPr>
          <w:rFonts w:cs="Times New Roman"/>
          <w:smallCaps/>
          <w:lang w:val="fr-CA"/>
        </w:rPr>
        <w:t>’</w:t>
      </w:r>
      <w:r w:rsidRPr="00BF5526">
        <w:rPr>
          <w:rFonts w:cs="Times New Roman"/>
          <w:lang w:val="fr-CA"/>
        </w:rPr>
        <w:t>un pouvoir discrétionnaire qui lui permet d</w:t>
      </w:r>
      <w:r w:rsidRPr="00BF5526">
        <w:rPr>
          <w:rFonts w:cs="Times New Roman"/>
          <w:smallCaps/>
          <w:lang w:val="fr-CA"/>
        </w:rPr>
        <w:t>’</w:t>
      </w:r>
      <w:r w:rsidRPr="00BF5526">
        <w:rPr>
          <w:rFonts w:cs="Times New Roman"/>
          <w:lang w:val="fr-CA"/>
        </w:rPr>
        <w:t>empêcher la participation d</w:t>
      </w:r>
      <w:r w:rsidRPr="00BF5526">
        <w:rPr>
          <w:rFonts w:cs="Times New Roman"/>
          <w:smallCaps/>
          <w:lang w:val="fr-CA"/>
        </w:rPr>
        <w:t>’</w:t>
      </w:r>
      <w:r w:rsidRPr="00BF5526">
        <w:rPr>
          <w:rFonts w:cs="Times New Roman"/>
          <w:lang w:val="fr-CA"/>
        </w:rPr>
        <w:t xml:space="preserve">un délinquant. Comme le dit la Cour dans </w:t>
      </w:r>
      <w:proofErr w:type="spellStart"/>
      <w:r w:rsidRPr="00BF5526">
        <w:rPr>
          <w:rFonts w:cs="Times New Roman"/>
          <w:i/>
          <w:lang w:val="fr-CA"/>
        </w:rPr>
        <w:t>Nur</w:t>
      </w:r>
      <w:proofErr w:type="spellEnd"/>
      <w:r w:rsidRPr="00BF5526">
        <w:rPr>
          <w:rFonts w:cs="Times New Roman"/>
          <w:lang w:val="fr-CA"/>
        </w:rPr>
        <w:t>, l</w:t>
      </w:r>
      <w:r w:rsidRPr="00BF5526">
        <w:rPr>
          <w:rFonts w:cs="Times New Roman"/>
          <w:smallCaps/>
          <w:lang w:val="fr-CA"/>
        </w:rPr>
        <w:t>’</w:t>
      </w:r>
      <w:r w:rsidRPr="00BF5526">
        <w:rPr>
          <w:rFonts w:cs="Times New Roman"/>
          <w:lang w:val="fr-CA"/>
        </w:rPr>
        <w:t>exception à l</w:t>
      </w:r>
      <w:r w:rsidRPr="00BF5526">
        <w:rPr>
          <w:rFonts w:cs="Times New Roman"/>
          <w:smallCaps/>
          <w:lang w:val="fr-CA"/>
        </w:rPr>
        <w:t>’</w:t>
      </w:r>
      <w:r w:rsidRPr="00BF5526">
        <w:rPr>
          <w:rFonts w:cs="Times New Roman"/>
          <w:lang w:val="fr-CA"/>
        </w:rPr>
        <w:t>infliction de la peine minimale qui découle de l</w:t>
      </w:r>
      <w:r w:rsidRPr="00BF5526">
        <w:rPr>
          <w:rFonts w:cs="Times New Roman"/>
          <w:smallCaps/>
          <w:lang w:val="fr-CA"/>
        </w:rPr>
        <w:t>’</w:t>
      </w:r>
      <w:r w:rsidRPr="00BF5526">
        <w:rPr>
          <w:rFonts w:cs="Times New Roman"/>
          <w:lang w:val="fr-CA"/>
        </w:rPr>
        <w:t>exercice de ce pouvoir discrétionnaire n</w:t>
      </w:r>
      <w:r w:rsidRPr="00BF5526">
        <w:rPr>
          <w:rFonts w:cs="Times New Roman"/>
          <w:smallCaps/>
          <w:lang w:val="fr-CA"/>
        </w:rPr>
        <w:t>’</w:t>
      </w:r>
      <w:r w:rsidRPr="00BF5526">
        <w:rPr>
          <w:rFonts w:cs="Times New Roman"/>
          <w:lang w:val="fr-CA"/>
        </w:rPr>
        <w:t>offre qu</w:t>
      </w:r>
      <w:r w:rsidRPr="00BF5526">
        <w:rPr>
          <w:rFonts w:cs="Times New Roman"/>
          <w:smallCaps/>
          <w:lang w:val="fr-CA"/>
        </w:rPr>
        <w:t>’</w:t>
      </w:r>
      <w:r w:rsidRPr="00BF5526">
        <w:rPr>
          <w:rFonts w:cs="Times New Roman"/>
          <w:lang w:val="fr-CA"/>
        </w:rPr>
        <w:t>une protection « illusoire » contre la peine exagérément disproportionnée (par. 94).</w:t>
      </w:r>
    </w:p>
    <w:p w:rsidR="009C6E55" w:rsidRPr="00BF5526" w:rsidRDefault="009C6E55" w:rsidP="00D16B40">
      <w:pPr>
        <w:pStyle w:val="ParaNoNdepar-AltN"/>
        <w:widowControl w:val="0"/>
        <w:ind w:left="0"/>
        <w:rPr>
          <w:rFonts w:cs="Times New Roman"/>
          <w:lang w:val="fr-CA"/>
        </w:rPr>
      </w:pPr>
      <w:r w:rsidRPr="00BF5526">
        <w:rPr>
          <w:rFonts w:cs="Times New Roman"/>
          <w:lang w:val="fr-CA"/>
        </w:rPr>
        <w:t>Le fait est, je le répète, au vu de l</w:t>
      </w:r>
      <w:r w:rsidRPr="00BF5526">
        <w:rPr>
          <w:rFonts w:cs="Times New Roman"/>
          <w:smallCaps/>
          <w:lang w:val="fr-CA"/>
        </w:rPr>
        <w:t>’</w:t>
      </w:r>
      <w:r w:rsidRPr="00BF5526">
        <w:rPr>
          <w:rFonts w:cs="Times New Roman"/>
          <w:lang w:val="fr-CA"/>
        </w:rPr>
        <w:t xml:space="preserve">arrêt </w:t>
      </w:r>
      <w:proofErr w:type="spellStart"/>
      <w:r w:rsidRPr="00BF5526">
        <w:rPr>
          <w:rFonts w:cs="Times New Roman"/>
          <w:i/>
          <w:lang w:val="fr-CA"/>
        </w:rPr>
        <w:t>Nur</w:t>
      </w:r>
      <w:proofErr w:type="spellEnd"/>
      <w:r w:rsidRPr="00BF5526">
        <w:rPr>
          <w:rFonts w:cs="Times New Roman"/>
          <w:lang w:val="fr-CA"/>
        </w:rPr>
        <w:t>, que la peine minimale obligatoire qui, comme celle contestée en l</w:t>
      </w:r>
      <w:r w:rsidRPr="00BF5526">
        <w:rPr>
          <w:rFonts w:cs="Times New Roman"/>
          <w:smallCaps/>
          <w:lang w:val="fr-CA"/>
        </w:rPr>
        <w:t>’</w:t>
      </w:r>
      <w:r w:rsidRPr="00BF5526">
        <w:rPr>
          <w:rFonts w:cs="Times New Roman"/>
          <w:lang w:val="fr-CA"/>
        </w:rPr>
        <w:t>espèce, s</w:t>
      </w:r>
      <w:r w:rsidRPr="00BF5526">
        <w:rPr>
          <w:rFonts w:cs="Times New Roman"/>
          <w:smallCaps/>
          <w:lang w:val="fr-CA"/>
        </w:rPr>
        <w:t>’</w:t>
      </w:r>
      <w:r w:rsidRPr="00BF5526">
        <w:rPr>
          <w:rFonts w:cs="Times New Roman"/>
          <w:lang w:val="fr-CA"/>
        </w:rPr>
        <w:t>applique à une infraction susceptible d</w:t>
      </w:r>
      <w:r w:rsidRPr="00BF5526">
        <w:rPr>
          <w:rFonts w:cs="Times New Roman"/>
          <w:smallCaps/>
          <w:lang w:val="fr-CA"/>
        </w:rPr>
        <w:t>’</w:t>
      </w:r>
      <w:r w:rsidRPr="00BF5526">
        <w:rPr>
          <w:rFonts w:cs="Times New Roman"/>
          <w:lang w:val="fr-CA"/>
        </w:rPr>
        <w:t>être perpétrée de diverses manières, dans maintes circonstances différentes et par une grande variété de personnes se révèle vulnérable sur le plan constitutionnel. La raison en est que la disposition qui la prévoit englobera presque inévitablement une situation hypothétique raisonnable acceptable dans laquelle le minimum obligatoire sera jugé inconstitutionnel. Si le législateur tient à prévoir des peines minimales obligatoires pour des infractions qui ratissent large, il lui faudra envisager de réduire leur champ d</w:t>
      </w:r>
      <w:r w:rsidRPr="00BF5526">
        <w:rPr>
          <w:rFonts w:cs="Times New Roman"/>
          <w:smallCaps/>
          <w:lang w:val="fr-CA"/>
        </w:rPr>
        <w:t>’</w:t>
      </w:r>
      <w:r w:rsidRPr="00BF5526">
        <w:rPr>
          <w:rFonts w:cs="Times New Roman"/>
          <w:lang w:val="fr-CA"/>
        </w:rPr>
        <w:t>application de manière qu</w:t>
      </w:r>
      <w:r w:rsidRPr="00BF5526">
        <w:rPr>
          <w:rFonts w:cs="Times New Roman"/>
          <w:smallCaps/>
          <w:lang w:val="fr-CA"/>
        </w:rPr>
        <w:t>’</w:t>
      </w:r>
      <w:r w:rsidRPr="00BF5526">
        <w:rPr>
          <w:rFonts w:cs="Times New Roman"/>
          <w:lang w:val="fr-CA"/>
        </w:rPr>
        <w:t>elles ne visent que les délinquants qui méritent de se les voir infliger.</w:t>
      </w:r>
    </w:p>
    <w:p w:rsidR="009C6E55" w:rsidRPr="00BF5526" w:rsidRDefault="009C6E55" w:rsidP="00D16B40">
      <w:pPr>
        <w:pStyle w:val="ParaNoNdepar-AltN"/>
        <w:widowControl w:val="0"/>
        <w:ind w:left="0"/>
        <w:rPr>
          <w:rFonts w:cs="Times New Roman"/>
          <w:lang w:val="fr-CA"/>
        </w:rPr>
      </w:pPr>
      <w:r w:rsidRPr="00BF5526">
        <w:rPr>
          <w:rFonts w:cs="Times New Roman"/>
          <w:lang w:val="fr-CA"/>
        </w:rPr>
        <w:t>Le législateur pourrait par ailleurs recourir à un mécanisme qui permettrait au tribunal d</w:t>
      </w:r>
      <w:r w:rsidRPr="00BF5526">
        <w:rPr>
          <w:rFonts w:cs="Times New Roman"/>
          <w:smallCaps/>
          <w:lang w:val="fr-CA"/>
        </w:rPr>
        <w:t>’</w:t>
      </w:r>
      <w:r w:rsidRPr="00BF5526">
        <w:rPr>
          <w:rFonts w:cs="Times New Roman"/>
          <w:lang w:val="fr-CA"/>
        </w:rPr>
        <w:t>écarter la peine minimale obligatoire dans les cas exceptionnels où elle constituerait une peine cruelle et inusitée. L</w:t>
      </w:r>
      <w:r w:rsidRPr="00BF5526">
        <w:rPr>
          <w:rFonts w:cs="Times New Roman"/>
          <w:smallCaps/>
          <w:lang w:val="fr-CA"/>
        </w:rPr>
        <w:t>’</w:t>
      </w:r>
      <w:r w:rsidRPr="00BF5526">
        <w:rPr>
          <w:rFonts w:cs="Times New Roman"/>
          <w:lang w:val="fr-CA"/>
        </w:rPr>
        <w:t>octroi d</w:t>
      </w:r>
      <w:r w:rsidRPr="00BF5526">
        <w:rPr>
          <w:rFonts w:cs="Times New Roman"/>
          <w:smallCaps/>
          <w:lang w:val="fr-CA"/>
        </w:rPr>
        <w:t>’</w:t>
      </w:r>
      <w:r w:rsidRPr="00BF5526">
        <w:rPr>
          <w:rFonts w:cs="Times New Roman"/>
          <w:lang w:val="fr-CA"/>
        </w:rPr>
        <w:t>un pouvoir discrétionnaire résiduel susceptible d</w:t>
      </w:r>
      <w:r w:rsidRPr="00BF5526">
        <w:rPr>
          <w:rFonts w:cs="Times New Roman"/>
          <w:smallCaps/>
          <w:lang w:val="fr-CA"/>
        </w:rPr>
        <w:t>’</w:t>
      </w:r>
      <w:r w:rsidRPr="00BF5526">
        <w:rPr>
          <w:rFonts w:cs="Times New Roman"/>
          <w:lang w:val="fr-CA"/>
        </w:rPr>
        <w:t>être exercé dans les cas exceptionnels est un moyen répandu à l</w:t>
      </w:r>
      <w:r w:rsidRPr="00BF5526">
        <w:rPr>
          <w:rFonts w:cs="Times New Roman"/>
          <w:smallCaps/>
          <w:lang w:val="fr-CA"/>
        </w:rPr>
        <w:t>’</w:t>
      </w:r>
      <w:r w:rsidRPr="00BF5526">
        <w:rPr>
          <w:rFonts w:cs="Times New Roman"/>
          <w:lang w:val="fr-CA"/>
        </w:rPr>
        <w:t>étranger pour prévenir l</w:t>
      </w:r>
      <w:r w:rsidRPr="00BF5526">
        <w:rPr>
          <w:rFonts w:cs="Times New Roman"/>
          <w:smallCaps/>
          <w:lang w:val="fr-CA"/>
        </w:rPr>
        <w:t>’</w:t>
      </w:r>
      <w:r w:rsidRPr="00BF5526">
        <w:rPr>
          <w:rFonts w:cs="Times New Roman"/>
          <w:lang w:val="fr-CA"/>
        </w:rPr>
        <w:t>injustice et l</w:t>
      </w:r>
      <w:r w:rsidRPr="00BF5526">
        <w:rPr>
          <w:rFonts w:cs="Times New Roman"/>
          <w:smallCaps/>
          <w:lang w:val="fr-CA"/>
        </w:rPr>
        <w:t>’</w:t>
      </w:r>
      <w:r w:rsidRPr="00BF5526">
        <w:rPr>
          <w:rFonts w:cs="Times New Roman"/>
          <w:lang w:val="fr-CA"/>
        </w:rPr>
        <w:t>inconstitutionnalité (Ministère de la Justice du Canada, Division de la recherche et de la statistique,</w:t>
      </w:r>
      <w:r w:rsidRPr="00BF5526">
        <w:rPr>
          <w:rFonts w:cs="Times New Roman"/>
          <w:i/>
          <w:lang w:val="fr-CA"/>
        </w:rPr>
        <w:t xml:space="preserve"> Peines d</w:t>
      </w:r>
      <w:r w:rsidRPr="00BF5526">
        <w:rPr>
          <w:rFonts w:cs="Times New Roman"/>
          <w:i/>
          <w:smallCaps/>
          <w:lang w:val="fr-CA"/>
        </w:rPr>
        <w:t>’</w:t>
      </w:r>
      <w:r w:rsidRPr="00BF5526">
        <w:rPr>
          <w:rFonts w:cs="Times New Roman"/>
          <w:i/>
          <w:lang w:val="fr-CA"/>
        </w:rPr>
        <w:t xml:space="preserve">emprisonnement obligatoires dans </w:t>
      </w:r>
      <w:r w:rsidR="004103D4">
        <w:rPr>
          <w:rFonts w:cs="Times New Roman"/>
          <w:i/>
          <w:lang w:val="fr-CA"/>
        </w:rPr>
        <w:t>les</w:t>
      </w:r>
      <w:r w:rsidRPr="00BF5526">
        <w:rPr>
          <w:rFonts w:cs="Times New Roman"/>
          <w:i/>
          <w:lang w:val="fr-CA"/>
        </w:rPr>
        <w:t xml:space="preserve"> pays de </w:t>
      </w:r>
      <w:proofErr w:type="spellStart"/>
      <w:r w:rsidRPr="00BF5526">
        <w:rPr>
          <w:rFonts w:cs="Times New Roman"/>
          <w:i/>
          <w:lang w:val="fr-CA"/>
        </w:rPr>
        <w:t>common</w:t>
      </w:r>
      <w:proofErr w:type="spellEnd"/>
      <w:r w:rsidRPr="00BF5526">
        <w:rPr>
          <w:rFonts w:cs="Times New Roman"/>
          <w:i/>
          <w:lang w:val="fr-CA"/>
        </w:rPr>
        <w:t xml:space="preserve"> </w:t>
      </w:r>
      <w:proofErr w:type="spellStart"/>
      <w:r w:rsidRPr="00BF5526">
        <w:rPr>
          <w:rFonts w:cs="Times New Roman"/>
          <w:i/>
          <w:lang w:val="fr-CA"/>
        </w:rPr>
        <w:t>law</w:t>
      </w:r>
      <w:proofErr w:type="spellEnd"/>
      <w:r w:rsidRPr="00BF5526">
        <w:rPr>
          <w:rFonts w:cs="Times New Roman"/>
          <w:i/>
          <w:lang w:val="fr-CA"/>
        </w:rPr>
        <w:t xml:space="preserve"> : Quelques modèles représentatifs </w:t>
      </w:r>
      <w:r w:rsidRPr="00BF5526">
        <w:rPr>
          <w:rFonts w:cs="Times New Roman"/>
          <w:lang w:val="fr-CA"/>
        </w:rPr>
        <w:t>(2005) (en ligne), p. 1, 4</w:t>
      </w:r>
      <w:r>
        <w:rPr>
          <w:rFonts w:cs="Times New Roman"/>
          <w:lang w:val="fr-CA"/>
        </w:rPr>
        <w:noBreakHyphen/>
      </w:r>
      <w:r w:rsidRPr="00BF5526">
        <w:rPr>
          <w:rFonts w:cs="Times New Roman"/>
          <w:lang w:val="fr-CA"/>
        </w:rPr>
        <w:t>5 et 35). Il permet au législateur de prévoir de lourdes peines pour les crimes jugés odieux tout en évitant l</w:t>
      </w:r>
      <w:r w:rsidRPr="00BF5526">
        <w:rPr>
          <w:rFonts w:cs="Times New Roman"/>
          <w:smallCaps/>
          <w:lang w:val="fr-CA"/>
        </w:rPr>
        <w:t>’</w:t>
      </w:r>
      <w:r w:rsidRPr="00BF5526">
        <w:rPr>
          <w:rFonts w:cs="Times New Roman"/>
          <w:lang w:val="fr-CA"/>
        </w:rPr>
        <w:t>infliction de peines qui sont disproportionnées au point d</w:t>
      </w:r>
      <w:r w:rsidRPr="00BF5526">
        <w:rPr>
          <w:rFonts w:cs="Times New Roman"/>
          <w:smallCaps/>
          <w:lang w:val="fr-CA"/>
        </w:rPr>
        <w:t>’</w:t>
      </w:r>
      <w:r w:rsidRPr="00BF5526">
        <w:rPr>
          <w:rFonts w:cs="Times New Roman"/>
          <w:lang w:val="fr-CA"/>
        </w:rPr>
        <w:t>être inconstitutionnelles dans certains cas exceptionnels. Le pouvoir discrétionnaire résiduel ne peut habituellement être exercé qu</w:t>
      </w:r>
      <w:r w:rsidRPr="00BF5526">
        <w:rPr>
          <w:rFonts w:cs="Times New Roman"/>
          <w:smallCaps/>
          <w:lang w:val="fr-CA"/>
        </w:rPr>
        <w:t>’</w:t>
      </w:r>
      <w:r w:rsidRPr="00BF5526">
        <w:rPr>
          <w:rFonts w:cs="Times New Roman"/>
          <w:lang w:val="fr-CA"/>
        </w:rPr>
        <w:t>à titre exceptionnel, et le tribunal peut devoir préciser les raisons pour lesquelles il n</w:t>
      </w:r>
      <w:r w:rsidRPr="00BF5526">
        <w:rPr>
          <w:rFonts w:cs="Times New Roman"/>
          <w:smallCaps/>
          <w:lang w:val="fr-CA"/>
        </w:rPr>
        <w:t>’</w:t>
      </w:r>
      <w:r w:rsidRPr="00BF5526">
        <w:rPr>
          <w:rFonts w:cs="Times New Roman"/>
          <w:lang w:val="fr-CA"/>
        </w:rPr>
        <w:t>inflige pas la peine minimale obligatoire que prescrit la loi. Il appartient au législateur d</w:t>
      </w:r>
      <w:r w:rsidRPr="00BF5526">
        <w:rPr>
          <w:rFonts w:cs="Times New Roman"/>
          <w:smallCaps/>
          <w:lang w:val="fr-CA"/>
        </w:rPr>
        <w:t>’</w:t>
      </w:r>
      <w:r w:rsidRPr="00BF5526">
        <w:rPr>
          <w:rFonts w:cs="Times New Roman"/>
          <w:lang w:val="fr-CA"/>
        </w:rPr>
        <w:t>arrêter les paramètres du pouvoir discrétionnaire résiduel du tribunal. Différentes approches ressortent des lois adoptées à l</w:t>
      </w:r>
      <w:r w:rsidRPr="00BF5526">
        <w:rPr>
          <w:rFonts w:cs="Times New Roman"/>
          <w:smallCaps/>
          <w:lang w:val="fr-CA"/>
        </w:rPr>
        <w:t>’</w:t>
      </w:r>
      <w:r w:rsidRPr="00BF5526">
        <w:rPr>
          <w:rFonts w:cs="Times New Roman"/>
          <w:lang w:val="fr-CA"/>
        </w:rPr>
        <w:t xml:space="preserve">étranger : </w:t>
      </w:r>
      <w:proofErr w:type="spellStart"/>
      <w:r w:rsidRPr="00BF5526">
        <w:rPr>
          <w:rFonts w:cs="Times New Roman"/>
          <w:i/>
          <w:lang w:val="fr-CA"/>
        </w:rPr>
        <w:t>Criminal</w:t>
      </w:r>
      <w:proofErr w:type="spellEnd"/>
      <w:r w:rsidRPr="00BF5526">
        <w:rPr>
          <w:rFonts w:cs="Times New Roman"/>
          <w:i/>
          <w:lang w:val="fr-CA"/>
        </w:rPr>
        <w:t xml:space="preserve"> Law </w:t>
      </w:r>
      <w:proofErr w:type="spellStart"/>
      <w:r w:rsidRPr="00BF5526">
        <w:rPr>
          <w:rFonts w:cs="Times New Roman"/>
          <w:i/>
          <w:lang w:val="fr-CA"/>
        </w:rPr>
        <w:t>Amendment</w:t>
      </w:r>
      <w:proofErr w:type="spellEnd"/>
      <w:r w:rsidRPr="00BF5526">
        <w:rPr>
          <w:rFonts w:cs="Times New Roman"/>
          <w:i/>
          <w:lang w:val="fr-CA"/>
        </w:rPr>
        <w:t xml:space="preserve"> </w:t>
      </w:r>
      <w:proofErr w:type="spellStart"/>
      <w:r w:rsidRPr="00BF5526">
        <w:rPr>
          <w:rFonts w:cs="Times New Roman"/>
          <w:i/>
          <w:lang w:val="fr-CA"/>
        </w:rPr>
        <w:t>Act</w:t>
      </w:r>
      <w:proofErr w:type="spellEnd"/>
      <w:r w:rsidRPr="00BF5526">
        <w:rPr>
          <w:rFonts w:cs="Times New Roman"/>
          <w:i/>
          <w:lang w:val="fr-CA"/>
        </w:rPr>
        <w:t>, 1997</w:t>
      </w:r>
      <w:r w:rsidRPr="00BF5526">
        <w:rPr>
          <w:rFonts w:cs="Times New Roman"/>
          <w:lang w:val="fr-CA"/>
        </w:rPr>
        <w:t xml:space="preserve"> (</w:t>
      </w:r>
      <w:proofErr w:type="spellStart"/>
      <w:r w:rsidRPr="00BF5526">
        <w:rPr>
          <w:rFonts w:cs="Times New Roman"/>
          <w:lang w:val="fr-CA"/>
        </w:rPr>
        <w:t>Afr</w:t>
      </w:r>
      <w:proofErr w:type="spellEnd"/>
      <w:r w:rsidRPr="00BF5526">
        <w:rPr>
          <w:rFonts w:cs="Times New Roman"/>
          <w:lang w:val="fr-CA"/>
        </w:rPr>
        <w:t>. du Sud), n</w:t>
      </w:r>
      <w:r w:rsidRPr="00BF5526">
        <w:rPr>
          <w:rFonts w:cs="Times New Roman"/>
          <w:vertAlign w:val="superscript"/>
          <w:lang w:val="fr-CA"/>
        </w:rPr>
        <w:t>o</w:t>
      </w:r>
      <w:r w:rsidRPr="00BF5526">
        <w:rPr>
          <w:rFonts w:cs="Times New Roman"/>
          <w:lang w:val="fr-CA"/>
        </w:rPr>
        <w:t> 105 de 1997, al. 51(3</w:t>
      </w:r>
      <w:proofErr w:type="gramStart"/>
      <w:r w:rsidRPr="00BF5526">
        <w:rPr>
          <w:rFonts w:cs="Times New Roman"/>
          <w:lang w:val="fr-CA"/>
        </w:rPr>
        <w:t>)</w:t>
      </w:r>
      <w:r w:rsidR="00E97D81">
        <w:rPr>
          <w:rFonts w:cs="Times New Roman"/>
          <w:lang w:val="fr-CA"/>
        </w:rPr>
        <w:t>(</w:t>
      </w:r>
      <w:proofErr w:type="gramEnd"/>
      <w:r w:rsidRPr="00BF5526">
        <w:rPr>
          <w:rFonts w:cs="Times New Roman"/>
          <w:i/>
          <w:lang w:val="fr-CA"/>
        </w:rPr>
        <w:t>a</w:t>
      </w:r>
      <w:r w:rsidRPr="00BF5526">
        <w:rPr>
          <w:rFonts w:cs="Times New Roman"/>
          <w:lang w:val="fr-CA"/>
        </w:rPr>
        <w:t xml:space="preserve">); </w:t>
      </w:r>
      <w:proofErr w:type="spellStart"/>
      <w:r w:rsidRPr="00BF5526">
        <w:rPr>
          <w:rFonts w:cs="Times New Roman"/>
          <w:i/>
          <w:lang w:val="fr-CA"/>
        </w:rPr>
        <w:t>Firearms</w:t>
      </w:r>
      <w:proofErr w:type="spellEnd"/>
      <w:r w:rsidRPr="00BF5526">
        <w:rPr>
          <w:rFonts w:cs="Times New Roman"/>
          <w:i/>
          <w:lang w:val="fr-CA"/>
        </w:rPr>
        <w:t xml:space="preserve"> </w:t>
      </w:r>
      <w:proofErr w:type="spellStart"/>
      <w:r w:rsidRPr="00BF5526">
        <w:rPr>
          <w:rFonts w:cs="Times New Roman"/>
          <w:i/>
          <w:lang w:val="fr-CA"/>
        </w:rPr>
        <w:t>Act</w:t>
      </w:r>
      <w:proofErr w:type="spellEnd"/>
      <w:r w:rsidRPr="00BF5526">
        <w:rPr>
          <w:rFonts w:cs="Times New Roman"/>
          <w:i/>
          <w:lang w:val="fr-CA"/>
        </w:rPr>
        <w:t xml:space="preserve"> 1968</w:t>
      </w:r>
      <w:r w:rsidRPr="00BF5526">
        <w:rPr>
          <w:rFonts w:cs="Times New Roman"/>
          <w:lang w:val="fr-CA"/>
        </w:rPr>
        <w:t xml:space="preserve"> (R.</w:t>
      </w:r>
      <w:r w:rsidRPr="00BF5526">
        <w:rPr>
          <w:rFonts w:cs="Times New Roman"/>
          <w:lang w:val="fr-CA"/>
        </w:rPr>
        <w:noBreakHyphen/>
        <w:t xml:space="preserve">U.), 1968, c. 27, par. 51A(2); </w:t>
      </w:r>
      <w:r w:rsidRPr="00BF5526">
        <w:rPr>
          <w:rFonts w:cs="Times New Roman"/>
          <w:i/>
          <w:lang w:val="fr-CA"/>
        </w:rPr>
        <w:t xml:space="preserve">Violent Crime </w:t>
      </w:r>
      <w:proofErr w:type="spellStart"/>
      <w:r w:rsidRPr="00BF5526">
        <w:rPr>
          <w:rFonts w:cs="Times New Roman"/>
          <w:i/>
          <w:lang w:val="fr-CA"/>
        </w:rPr>
        <w:t>Reduction</w:t>
      </w:r>
      <w:proofErr w:type="spellEnd"/>
      <w:r w:rsidRPr="00BF5526">
        <w:rPr>
          <w:rFonts w:cs="Times New Roman"/>
          <w:i/>
          <w:lang w:val="fr-CA"/>
        </w:rPr>
        <w:t xml:space="preserve"> </w:t>
      </w:r>
      <w:proofErr w:type="spellStart"/>
      <w:r w:rsidRPr="00BF5526">
        <w:rPr>
          <w:rFonts w:cs="Times New Roman"/>
          <w:i/>
          <w:lang w:val="fr-CA"/>
        </w:rPr>
        <w:t>Act</w:t>
      </w:r>
      <w:proofErr w:type="spellEnd"/>
      <w:r w:rsidRPr="00BF5526">
        <w:rPr>
          <w:rFonts w:cs="Times New Roman"/>
          <w:i/>
          <w:lang w:val="fr-CA"/>
        </w:rPr>
        <w:t xml:space="preserve"> 2006</w:t>
      </w:r>
      <w:r w:rsidRPr="00BF5526">
        <w:rPr>
          <w:rFonts w:cs="Times New Roman"/>
          <w:lang w:val="fr-CA"/>
        </w:rPr>
        <w:t xml:space="preserve"> (R.</w:t>
      </w:r>
      <w:r w:rsidRPr="00BF5526">
        <w:rPr>
          <w:rFonts w:cs="Times New Roman"/>
          <w:lang w:val="fr-CA"/>
        </w:rPr>
        <w:noBreakHyphen/>
        <w:t xml:space="preserve">U.), 2006, c. 38, par. 29(4); </w:t>
      </w:r>
      <w:proofErr w:type="spellStart"/>
      <w:r w:rsidRPr="00BF5526">
        <w:rPr>
          <w:rFonts w:cs="Times New Roman"/>
          <w:i/>
          <w:lang w:val="fr-CA"/>
        </w:rPr>
        <w:t>Powers</w:t>
      </w:r>
      <w:proofErr w:type="spellEnd"/>
      <w:r w:rsidRPr="00BF5526">
        <w:rPr>
          <w:rFonts w:cs="Times New Roman"/>
          <w:i/>
          <w:lang w:val="fr-CA"/>
        </w:rPr>
        <w:t xml:space="preserve"> of </w:t>
      </w:r>
      <w:proofErr w:type="spellStart"/>
      <w:r w:rsidRPr="00BF5526">
        <w:rPr>
          <w:rFonts w:cs="Times New Roman"/>
          <w:i/>
          <w:lang w:val="fr-CA"/>
        </w:rPr>
        <w:t>Criminal</w:t>
      </w:r>
      <w:proofErr w:type="spellEnd"/>
      <w:r w:rsidRPr="00BF5526">
        <w:rPr>
          <w:rFonts w:cs="Times New Roman"/>
          <w:i/>
          <w:lang w:val="fr-CA"/>
        </w:rPr>
        <w:t xml:space="preserve"> Courts (</w:t>
      </w:r>
      <w:proofErr w:type="spellStart"/>
      <w:r w:rsidRPr="00BF5526">
        <w:rPr>
          <w:rFonts w:cs="Times New Roman"/>
          <w:i/>
          <w:lang w:val="fr-CA"/>
        </w:rPr>
        <w:t>Sentencing</w:t>
      </w:r>
      <w:proofErr w:type="spellEnd"/>
      <w:r w:rsidRPr="00BF5526">
        <w:rPr>
          <w:rFonts w:cs="Times New Roman"/>
          <w:i/>
          <w:lang w:val="fr-CA"/>
        </w:rPr>
        <w:t xml:space="preserve">) </w:t>
      </w:r>
      <w:proofErr w:type="spellStart"/>
      <w:r w:rsidRPr="00BF5526">
        <w:rPr>
          <w:rFonts w:cs="Times New Roman"/>
          <w:i/>
          <w:lang w:val="fr-CA"/>
        </w:rPr>
        <w:t>Act</w:t>
      </w:r>
      <w:proofErr w:type="spellEnd"/>
      <w:r w:rsidRPr="00BF5526">
        <w:rPr>
          <w:rFonts w:cs="Times New Roman"/>
          <w:i/>
          <w:lang w:val="fr-CA"/>
        </w:rPr>
        <w:t xml:space="preserve"> 2000</w:t>
      </w:r>
      <w:r w:rsidRPr="00BF5526">
        <w:rPr>
          <w:rFonts w:cs="Times New Roman"/>
          <w:lang w:val="fr-CA"/>
        </w:rPr>
        <w:t xml:space="preserve"> (R.</w:t>
      </w:r>
      <w:r w:rsidRPr="00BF5526">
        <w:rPr>
          <w:rFonts w:cs="Times New Roman"/>
          <w:lang w:val="fr-CA"/>
        </w:rPr>
        <w:noBreakHyphen/>
        <w:t xml:space="preserve">U.), 2000, c. 6, par. 109(3), 110(2) et 111(2); </w:t>
      </w:r>
      <w:proofErr w:type="spellStart"/>
      <w:r w:rsidRPr="00BF5526">
        <w:rPr>
          <w:rFonts w:cs="Times New Roman"/>
          <w:i/>
          <w:lang w:val="fr-CA"/>
        </w:rPr>
        <w:t>Sentencing</w:t>
      </w:r>
      <w:proofErr w:type="spellEnd"/>
      <w:r w:rsidRPr="00BF5526">
        <w:rPr>
          <w:rFonts w:cs="Times New Roman"/>
          <w:i/>
          <w:lang w:val="fr-CA"/>
        </w:rPr>
        <w:t xml:space="preserve"> </w:t>
      </w:r>
      <w:proofErr w:type="spellStart"/>
      <w:r w:rsidRPr="00BF5526">
        <w:rPr>
          <w:rFonts w:cs="Times New Roman"/>
          <w:i/>
          <w:lang w:val="fr-CA"/>
        </w:rPr>
        <w:t>Act</w:t>
      </w:r>
      <w:proofErr w:type="spellEnd"/>
      <w:r w:rsidRPr="00BF5526">
        <w:rPr>
          <w:rFonts w:cs="Times New Roman"/>
          <w:i/>
          <w:lang w:val="fr-CA"/>
        </w:rPr>
        <w:t xml:space="preserve"> </w:t>
      </w:r>
      <w:r w:rsidRPr="00BF5526">
        <w:rPr>
          <w:rFonts w:cs="Times New Roman"/>
          <w:lang w:val="fr-CA"/>
        </w:rPr>
        <w:t>(</w:t>
      </w:r>
      <w:r w:rsidR="00E97D81">
        <w:rPr>
          <w:rFonts w:cs="Times New Roman"/>
          <w:lang w:val="fr-CA"/>
        </w:rPr>
        <w:t>N.T.</w:t>
      </w:r>
      <w:r w:rsidRPr="00BF5526">
        <w:rPr>
          <w:rFonts w:cs="Times New Roman"/>
          <w:lang w:val="fr-CA"/>
        </w:rPr>
        <w:t xml:space="preserve">), art. 78DI; </w:t>
      </w:r>
      <w:proofErr w:type="spellStart"/>
      <w:r w:rsidRPr="00BF5526">
        <w:rPr>
          <w:rFonts w:cs="Times New Roman"/>
          <w:i/>
          <w:lang w:val="fr-CA"/>
        </w:rPr>
        <w:t>Sentencing</w:t>
      </w:r>
      <w:proofErr w:type="spellEnd"/>
      <w:r w:rsidRPr="00BF5526">
        <w:rPr>
          <w:rFonts w:cs="Times New Roman"/>
          <w:i/>
          <w:lang w:val="fr-CA"/>
        </w:rPr>
        <w:t xml:space="preserve"> </w:t>
      </w:r>
      <w:proofErr w:type="spellStart"/>
      <w:r w:rsidRPr="00BF5526">
        <w:rPr>
          <w:rFonts w:cs="Times New Roman"/>
          <w:i/>
          <w:lang w:val="fr-CA"/>
        </w:rPr>
        <w:t>Act</w:t>
      </w:r>
      <w:proofErr w:type="spellEnd"/>
      <w:r w:rsidRPr="00BF5526">
        <w:rPr>
          <w:rFonts w:cs="Times New Roman"/>
          <w:i/>
          <w:lang w:val="fr-CA"/>
        </w:rPr>
        <w:t xml:space="preserve"> 1991</w:t>
      </w:r>
      <w:r w:rsidRPr="00BF5526">
        <w:rPr>
          <w:rFonts w:cs="Times New Roman"/>
          <w:lang w:val="fr-CA"/>
        </w:rPr>
        <w:t xml:space="preserve"> (Vic.), par. 10(1); </w:t>
      </w:r>
      <w:proofErr w:type="spellStart"/>
      <w:r w:rsidRPr="00BF5526">
        <w:rPr>
          <w:rFonts w:cs="Times New Roman"/>
          <w:i/>
          <w:lang w:val="fr-CA"/>
        </w:rPr>
        <w:t>Sentencing</w:t>
      </w:r>
      <w:proofErr w:type="spellEnd"/>
      <w:r w:rsidRPr="00BF5526">
        <w:rPr>
          <w:rFonts w:cs="Times New Roman"/>
          <w:i/>
          <w:lang w:val="fr-CA"/>
        </w:rPr>
        <w:t xml:space="preserve"> </w:t>
      </w:r>
      <w:proofErr w:type="spellStart"/>
      <w:r w:rsidRPr="00BF5526">
        <w:rPr>
          <w:rFonts w:cs="Times New Roman"/>
          <w:i/>
          <w:lang w:val="fr-CA"/>
        </w:rPr>
        <w:t>Act</w:t>
      </w:r>
      <w:proofErr w:type="spellEnd"/>
      <w:r w:rsidRPr="00BF5526">
        <w:rPr>
          <w:rFonts w:cs="Times New Roman"/>
          <w:i/>
          <w:lang w:val="fr-CA"/>
        </w:rPr>
        <w:t xml:space="preserve"> 2002</w:t>
      </w:r>
      <w:r w:rsidRPr="00BF5526">
        <w:rPr>
          <w:rFonts w:cs="Times New Roman"/>
          <w:lang w:val="fr-CA"/>
        </w:rPr>
        <w:t xml:space="preserve"> (N.</w:t>
      </w:r>
      <w:r w:rsidRPr="00BF5526">
        <w:rPr>
          <w:rFonts w:cs="Times New Roman"/>
          <w:lang w:val="fr-CA"/>
        </w:rPr>
        <w:noBreakHyphen/>
        <w:t xml:space="preserve">Z.), art. 86E, 102 et 103; </w:t>
      </w:r>
      <w:proofErr w:type="spellStart"/>
      <w:r w:rsidRPr="00BF5526">
        <w:rPr>
          <w:rFonts w:cs="Times New Roman"/>
          <w:i/>
          <w:lang w:val="fr-CA"/>
        </w:rPr>
        <w:t>Criminal</w:t>
      </w:r>
      <w:proofErr w:type="spellEnd"/>
      <w:r w:rsidRPr="00BF5526">
        <w:rPr>
          <w:rFonts w:cs="Times New Roman"/>
          <w:i/>
          <w:lang w:val="fr-CA"/>
        </w:rPr>
        <w:t xml:space="preserve"> Law (</w:t>
      </w:r>
      <w:proofErr w:type="spellStart"/>
      <w:r w:rsidRPr="00BF5526">
        <w:rPr>
          <w:rFonts w:cs="Times New Roman"/>
          <w:i/>
          <w:lang w:val="fr-CA"/>
        </w:rPr>
        <w:t>Sentencing</w:t>
      </w:r>
      <w:proofErr w:type="spellEnd"/>
      <w:r w:rsidRPr="00BF5526">
        <w:rPr>
          <w:rFonts w:cs="Times New Roman"/>
          <w:i/>
          <w:lang w:val="fr-CA"/>
        </w:rPr>
        <w:t xml:space="preserve">) </w:t>
      </w:r>
      <w:proofErr w:type="spellStart"/>
      <w:r w:rsidRPr="00BF5526">
        <w:rPr>
          <w:rFonts w:cs="Times New Roman"/>
          <w:i/>
          <w:lang w:val="fr-CA"/>
        </w:rPr>
        <w:t>Act</w:t>
      </w:r>
      <w:proofErr w:type="spellEnd"/>
      <w:r w:rsidRPr="00BF5526">
        <w:rPr>
          <w:rFonts w:cs="Times New Roman"/>
          <w:i/>
          <w:lang w:val="fr-CA"/>
        </w:rPr>
        <w:t xml:space="preserve"> 1988</w:t>
      </w:r>
      <w:r w:rsidRPr="00BF5526">
        <w:rPr>
          <w:rFonts w:cs="Times New Roman"/>
          <w:lang w:val="fr-CA"/>
        </w:rPr>
        <w:t xml:space="preserve"> (</w:t>
      </w:r>
      <w:r>
        <w:rPr>
          <w:rFonts w:cs="Times New Roman"/>
          <w:lang w:val="fr-CA"/>
        </w:rPr>
        <w:t>S</w:t>
      </w:r>
      <w:r w:rsidRPr="00BF5526">
        <w:rPr>
          <w:rFonts w:cs="Times New Roman"/>
          <w:lang w:val="fr-CA"/>
        </w:rPr>
        <w:t>.</w:t>
      </w:r>
      <w:r>
        <w:rPr>
          <w:rFonts w:cs="Times New Roman"/>
          <w:lang w:val="fr-CA"/>
        </w:rPr>
        <w:t>A.</w:t>
      </w:r>
      <w:r w:rsidRPr="00BF5526">
        <w:rPr>
          <w:rFonts w:cs="Times New Roman"/>
          <w:lang w:val="fr-CA"/>
        </w:rPr>
        <w:t xml:space="preserve">), art. 17; 18 U.S.C. § 3553(f) (2012); </w:t>
      </w:r>
      <w:r w:rsidRPr="00BF5526">
        <w:rPr>
          <w:rFonts w:cs="Times New Roman"/>
          <w:i/>
          <w:lang w:val="fr-CA"/>
        </w:rPr>
        <w:t>Code pénal</w:t>
      </w:r>
      <w:r w:rsidRPr="00BF5526">
        <w:rPr>
          <w:rFonts w:cs="Times New Roman"/>
          <w:lang w:val="fr-CA"/>
        </w:rPr>
        <w:t xml:space="preserve"> [</w:t>
      </w:r>
      <w:proofErr w:type="spellStart"/>
      <w:r w:rsidRPr="00BF5526">
        <w:rPr>
          <w:rFonts w:cs="Times New Roman"/>
          <w:i/>
          <w:lang w:val="fr-CA"/>
        </w:rPr>
        <w:t>Brottsbalken</w:t>
      </w:r>
      <w:proofErr w:type="spellEnd"/>
      <w:r w:rsidRPr="00BF5526">
        <w:rPr>
          <w:rFonts w:cs="Times New Roman"/>
          <w:lang w:val="fr-CA"/>
        </w:rPr>
        <w:t>] (Suède), c. 29, art. 5. Il n</w:t>
      </w:r>
      <w:r w:rsidRPr="00BF5526">
        <w:rPr>
          <w:rFonts w:cs="Times New Roman"/>
          <w:smallCaps/>
          <w:lang w:val="fr-CA"/>
        </w:rPr>
        <w:t>’</w:t>
      </w:r>
      <w:r w:rsidRPr="00BF5526">
        <w:rPr>
          <w:rFonts w:cs="Times New Roman"/>
          <w:lang w:val="fr-CA"/>
        </w:rPr>
        <w:t>existe pas de formule précise, mais seulement une exigence unique, à savoir que l</w:t>
      </w:r>
      <w:r w:rsidRPr="00BF5526">
        <w:rPr>
          <w:rFonts w:cs="Times New Roman"/>
          <w:smallCaps/>
          <w:lang w:val="fr-CA"/>
        </w:rPr>
        <w:t>’</w:t>
      </w:r>
      <w:r w:rsidRPr="00BF5526">
        <w:rPr>
          <w:rFonts w:cs="Times New Roman"/>
          <w:lang w:val="fr-CA"/>
        </w:rPr>
        <w:t>exercice du pouvoir discrétionnaire résiduel permette d</w:t>
      </w:r>
      <w:r w:rsidRPr="00BF5526">
        <w:rPr>
          <w:rFonts w:cs="Times New Roman"/>
          <w:smallCaps/>
          <w:lang w:val="fr-CA"/>
        </w:rPr>
        <w:t>’</w:t>
      </w:r>
      <w:r w:rsidRPr="00BF5526">
        <w:rPr>
          <w:rFonts w:cs="Times New Roman"/>
          <w:lang w:val="fr-CA"/>
        </w:rPr>
        <w:t>infliger une peine moindre que la peine minimale obligatoire lorsque celle</w:t>
      </w:r>
      <w:r w:rsidRPr="00BF5526">
        <w:rPr>
          <w:rFonts w:cs="Times New Roman"/>
          <w:lang w:val="fr-CA"/>
        </w:rPr>
        <w:noBreakHyphen/>
        <w:t>ci équivaudrait à une peine exagérément disproportionnée à ce qui est juste et approprié et constituerait une peine cruelle et inusitée.</w:t>
      </w:r>
    </w:p>
    <w:p w:rsidR="009C6E55" w:rsidRPr="00BF5526" w:rsidRDefault="009C6E55" w:rsidP="00D16B40">
      <w:pPr>
        <w:pStyle w:val="ParaNoNdepar-AltN"/>
        <w:widowControl w:val="0"/>
        <w:ind w:left="0"/>
        <w:rPr>
          <w:rFonts w:cs="Times New Roman"/>
          <w:lang w:val="fr-CA"/>
        </w:rPr>
      </w:pPr>
      <w:r w:rsidRPr="00BF5526">
        <w:rPr>
          <w:rFonts w:cs="Times New Roman"/>
          <w:lang w:val="fr-CA"/>
        </w:rPr>
        <w:t>J</w:t>
      </w:r>
      <w:r w:rsidRPr="00BF5526">
        <w:rPr>
          <w:rFonts w:cs="Times New Roman"/>
          <w:smallCaps/>
          <w:lang w:val="fr-CA"/>
        </w:rPr>
        <w:t>’</w:t>
      </w:r>
      <w:r w:rsidRPr="00BF5526">
        <w:rPr>
          <w:rFonts w:cs="Times New Roman"/>
          <w:lang w:val="fr-CA"/>
        </w:rPr>
        <w:t>arrive à la conclusion que la peine minimale obligatoire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contestée en l</w:t>
      </w:r>
      <w:r w:rsidRPr="00BF5526">
        <w:rPr>
          <w:rFonts w:cs="Times New Roman"/>
          <w:smallCaps/>
          <w:lang w:val="fr-CA"/>
        </w:rPr>
        <w:t>’</w:t>
      </w:r>
      <w:r w:rsidRPr="00BF5526">
        <w:rPr>
          <w:rFonts w:cs="Times New Roman"/>
          <w:lang w:val="fr-CA"/>
        </w:rPr>
        <w:t>espèce contrevient à l</w:t>
      </w:r>
      <w:r w:rsidRPr="00BF5526">
        <w:rPr>
          <w:rFonts w:cs="Times New Roman"/>
          <w:smallCaps/>
          <w:lang w:val="fr-CA"/>
        </w:rPr>
        <w:t>’</w:t>
      </w:r>
      <w:r w:rsidRPr="00BF5526">
        <w:rPr>
          <w:rFonts w:cs="Times New Roman"/>
          <w:lang w:val="fr-CA"/>
        </w:rPr>
        <w:t xml:space="preserve">art. 12 de la </w:t>
      </w:r>
      <w:r w:rsidRPr="00BF5526">
        <w:rPr>
          <w:rFonts w:cs="Times New Roman"/>
          <w:i/>
          <w:lang w:val="fr-CA"/>
        </w:rPr>
        <w:t>Charte</w:t>
      </w:r>
      <w:r w:rsidRPr="00BF5526">
        <w:rPr>
          <w:rFonts w:cs="Times New Roman"/>
          <w:lang w:val="fr-CA"/>
        </w:rPr>
        <w:t xml:space="preserve">. </w:t>
      </w:r>
    </w:p>
    <w:p w:rsidR="009C6E55" w:rsidRPr="00BF5526" w:rsidRDefault="009C6E55" w:rsidP="00D16B40">
      <w:pPr>
        <w:pStyle w:val="Title3LevelTitre3Niveau"/>
        <w:widowControl w:val="0"/>
        <w:rPr>
          <w:rFonts w:cs="Times New Roman"/>
          <w:lang w:val="fr-CA"/>
        </w:rPr>
      </w:pPr>
      <w:r w:rsidRPr="00BF5526">
        <w:rPr>
          <w:rFonts w:cs="Times New Roman"/>
          <w:lang w:val="fr-CA"/>
        </w:rPr>
        <w:t>La règle de droit contrevient</w:t>
      </w:r>
      <w:r w:rsidRPr="00BF5526">
        <w:rPr>
          <w:rFonts w:cs="Times New Roman"/>
          <w:lang w:val="fr-CA"/>
        </w:rPr>
        <w:noBreakHyphen/>
        <w:t>elle à l</w:t>
      </w:r>
      <w:r w:rsidRPr="00BF5526">
        <w:rPr>
          <w:rFonts w:cs="Times New Roman"/>
          <w:smallCaps/>
          <w:lang w:val="fr-CA"/>
        </w:rPr>
        <w:t>’</w:t>
      </w:r>
      <w:r w:rsidR="004103D4">
        <w:rPr>
          <w:rFonts w:cs="Times New Roman"/>
          <w:lang w:val="fr-CA"/>
        </w:rPr>
        <w:t xml:space="preserve">art. </w:t>
      </w:r>
      <w:r w:rsidRPr="00BF5526">
        <w:rPr>
          <w:rFonts w:cs="Times New Roman"/>
          <w:lang w:val="fr-CA"/>
        </w:rPr>
        <w:t xml:space="preserve">7 de la </w:t>
      </w:r>
      <w:r w:rsidRPr="00BF5526">
        <w:rPr>
          <w:rFonts w:cs="Times New Roman"/>
          <w:i/>
          <w:lang w:val="fr-CA"/>
        </w:rPr>
        <w:t>Charte</w:t>
      </w:r>
      <w:r w:rsidRPr="00BF5526">
        <w:rPr>
          <w:rFonts w:cs="Times New Roman"/>
          <w:lang w:val="fr-CA"/>
        </w:rPr>
        <w:t>?</w:t>
      </w:r>
    </w:p>
    <w:p w:rsidR="009C6E55" w:rsidRPr="00BF5526" w:rsidRDefault="009C6E55" w:rsidP="00D16B40">
      <w:pPr>
        <w:pStyle w:val="ParaNoNdepar-AltN"/>
        <w:widowControl w:val="0"/>
        <w:ind w:left="0"/>
        <w:rPr>
          <w:rFonts w:cs="Times New Roman"/>
          <w:lang w:val="fr-CA"/>
        </w:rPr>
      </w:pPr>
      <w:r w:rsidRPr="00BF5526">
        <w:rPr>
          <w:rFonts w:cs="Times New Roman"/>
          <w:lang w:val="fr-CA"/>
        </w:rPr>
        <w:t>Étant donné ma conclusion selon laquelle la règle de droit contrevient à l</w:t>
      </w:r>
      <w:r w:rsidRPr="00BF5526">
        <w:rPr>
          <w:rFonts w:cs="Times New Roman"/>
          <w:smallCaps/>
          <w:lang w:val="fr-CA"/>
        </w:rPr>
        <w:t>’</w:t>
      </w:r>
      <w:r w:rsidRPr="00BF5526">
        <w:rPr>
          <w:rFonts w:cs="Times New Roman"/>
          <w:lang w:val="fr-CA"/>
        </w:rPr>
        <w:t xml:space="preserve">art. 12 de la </w:t>
      </w:r>
      <w:r w:rsidRPr="00BF5526">
        <w:rPr>
          <w:rFonts w:cs="Times New Roman"/>
          <w:i/>
          <w:lang w:val="fr-CA"/>
        </w:rPr>
        <w:t>Charte</w:t>
      </w:r>
      <w:r w:rsidRPr="004103D4">
        <w:rPr>
          <w:rFonts w:cs="Times New Roman"/>
          <w:lang w:val="fr-CA"/>
        </w:rPr>
        <w:t>,</w:t>
      </w:r>
      <w:r w:rsidRPr="00BF5526">
        <w:rPr>
          <w:rFonts w:cs="Times New Roman"/>
          <w:i/>
          <w:lang w:val="fr-CA"/>
        </w:rPr>
        <w:t xml:space="preserve"> </w:t>
      </w:r>
      <w:r w:rsidRPr="00BF5526">
        <w:rPr>
          <w:rFonts w:cs="Times New Roman"/>
          <w:lang w:val="fr-CA"/>
        </w:rPr>
        <w:t>point n</w:t>
      </w:r>
      <w:r w:rsidRPr="00BF5526">
        <w:rPr>
          <w:rFonts w:cs="Times New Roman"/>
          <w:smallCaps/>
          <w:lang w:val="fr-CA"/>
        </w:rPr>
        <w:t>’</w:t>
      </w:r>
      <w:r w:rsidRPr="00BF5526">
        <w:rPr>
          <w:rFonts w:cs="Times New Roman"/>
          <w:lang w:val="fr-CA"/>
        </w:rPr>
        <w:t>est besoin de se demander si elle porte aussi atteinte au droit à la liberté que garantit l</w:t>
      </w:r>
      <w:r w:rsidRPr="00BF5526">
        <w:rPr>
          <w:rFonts w:cs="Times New Roman"/>
          <w:smallCaps/>
          <w:lang w:val="fr-CA"/>
        </w:rPr>
        <w:t>’</w:t>
      </w:r>
      <w:r w:rsidRPr="00BF5526">
        <w:rPr>
          <w:rFonts w:cs="Times New Roman"/>
          <w:lang w:val="fr-CA"/>
        </w:rPr>
        <w:t>art. 7. Cependant, il peut être opportun d</w:t>
      </w:r>
      <w:r w:rsidRPr="00BF5526">
        <w:rPr>
          <w:rFonts w:cs="Times New Roman"/>
          <w:smallCaps/>
          <w:lang w:val="fr-CA"/>
        </w:rPr>
        <w:t>’</w:t>
      </w:r>
      <w:r w:rsidRPr="00BF5526">
        <w:rPr>
          <w:rFonts w:cs="Times New Roman"/>
          <w:lang w:val="fr-CA"/>
        </w:rPr>
        <w:t>examiner la question puisqu</w:t>
      </w:r>
      <w:r w:rsidRPr="00BF5526">
        <w:rPr>
          <w:rFonts w:cs="Times New Roman"/>
          <w:smallCaps/>
          <w:lang w:val="fr-CA"/>
        </w:rPr>
        <w:t>’</w:t>
      </w:r>
      <w:r w:rsidRPr="00BF5526">
        <w:rPr>
          <w:rFonts w:cs="Times New Roman"/>
          <w:lang w:val="fr-CA"/>
        </w:rPr>
        <w:t>elle est soulevée dans le dossier et qu</w:t>
      </w:r>
      <w:r w:rsidRPr="00BF5526">
        <w:rPr>
          <w:rFonts w:cs="Times New Roman"/>
          <w:smallCaps/>
          <w:lang w:val="fr-CA"/>
        </w:rPr>
        <w:t>’</w:t>
      </w:r>
      <w:r w:rsidRPr="00BF5526">
        <w:rPr>
          <w:rFonts w:cs="Times New Roman"/>
          <w:lang w:val="fr-CA"/>
        </w:rPr>
        <w:t>elle l</w:t>
      </w:r>
      <w:r w:rsidRPr="00BF5526">
        <w:rPr>
          <w:rFonts w:cs="Times New Roman"/>
          <w:smallCaps/>
          <w:lang w:val="fr-CA"/>
        </w:rPr>
        <w:t>’</w:t>
      </w:r>
      <w:r w:rsidRPr="00BF5526">
        <w:rPr>
          <w:rFonts w:cs="Times New Roman"/>
          <w:lang w:val="fr-CA"/>
        </w:rPr>
        <w:t>a été dans d</w:t>
      </w:r>
      <w:r w:rsidRPr="00BF5526">
        <w:rPr>
          <w:rFonts w:cs="Times New Roman"/>
          <w:smallCaps/>
          <w:lang w:val="fr-CA"/>
        </w:rPr>
        <w:t>’</w:t>
      </w:r>
      <w:r w:rsidRPr="00BF5526">
        <w:rPr>
          <w:rFonts w:cs="Times New Roman"/>
          <w:lang w:val="fr-CA"/>
        </w:rPr>
        <w:t>autres.</w:t>
      </w:r>
    </w:p>
    <w:p w:rsidR="009C6E55" w:rsidRPr="00BF5526" w:rsidRDefault="009C6E55" w:rsidP="00D16B40">
      <w:pPr>
        <w:pStyle w:val="ParaNoNdepar-AltN"/>
        <w:widowControl w:val="0"/>
        <w:ind w:left="0"/>
        <w:rPr>
          <w:rFonts w:cs="Times New Roman"/>
          <w:lang w:val="fr-CA"/>
        </w:rPr>
      </w:pPr>
      <w:r w:rsidRPr="00BF5526">
        <w:rPr>
          <w:rFonts w:cs="Times New Roman"/>
          <w:lang w:val="fr-CA"/>
        </w:rPr>
        <w:t>L</w:t>
      </w:r>
      <w:r w:rsidRPr="00BF5526">
        <w:rPr>
          <w:rFonts w:cs="Times New Roman"/>
          <w:smallCaps/>
          <w:lang w:val="fr-CA"/>
        </w:rPr>
        <w:t>’</w:t>
      </w:r>
      <w:r w:rsidRPr="00BF5526">
        <w:rPr>
          <w:rFonts w:cs="Times New Roman"/>
          <w:lang w:val="fr-CA"/>
        </w:rPr>
        <w:t xml:space="preserve">article 7 de la </w:t>
      </w:r>
      <w:r w:rsidRPr="00BF5526">
        <w:rPr>
          <w:rFonts w:cs="Times New Roman"/>
          <w:i/>
          <w:lang w:val="fr-CA"/>
        </w:rPr>
        <w:t xml:space="preserve">Charte </w:t>
      </w:r>
      <w:r w:rsidRPr="00BF5526">
        <w:rPr>
          <w:rFonts w:cs="Times New Roman"/>
          <w:lang w:val="fr-CA"/>
        </w:rPr>
        <w:t>dispose qu</w:t>
      </w:r>
      <w:r w:rsidRPr="00BF5526">
        <w:rPr>
          <w:rFonts w:cs="Times New Roman"/>
          <w:smallCaps/>
          <w:lang w:val="fr-CA"/>
        </w:rPr>
        <w:t>’</w:t>
      </w:r>
      <w:r w:rsidRPr="00BF5526">
        <w:rPr>
          <w:rFonts w:cs="Times New Roman"/>
          <w:lang w:val="fr-CA"/>
        </w:rPr>
        <w:t>il ne peut être porté atteinte à la liberté d</w:t>
      </w:r>
      <w:r w:rsidRPr="00BF5526">
        <w:rPr>
          <w:rFonts w:cs="Times New Roman"/>
          <w:smallCaps/>
          <w:lang w:val="fr-CA"/>
        </w:rPr>
        <w:t>’</w:t>
      </w:r>
      <w:r w:rsidRPr="00BF5526">
        <w:rPr>
          <w:rFonts w:cs="Times New Roman"/>
          <w:lang w:val="fr-CA"/>
        </w:rPr>
        <w:t>une personne qu</w:t>
      </w:r>
      <w:r w:rsidRPr="00BF5526">
        <w:rPr>
          <w:rFonts w:cs="Times New Roman"/>
          <w:smallCaps/>
          <w:lang w:val="fr-CA"/>
        </w:rPr>
        <w:t>’</w:t>
      </w:r>
      <w:r w:rsidRPr="00BF5526">
        <w:rPr>
          <w:rFonts w:cs="Times New Roman"/>
          <w:lang w:val="fr-CA"/>
        </w:rPr>
        <w:t>en conformité avec les principes de justice fondamentale. M. Lloyd soutient que la proportionnalité de la peine — le juge étant tenu d</w:t>
      </w:r>
      <w:r w:rsidRPr="00BF5526">
        <w:rPr>
          <w:rFonts w:cs="Times New Roman"/>
          <w:smallCaps/>
          <w:lang w:val="fr-CA"/>
        </w:rPr>
        <w:t>’</w:t>
      </w:r>
      <w:r w:rsidRPr="00BF5526">
        <w:rPr>
          <w:rFonts w:cs="Times New Roman"/>
          <w:lang w:val="fr-CA"/>
        </w:rPr>
        <w:t>infliger une peine juste eu égard à tous les facteurs pertinents — constitue un principe de justice fondamentale pour les besoins de l</w:t>
      </w:r>
      <w:r w:rsidRPr="00BF5526">
        <w:rPr>
          <w:rFonts w:cs="Times New Roman"/>
          <w:smallCaps/>
          <w:lang w:val="fr-CA"/>
        </w:rPr>
        <w:t>’</w:t>
      </w:r>
      <w:r w:rsidRPr="00BF5526">
        <w:rPr>
          <w:rFonts w:cs="Times New Roman"/>
          <w:lang w:val="fr-CA"/>
        </w:rPr>
        <w:t>art. 7. La peine minimale obligatoire contestée empêche le juge du procès de tenir compte de toutes les circonstances pertinentes au moment de déterminer la peine. C</w:t>
      </w:r>
      <w:r w:rsidRPr="00BF5526">
        <w:rPr>
          <w:rFonts w:cs="Times New Roman"/>
          <w:smallCaps/>
          <w:lang w:val="fr-CA"/>
        </w:rPr>
        <w:t>’</w:t>
      </w:r>
      <w:r w:rsidRPr="00BF5526">
        <w:rPr>
          <w:rFonts w:cs="Times New Roman"/>
          <w:lang w:val="fr-CA"/>
        </w:rPr>
        <w:t>est pourquoi M. Lloyd prétend qu</w:t>
      </w:r>
      <w:r w:rsidRPr="00BF5526">
        <w:rPr>
          <w:rFonts w:cs="Times New Roman"/>
          <w:smallCaps/>
          <w:lang w:val="fr-CA"/>
        </w:rPr>
        <w:t>’</w:t>
      </w:r>
      <w:r w:rsidRPr="00BF5526">
        <w:rPr>
          <w:rFonts w:cs="Times New Roman"/>
          <w:lang w:val="fr-CA"/>
        </w:rPr>
        <w:t>elle contrevient à l</w:t>
      </w:r>
      <w:r w:rsidRPr="00BF5526">
        <w:rPr>
          <w:rFonts w:cs="Times New Roman"/>
          <w:smallCaps/>
          <w:lang w:val="fr-CA"/>
        </w:rPr>
        <w:t>’</w:t>
      </w:r>
      <w:r w:rsidRPr="00BF5526">
        <w:rPr>
          <w:rFonts w:cs="Times New Roman"/>
          <w:lang w:val="fr-CA"/>
        </w:rPr>
        <w:t>art. 7.</w:t>
      </w:r>
    </w:p>
    <w:p w:rsidR="009C6E55" w:rsidRPr="00BF5526" w:rsidRDefault="009C6E55" w:rsidP="00D16B40">
      <w:pPr>
        <w:pStyle w:val="ParaNoNdepar-AltN"/>
        <w:widowControl w:val="0"/>
        <w:ind w:left="0"/>
        <w:rPr>
          <w:rFonts w:cs="Times New Roman"/>
          <w:lang w:val="fr-CA"/>
        </w:rPr>
      </w:pPr>
      <w:r w:rsidRPr="00BF5526">
        <w:rPr>
          <w:rFonts w:cs="Times New Roman"/>
          <w:lang w:val="fr-CA"/>
        </w:rPr>
        <w:t>Je ne peux faire droit à la prétention selon laquelle le principe de proportionnalité dans la détermination de la peine constitue un principe de justice fondamentale pour les besoins de l</w:t>
      </w:r>
      <w:r w:rsidRPr="00BF5526">
        <w:rPr>
          <w:rFonts w:cs="Times New Roman"/>
          <w:smallCaps/>
          <w:lang w:val="fr-CA"/>
        </w:rPr>
        <w:t>’</w:t>
      </w:r>
      <w:r w:rsidRPr="00BF5526">
        <w:rPr>
          <w:rFonts w:cs="Times New Roman"/>
          <w:lang w:val="fr-CA"/>
        </w:rPr>
        <w:t xml:space="preserve">art. 7 de la </w:t>
      </w:r>
      <w:r w:rsidRPr="00BF5526">
        <w:rPr>
          <w:rFonts w:cs="Times New Roman"/>
          <w:i/>
          <w:lang w:val="fr-CA"/>
        </w:rPr>
        <w:t>Charte</w:t>
      </w:r>
      <w:r w:rsidRPr="00BF5526">
        <w:rPr>
          <w:rFonts w:cs="Times New Roman"/>
          <w:lang w:val="fr-CA"/>
        </w:rPr>
        <w:t>. Je fais observer à cet égard que les principes de justice fondamentale visés à l</w:t>
      </w:r>
      <w:r w:rsidRPr="00BF5526">
        <w:rPr>
          <w:rFonts w:cs="Times New Roman"/>
          <w:smallCaps/>
          <w:lang w:val="fr-CA"/>
        </w:rPr>
        <w:t>’</w:t>
      </w:r>
      <w:r w:rsidRPr="00BF5526">
        <w:rPr>
          <w:rFonts w:cs="Times New Roman"/>
          <w:lang w:val="fr-CA"/>
        </w:rPr>
        <w:t xml:space="preserve">art. 7 doivent être définis de manière à favoriser la cohérence interne de la </w:t>
      </w:r>
      <w:r w:rsidRPr="00BF5526">
        <w:rPr>
          <w:rFonts w:cs="Times New Roman"/>
          <w:i/>
          <w:lang w:val="fr-CA"/>
        </w:rPr>
        <w:t>Charte</w:t>
      </w:r>
      <w:r w:rsidRPr="00BF5526">
        <w:rPr>
          <w:rFonts w:cs="Times New Roman"/>
          <w:lang w:val="fr-CA"/>
        </w:rPr>
        <w:t xml:space="preserve"> et le respect des fonctions respectives du Parlement et des tribunaux.</w:t>
      </w:r>
    </w:p>
    <w:p w:rsidR="009C6E55" w:rsidRPr="00BF5526" w:rsidRDefault="009C6E55" w:rsidP="00D16B40">
      <w:pPr>
        <w:pStyle w:val="ParaNoNdepar-AltN"/>
        <w:widowControl w:val="0"/>
        <w:ind w:left="0"/>
        <w:rPr>
          <w:rFonts w:cs="Times New Roman"/>
          <w:lang w:val="fr-CA"/>
        </w:rPr>
      </w:pPr>
      <w:r w:rsidRPr="00BF5526">
        <w:rPr>
          <w:rFonts w:cs="Times New Roman"/>
          <w:lang w:val="fr-CA"/>
        </w:rPr>
        <w:t>Considérons d</w:t>
      </w:r>
      <w:r w:rsidRPr="00BF5526">
        <w:rPr>
          <w:rFonts w:cs="Times New Roman"/>
          <w:smallCaps/>
          <w:lang w:val="fr-CA"/>
        </w:rPr>
        <w:t>’</w:t>
      </w:r>
      <w:r w:rsidRPr="00BF5526">
        <w:rPr>
          <w:rFonts w:cs="Times New Roman"/>
          <w:lang w:val="fr-CA"/>
        </w:rPr>
        <w:t xml:space="preserve">abord la cohérence interne de la </w:t>
      </w:r>
      <w:r w:rsidRPr="00BF5526">
        <w:rPr>
          <w:rFonts w:cs="Times New Roman"/>
          <w:i/>
          <w:lang w:val="fr-CA"/>
        </w:rPr>
        <w:t>Charte</w:t>
      </w:r>
      <w:r w:rsidRPr="00BF5526">
        <w:rPr>
          <w:rFonts w:cs="Times New Roman"/>
          <w:lang w:val="fr-CA"/>
        </w:rPr>
        <w:t>. L</w:t>
      </w:r>
      <w:r w:rsidRPr="00BF5526">
        <w:rPr>
          <w:rFonts w:cs="Times New Roman"/>
          <w:smallCaps/>
          <w:lang w:val="fr-CA"/>
        </w:rPr>
        <w:t>’</w:t>
      </w:r>
      <w:r w:rsidRPr="00BF5526">
        <w:rPr>
          <w:rFonts w:cs="Times New Roman"/>
          <w:lang w:val="fr-CA"/>
        </w:rPr>
        <w:t>article 7 doit être interprété d</w:t>
      </w:r>
      <w:r w:rsidRPr="00BF5526">
        <w:rPr>
          <w:rFonts w:cs="Times New Roman"/>
          <w:smallCaps/>
          <w:lang w:val="fr-CA"/>
        </w:rPr>
        <w:t>’</w:t>
      </w:r>
      <w:r w:rsidRPr="00BF5526">
        <w:rPr>
          <w:rFonts w:cs="Times New Roman"/>
          <w:lang w:val="fr-CA"/>
        </w:rPr>
        <w:t>une façon conciliable avec l</w:t>
      </w:r>
      <w:r w:rsidRPr="00BF5526">
        <w:rPr>
          <w:rFonts w:cs="Times New Roman"/>
          <w:smallCaps/>
          <w:lang w:val="fr-CA"/>
        </w:rPr>
        <w:t>’</w:t>
      </w:r>
      <w:r w:rsidRPr="00BF5526">
        <w:rPr>
          <w:rFonts w:cs="Times New Roman"/>
          <w:lang w:val="fr-CA"/>
        </w:rPr>
        <w:t>art. 12</w:t>
      </w:r>
      <w:r w:rsidRPr="00BF5526">
        <w:rPr>
          <w:rFonts w:cs="Times New Roman"/>
          <w:i/>
          <w:lang w:val="fr-CA"/>
        </w:rPr>
        <w:t xml:space="preserve">. </w:t>
      </w:r>
      <w:r w:rsidRPr="00BF5526">
        <w:rPr>
          <w:rFonts w:cs="Times New Roman"/>
          <w:lang w:val="fr-CA"/>
        </w:rPr>
        <w:t>La thèse de M. Lloyd revient à soumettre les dispositions relatives à la détermination de la peine à une nouvelle norme constitutionnelle, une norme moins stricte que celle de la peine cruelle et inusitée de l</w:t>
      </w:r>
      <w:r w:rsidRPr="00BF5526">
        <w:rPr>
          <w:rFonts w:cs="Times New Roman"/>
          <w:smallCaps/>
          <w:lang w:val="fr-CA"/>
        </w:rPr>
        <w:t>’</w:t>
      </w:r>
      <w:r w:rsidRPr="00BF5526">
        <w:rPr>
          <w:rFonts w:cs="Times New Roman"/>
          <w:lang w:val="fr-CA"/>
        </w:rPr>
        <w:t>art.12. Comme le dit le juge McIntyre (dissident sur un autre point) dans l</w:t>
      </w:r>
      <w:r w:rsidRPr="00BF5526">
        <w:rPr>
          <w:rFonts w:cs="Times New Roman"/>
          <w:smallCaps/>
          <w:lang w:val="fr-CA"/>
        </w:rPr>
        <w:t>’</w:t>
      </w:r>
      <w:r w:rsidRPr="00BF5526">
        <w:rPr>
          <w:rFonts w:cs="Times New Roman"/>
          <w:lang w:val="fr-CA"/>
        </w:rPr>
        <w:t xml:space="preserve">arrêt </w:t>
      </w:r>
      <w:r w:rsidRPr="00BF5526">
        <w:rPr>
          <w:rFonts w:cs="Times New Roman"/>
          <w:i/>
          <w:lang w:val="fr-CA"/>
        </w:rPr>
        <w:t>Smith</w:t>
      </w:r>
      <w:r w:rsidR="00FD3EB7">
        <w:rPr>
          <w:rFonts w:cs="Times New Roman"/>
          <w:lang w:val="fr-CA"/>
        </w:rPr>
        <w:t xml:space="preserve">, </w:t>
      </w:r>
      <w:r w:rsidRPr="00BF5526">
        <w:rPr>
          <w:rFonts w:cs="Times New Roman"/>
          <w:lang w:val="fr-CA"/>
        </w:rPr>
        <w:t>p. 1107</w:t>
      </w:r>
      <w:r w:rsidR="004C1F5C">
        <w:rPr>
          <w:rFonts w:cs="Times New Roman"/>
          <w:lang w:val="fr-CA"/>
        </w:rPr>
        <w:t xml:space="preserve"> </w:t>
      </w:r>
      <w:r w:rsidRPr="00BF5526">
        <w:rPr>
          <w:rFonts w:cs="Times New Roman"/>
          <w:lang w:val="fr-CA"/>
        </w:rPr>
        <w:t xml:space="preserve">: </w:t>
      </w:r>
    </w:p>
    <w:p w:rsidR="009C6E55" w:rsidRPr="00BF5526" w:rsidRDefault="009C6E55" w:rsidP="00D16B40">
      <w:pPr>
        <w:pStyle w:val="Citation-AltC"/>
        <w:widowControl w:val="0"/>
        <w:ind w:hanging="1166"/>
        <w:contextualSpacing w:val="0"/>
        <w:rPr>
          <w:lang w:val="fr-CA"/>
        </w:rPr>
      </w:pPr>
      <w:r w:rsidRPr="00BF5526">
        <w:rPr>
          <w:spacing w:val="-3"/>
          <w:lang w:val="fr-CA"/>
        </w:rPr>
        <w:tab/>
        <w:t>L</w:t>
      </w:r>
      <w:r w:rsidRPr="00BF5526">
        <w:rPr>
          <w:smallCaps/>
          <w:spacing w:val="-3"/>
          <w:lang w:val="fr-CA"/>
        </w:rPr>
        <w:t>’</w:t>
      </w:r>
      <w:r w:rsidRPr="00BF5526">
        <w:rPr>
          <w:spacing w:val="-3"/>
          <w:lang w:val="fr-CA"/>
        </w:rPr>
        <w:t xml:space="preserve">article 7 proclame des droits de nature générale et de portée très large qui recoupent parfois les autres droits énoncés dans la </w:t>
      </w:r>
      <w:r w:rsidRPr="00BF5526">
        <w:rPr>
          <w:i/>
          <w:spacing w:val="-3"/>
          <w:lang w:val="fr-CA"/>
        </w:rPr>
        <w:t>Charte</w:t>
      </w:r>
      <w:r w:rsidRPr="00BF5526">
        <w:rPr>
          <w:spacing w:val="-3"/>
          <w:lang w:val="fr-CA"/>
        </w:rPr>
        <w:t>, mais on ne saurait lui donner une interprétation large au point de rendre nuls ces autres droits. Si on concluait que l</w:t>
      </w:r>
      <w:r w:rsidRPr="00BF5526">
        <w:rPr>
          <w:smallCaps/>
          <w:spacing w:val="-3"/>
          <w:lang w:val="fr-CA"/>
        </w:rPr>
        <w:t>’</w:t>
      </w:r>
      <w:r w:rsidRPr="00BF5526">
        <w:rPr>
          <w:spacing w:val="-3"/>
          <w:lang w:val="fr-CA"/>
        </w:rPr>
        <w:t>art. 7 impose des restrictions plus sévères que l</w:t>
      </w:r>
      <w:r w:rsidRPr="00BF5526">
        <w:rPr>
          <w:smallCaps/>
          <w:spacing w:val="-3"/>
          <w:lang w:val="fr-CA"/>
        </w:rPr>
        <w:t>’</w:t>
      </w:r>
      <w:r w:rsidRPr="00BF5526">
        <w:rPr>
          <w:spacing w:val="-3"/>
          <w:lang w:val="fr-CA"/>
        </w:rPr>
        <w:t>art. 12 en matière de peine, comme par exemple en interdisant les peines simplement excessives, il subsumerait complètement l</w:t>
      </w:r>
      <w:r w:rsidRPr="00BF5526">
        <w:rPr>
          <w:smallCaps/>
          <w:spacing w:val="-3"/>
          <w:lang w:val="fr-CA"/>
        </w:rPr>
        <w:t>’</w:t>
      </w:r>
      <w:r w:rsidRPr="00BF5526">
        <w:rPr>
          <w:spacing w:val="-3"/>
          <w:lang w:val="fr-CA"/>
        </w:rPr>
        <w:t>art. 12 et le rendrait inutile. C</w:t>
      </w:r>
      <w:r w:rsidRPr="00BF5526">
        <w:rPr>
          <w:smallCaps/>
          <w:spacing w:val="-3"/>
          <w:lang w:val="fr-CA"/>
        </w:rPr>
        <w:t>’</w:t>
      </w:r>
      <w:r w:rsidRPr="00BF5526">
        <w:rPr>
          <w:spacing w:val="-3"/>
          <w:lang w:val="fr-CA"/>
        </w:rPr>
        <w:t>est pourquoi il m</w:t>
      </w:r>
      <w:r w:rsidRPr="00BF5526">
        <w:rPr>
          <w:smallCaps/>
          <w:spacing w:val="-3"/>
          <w:lang w:val="fr-CA"/>
        </w:rPr>
        <w:t>’</w:t>
      </w:r>
      <w:r w:rsidRPr="00BF5526">
        <w:rPr>
          <w:spacing w:val="-3"/>
          <w:lang w:val="fr-CA"/>
        </w:rPr>
        <w:t>est impossible de conclure que l</w:t>
      </w:r>
      <w:r w:rsidRPr="00BF5526">
        <w:rPr>
          <w:smallCaps/>
          <w:spacing w:val="-3"/>
          <w:lang w:val="fr-CA"/>
        </w:rPr>
        <w:t>’</w:t>
      </w:r>
      <w:r w:rsidRPr="00BF5526">
        <w:rPr>
          <w:spacing w:val="-3"/>
          <w:lang w:val="fr-CA"/>
        </w:rPr>
        <w:t>art. 7 soulève des droits ou des questions qui n</w:t>
      </w:r>
      <w:r w:rsidRPr="00BF5526">
        <w:rPr>
          <w:smallCaps/>
          <w:spacing w:val="-3"/>
          <w:lang w:val="fr-CA"/>
        </w:rPr>
        <w:t>’</w:t>
      </w:r>
      <w:r w:rsidRPr="00BF5526">
        <w:rPr>
          <w:spacing w:val="-3"/>
          <w:lang w:val="fr-CA"/>
        </w:rPr>
        <w:t>ont pas déjà été examinés dans le contexte de l</w:t>
      </w:r>
      <w:r w:rsidRPr="00BF5526">
        <w:rPr>
          <w:smallCaps/>
          <w:spacing w:val="-3"/>
          <w:lang w:val="fr-CA"/>
        </w:rPr>
        <w:t>’</w:t>
      </w:r>
      <w:r w:rsidRPr="00BF5526">
        <w:rPr>
          <w:spacing w:val="-3"/>
          <w:lang w:val="fr-CA"/>
        </w:rPr>
        <w:t>art. 12</w:t>
      </w:r>
      <w:r w:rsidRPr="00BF5526">
        <w:rPr>
          <w:lang w:val="fr-CA"/>
        </w:rPr>
        <w:t>.</w:t>
      </w:r>
    </w:p>
    <w:p w:rsidR="009C6E55" w:rsidRPr="00BF5526" w:rsidRDefault="009C6E55" w:rsidP="00D16B40">
      <w:pPr>
        <w:pStyle w:val="ParaNoNdepar-AltN"/>
        <w:widowControl w:val="0"/>
        <w:ind w:left="0"/>
        <w:rPr>
          <w:rFonts w:cs="Times New Roman"/>
          <w:i/>
          <w:lang w:val="fr-CA"/>
        </w:rPr>
      </w:pPr>
      <w:r w:rsidRPr="00BF5526">
        <w:rPr>
          <w:rFonts w:cs="Times New Roman"/>
          <w:lang w:val="fr-CA"/>
        </w:rPr>
        <w:t>Dans l</w:t>
      </w:r>
      <w:r w:rsidRPr="00BF5526">
        <w:rPr>
          <w:rFonts w:cs="Times New Roman"/>
          <w:smallCaps/>
          <w:lang w:val="fr-CA"/>
        </w:rPr>
        <w:t>’</w:t>
      </w:r>
      <w:r w:rsidRPr="00BF5526">
        <w:rPr>
          <w:rFonts w:cs="Times New Roman"/>
          <w:lang w:val="fr-CA"/>
        </w:rPr>
        <w:t xml:space="preserve">arrêt </w:t>
      </w:r>
      <w:r w:rsidRPr="00BF5526">
        <w:rPr>
          <w:rFonts w:cs="Times New Roman"/>
          <w:i/>
          <w:lang w:val="fr-CA"/>
        </w:rPr>
        <w:t xml:space="preserve">R. c. </w:t>
      </w:r>
      <w:proofErr w:type="spellStart"/>
      <w:r w:rsidRPr="00BF5526">
        <w:rPr>
          <w:rFonts w:cs="Times New Roman"/>
          <w:i/>
          <w:lang w:val="fr-CA"/>
        </w:rPr>
        <w:t>Malmo</w:t>
      </w:r>
      <w:r w:rsidRPr="00BF5526">
        <w:rPr>
          <w:rFonts w:cs="Times New Roman"/>
          <w:i/>
          <w:lang w:val="fr-CA"/>
        </w:rPr>
        <w:noBreakHyphen/>
        <w:t>Levine</w:t>
      </w:r>
      <w:proofErr w:type="spellEnd"/>
      <w:r w:rsidRPr="004103D4">
        <w:rPr>
          <w:rFonts w:cs="Times New Roman"/>
          <w:lang w:val="fr-CA"/>
        </w:rPr>
        <w:t>,</w:t>
      </w:r>
      <w:r w:rsidRPr="00BF5526">
        <w:rPr>
          <w:rFonts w:cs="Times New Roman"/>
          <w:i/>
          <w:lang w:val="fr-CA"/>
        </w:rPr>
        <w:t xml:space="preserve"> </w:t>
      </w:r>
      <w:r w:rsidRPr="00BF5526">
        <w:rPr>
          <w:rFonts w:cs="Times New Roman"/>
          <w:lang w:val="fr-CA"/>
        </w:rPr>
        <w:t xml:space="preserve">2003 CSC 74, [2003] 3 R.C.S. 571, par. 160, les juges Gonthier et Binnie statuent de nouveau que </w:t>
      </w:r>
      <w:proofErr w:type="gramStart"/>
      <w:r w:rsidRPr="00BF5526">
        <w:rPr>
          <w:rFonts w:cs="Times New Roman"/>
          <w:lang w:val="fr-CA"/>
        </w:rPr>
        <w:t>les art</w:t>
      </w:r>
      <w:proofErr w:type="gramEnd"/>
      <w:r w:rsidRPr="00BF5526">
        <w:rPr>
          <w:rFonts w:cs="Times New Roman"/>
          <w:lang w:val="fr-CA"/>
        </w:rPr>
        <w:t>. 7 et 12 ne peuvent imposer des normes différentes quant à la proportionnalité de la peine</w:t>
      </w:r>
      <w:r w:rsidR="00496296">
        <w:rPr>
          <w:rFonts w:cs="Times New Roman"/>
          <w:lang w:val="fr-CA"/>
        </w:rPr>
        <w:t xml:space="preserve"> </w:t>
      </w:r>
      <w:r w:rsidRPr="00BF5526">
        <w:rPr>
          <w:rFonts w:cs="Times New Roman"/>
          <w:lang w:val="fr-CA"/>
        </w:rPr>
        <w:t>:</w:t>
      </w:r>
    </w:p>
    <w:p w:rsidR="009C6E55" w:rsidRPr="00BF5526" w:rsidRDefault="009C6E55" w:rsidP="00D16B40">
      <w:pPr>
        <w:pStyle w:val="Citation-AltC"/>
        <w:widowControl w:val="0"/>
        <w:tabs>
          <w:tab w:val="left" w:pos="1440"/>
        </w:tabs>
        <w:ind w:hanging="1166"/>
        <w:contextualSpacing w:val="0"/>
        <w:rPr>
          <w:lang w:val="fr-CA" w:eastAsia="en-US"/>
        </w:rPr>
      </w:pPr>
      <w:r w:rsidRPr="00BF5526">
        <w:rPr>
          <w:lang w:val="fr-FR"/>
        </w:rPr>
        <w:tab/>
      </w:r>
      <w:r>
        <w:rPr>
          <w:lang w:val="fr-FR"/>
        </w:rPr>
        <w:tab/>
      </w:r>
      <w:r w:rsidRPr="00BF5526">
        <w:rPr>
          <w:lang w:val="fr-FR"/>
        </w:rPr>
        <w:t>En conséquence, existe</w:t>
      </w:r>
      <w:r w:rsidRPr="00BF5526">
        <w:rPr>
          <w:lang w:val="fr-FR"/>
        </w:rPr>
        <w:noBreakHyphen/>
        <w:t>t</w:t>
      </w:r>
      <w:r w:rsidRPr="00BF5526">
        <w:rPr>
          <w:lang w:val="fr-FR"/>
        </w:rPr>
        <w:noBreakHyphen/>
        <w:t>il un principe de justice fondamentale consacré à l</w:t>
      </w:r>
      <w:r w:rsidRPr="00BF5526">
        <w:rPr>
          <w:smallCaps/>
          <w:lang w:val="fr-FR"/>
        </w:rPr>
        <w:t>’</w:t>
      </w:r>
      <w:r w:rsidRPr="00BF5526">
        <w:rPr>
          <w:lang w:val="fr-FR"/>
        </w:rPr>
        <w:t xml:space="preserve">art. 7 qui </w:t>
      </w:r>
      <w:proofErr w:type="gramStart"/>
      <w:r w:rsidRPr="00BF5526">
        <w:rPr>
          <w:lang w:val="fr-FR"/>
        </w:rPr>
        <w:t>donnerait</w:t>
      </w:r>
      <w:proofErr w:type="gramEnd"/>
      <w:r w:rsidRPr="00BF5526">
        <w:rPr>
          <w:lang w:val="fr-FR"/>
        </w:rPr>
        <w:t xml:space="preserve"> droit à une réparation constitutionnelle lorsqu</w:t>
      </w:r>
      <w:r w:rsidRPr="00BF5526">
        <w:rPr>
          <w:smallCaps/>
          <w:lang w:val="fr-FR"/>
        </w:rPr>
        <w:t>’</w:t>
      </w:r>
      <w:r w:rsidRPr="00BF5526">
        <w:rPr>
          <w:lang w:val="fr-FR"/>
        </w:rPr>
        <w:t>une peine ne contrevient pas à l</w:t>
      </w:r>
      <w:r w:rsidRPr="00BF5526">
        <w:rPr>
          <w:smallCaps/>
          <w:lang w:val="fr-FR"/>
        </w:rPr>
        <w:t>’</w:t>
      </w:r>
      <w:r w:rsidRPr="00BF5526">
        <w:rPr>
          <w:lang w:val="fr-FR"/>
        </w:rPr>
        <w:t>art. 12? Nous ne le croyons pas. Conclure qu</w:t>
      </w:r>
      <w:r w:rsidRPr="00BF5526">
        <w:rPr>
          <w:smallCaps/>
          <w:lang w:val="fr-FR"/>
        </w:rPr>
        <w:t>’</w:t>
      </w:r>
      <w:r w:rsidRPr="00BF5526">
        <w:rPr>
          <w:lang w:val="fr-FR"/>
        </w:rPr>
        <w:t>une disproportion exagérée et excessive est requise pour qu</w:t>
      </w:r>
      <w:r w:rsidRPr="00BF5526">
        <w:rPr>
          <w:smallCaps/>
          <w:lang w:val="fr-FR"/>
        </w:rPr>
        <w:t>’</w:t>
      </w:r>
      <w:r w:rsidRPr="00BF5526">
        <w:rPr>
          <w:lang w:val="fr-FR"/>
        </w:rPr>
        <w:t>une peine porte atteinte à l</w:t>
      </w:r>
      <w:r w:rsidRPr="00BF5526">
        <w:rPr>
          <w:smallCaps/>
          <w:lang w:val="fr-FR"/>
        </w:rPr>
        <w:t>’</w:t>
      </w:r>
      <w:r w:rsidRPr="00BF5526">
        <w:rPr>
          <w:lang w:val="fr-FR"/>
        </w:rPr>
        <w:t>art. 12, mais qu</w:t>
      </w:r>
      <w:r w:rsidRPr="00BF5526">
        <w:rPr>
          <w:smallCaps/>
          <w:lang w:val="fr-FR"/>
        </w:rPr>
        <w:t>’</w:t>
      </w:r>
      <w:r w:rsidRPr="00BF5526">
        <w:rPr>
          <w:lang w:val="fr-FR"/>
        </w:rPr>
        <w:t>un degré de disproportion moindre suffit pour qu</w:t>
      </w:r>
      <w:r w:rsidRPr="00BF5526">
        <w:rPr>
          <w:smallCaps/>
          <w:lang w:val="fr-FR"/>
        </w:rPr>
        <w:t>’</w:t>
      </w:r>
      <w:r w:rsidRPr="00BF5526">
        <w:rPr>
          <w:lang w:val="fr-FR"/>
        </w:rPr>
        <w:t>il y ait atteinte à l</w:t>
      </w:r>
      <w:r w:rsidRPr="00BF5526">
        <w:rPr>
          <w:smallCaps/>
          <w:lang w:val="fr-FR"/>
        </w:rPr>
        <w:t>’</w:t>
      </w:r>
      <w:r w:rsidRPr="00BF5526">
        <w:rPr>
          <w:lang w:val="fr-FR"/>
        </w:rPr>
        <w:t>art. 7 rendrait incohérent l</w:t>
      </w:r>
      <w:r w:rsidRPr="00BF5526">
        <w:rPr>
          <w:smallCaps/>
          <w:lang w:val="fr-FR"/>
        </w:rPr>
        <w:t>’</w:t>
      </w:r>
      <w:r w:rsidRPr="00BF5526">
        <w:rPr>
          <w:lang w:val="fr-FR"/>
        </w:rPr>
        <w:t xml:space="preserve">ensemble des « garanties juridiques » </w:t>
      </w:r>
      <w:proofErr w:type="spellStart"/>
      <w:r w:rsidRPr="00BF5526">
        <w:rPr>
          <w:lang w:val="fr-FR"/>
        </w:rPr>
        <w:t>interreliées</w:t>
      </w:r>
      <w:proofErr w:type="spellEnd"/>
      <w:r w:rsidRPr="00BF5526">
        <w:rPr>
          <w:lang w:val="fr-FR"/>
        </w:rPr>
        <w:t xml:space="preserve"> énoncées </w:t>
      </w:r>
      <w:proofErr w:type="gramStart"/>
      <w:r w:rsidRPr="00BF5526">
        <w:rPr>
          <w:lang w:val="fr-FR"/>
        </w:rPr>
        <w:t>aux art</w:t>
      </w:r>
      <w:proofErr w:type="gramEnd"/>
      <w:r w:rsidRPr="00BF5526">
        <w:rPr>
          <w:lang w:val="fr-FR"/>
        </w:rPr>
        <w:t xml:space="preserve">. 7 à 14 de la </w:t>
      </w:r>
      <w:r w:rsidRPr="00BF5526">
        <w:rPr>
          <w:i/>
          <w:lang w:val="fr-FR"/>
        </w:rPr>
        <w:t>Charte</w:t>
      </w:r>
      <w:r w:rsidRPr="00BF5526">
        <w:rPr>
          <w:lang w:val="fr-FR"/>
        </w:rPr>
        <w:t xml:space="preserve"> en assignant </w:t>
      </w:r>
      <w:proofErr w:type="gramStart"/>
      <w:r w:rsidRPr="00BF5526">
        <w:rPr>
          <w:lang w:val="fr-FR"/>
        </w:rPr>
        <w:t>aux art</w:t>
      </w:r>
      <w:proofErr w:type="gramEnd"/>
      <w:r w:rsidRPr="00BF5526">
        <w:rPr>
          <w:lang w:val="fr-FR"/>
        </w:rPr>
        <w:t>. 12 et 7 des normes contradictoires pour une même question. Un tel résultat serait selon nous inacceptable.</w:t>
      </w:r>
      <w:r w:rsidRPr="00BF5526">
        <w:rPr>
          <w:lang w:val="fr-CA"/>
        </w:rPr>
        <w:t xml:space="preserve"> </w:t>
      </w:r>
    </w:p>
    <w:p w:rsidR="009C6E55" w:rsidRPr="00BF5526" w:rsidRDefault="009C6E55" w:rsidP="00D16B40">
      <w:pPr>
        <w:pStyle w:val="ParaNoNdepar-AltN"/>
        <w:widowControl w:val="0"/>
        <w:ind w:left="0"/>
        <w:rPr>
          <w:rFonts w:cs="Times New Roman"/>
          <w:lang w:val="fr-CA"/>
        </w:rPr>
      </w:pPr>
      <w:r w:rsidRPr="00BF5526">
        <w:rPr>
          <w:rFonts w:cs="Times New Roman"/>
          <w:lang w:val="fr-CA"/>
        </w:rPr>
        <w:t>Reconnaître que la proportionnalité de la peine constitue un principe de justice fondamentale pour les besoins de l</w:t>
      </w:r>
      <w:r w:rsidRPr="00BF5526">
        <w:rPr>
          <w:rFonts w:cs="Times New Roman"/>
          <w:smallCaps/>
          <w:lang w:val="fr-CA"/>
        </w:rPr>
        <w:t>’</w:t>
      </w:r>
      <w:r w:rsidRPr="00BF5526">
        <w:rPr>
          <w:rFonts w:cs="Times New Roman"/>
          <w:lang w:val="fr-CA"/>
        </w:rPr>
        <w:t>art. 7 aurait aussi des répercussions sur les fonctions respectives du Parlement et des tribunaux. Le principe de proportionnalité offre un repère inestimable au juge soucieux d</w:t>
      </w:r>
      <w:r w:rsidRPr="00BF5526">
        <w:rPr>
          <w:rFonts w:cs="Times New Roman"/>
          <w:smallCaps/>
          <w:lang w:val="fr-CA"/>
        </w:rPr>
        <w:t>’</w:t>
      </w:r>
      <w:r w:rsidRPr="00BF5526">
        <w:rPr>
          <w:rFonts w:cs="Times New Roman"/>
          <w:lang w:val="fr-CA"/>
        </w:rPr>
        <w:t>infliger une peine juste à l</w:t>
      </w:r>
      <w:r w:rsidRPr="00BF5526">
        <w:rPr>
          <w:rFonts w:cs="Times New Roman"/>
          <w:smallCaps/>
          <w:lang w:val="fr-CA"/>
        </w:rPr>
        <w:t>’</w:t>
      </w:r>
      <w:r w:rsidRPr="00BF5526">
        <w:rPr>
          <w:rFonts w:cs="Times New Roman"/>
          <w:lang w:val="fr-CA"/>
        </w:rPr>
        <w:t>intérieur des limites que fixe le législateur. Elle ne constitue cependant pas un principe constitutionnel prépondérant qui permet au tribunal de faire abstraction des normes de sanction établies par le législateur. Ces normes ne peuvent être appréciées qu</w:t>
      </w:r>
      <w:r w:rsidRPr="00BF5526">
        <w:rPr>
          <w:rFonts w:cs="Times New Roman"/>
          <w:smallCaps/>
          <w:lang w:val="fr-CA"/>
        </w:rPr>
        <w:t>’</w:t>
      </w:r>
      <w:r w:rsidRPr="00BF5526">
        <w:rPr>
          <w:rFonts w:cs="Times New Roman"/>
          <w:lang w:val="fr-CA"/>
        </w:rPr>
        <w:t>au regard de l</w:t>
      </w:r>
      <w:r w:rsidRPr="00BF5526">
        <w:rPr>
          <w:rFonts w:cs="Times New Roman"/>
          <w:smallCaps/>
          <w:lang w:val="fr-CA"/>
        </w:rPr>
        <w:t>’</w:t>
      </w:r>
      <w:r w:rsidRPr="00BF5526">
        <w:rPr>
          <w:rFonts w:cs="Times New Roman"/>
          <w:lang w:val="fr-CA"/>
        </w:rPr>
        <w:t>art. 12.</w:t>
      </w:r>
    </w:p>
    <w:p w:rsidR="009C6E55" w:rsidRPr="00BF5526" w:rsidRDefault="009C6E55" w:rsidP="00D16B40">
      <w:pPr>
        <w:pStyle w:val="ParaNoNdepar-AltN"/>
        <w:widowControl w:val="0"/>
        <w:ind w:left="0"/>
        <w:rPr>
          <w:rFonts w:cs="Times New Roman"/>
          <w:lang w:val="fr-CA"/>
        </w:rPr>
      </w:pPr>
      <w:r w:rsidRPr="00BF5526">
        <w:rPr>
          <w:rFonts w:cs="Times New Roman"/>
          <w:lang w:val="fr-CA"/>
        </w:rPr>
        <w:t>Dans l</w:t>
      </w:r>
      <w:r w:rsidRPr="00BF5526">
        <w:rPr>
          <w:rFonts w:cs="Times New Roman"/>
          <w:smallCaps/>
          <w:lang w:val="fr-CA"/>
        </w:rPr>
        <w:t>’</w:t>
      </w:r>
      <w:r w:rsidRPr="00BF5526">
        <w:rPr>
          <w:rFonts w:cs="Times New Roman"/>
          <w:lang w:val="fr-CA"/>
        </w:rPr>
        <w:t xml:space="preserve">arrêt </w:t>
      </w:r>
      <w:r w:rsidRPr="00BF5526">
        <w:rPr>
          <w:rFonts w:cs="Times New Roman"/>
          <w:i/>
          <w:lang w:val="fr-CA"/>
        </w:rPr>
        <w:t xml:space="preserve">R. c. </w:t>
      </w:r>
      <w:proofErr w:type="spellStart"/>
      <w:r w:rsidRPr="00BF5526">
        <w:rPr>
          <w:rFonts w:cs="Times New Roman"/>
          <w:i/>
          <w:lang w:val="fr-CA"/>
        </w:rPr>
        <w:t>Ipeelee</w:t>
      </w:r>
      <w:proofErr w:type="spellEnd"/>
      <w:r w:rsidRPr="00BF5526">
        <w:rPr>
          <w:rFonts w:cs="Times New Roman"/>
          <w:lang w:val="fr-CA"/>
        </w:rPr>
        <w:t>, 2012 CSC 13, [2012] 1 R.C.S. 433, par. 36, la Cour dit qu</w:t>
      </w:r>
      <w:r w:rsidRPr="00BF5526">
        <w:rPr>
          <w:rFonts w:cs="Times New Roman"/>
          <w:smallCaps/>
          <w:lang w:val="fr-CA"/>
        </w:rPr>
        <w:t>’</w:t>
      </w:r>
      <w:r w:rsidRPr="00BF5526">
        <w:rPr>
          <w:rFonts w:cs="Times New Roman"/>
          <w:lang w:val="fr-CA"/>
        </w:rPr>
        <w:t>« on peut décrire à juste titre la proportionnalité de la peine comme un principe de justice fondamentale ». Pour autant, la proportionnalité ne constitue cependant pas un nouveau principe de justice fondamentale distinct du principe bien établi de la disproportion exagérée auquel on recourt pour l</w:t>
      </w:r>
      <w:r w:rsidRPr="00BF5526">
        <w:rPr>
          <w:rFonts w:cs="Times New Roman"/>
          <w:smallCaps/>
          <w:lang w:val="fr-CA"/>
        </w:rPr>
        <w:t>’</w:t>
      </w:r>
      <w:r w:rsidRPr="00BF5526">
        <w:rPr>
          <w:rFonts w:cs="Times New Roman"/>
          <w:lang w:val="fr-CA"/>
        </w:rPr>
        <w:t>application de l</w:t>
      </w:r>
      <w:r w:rsidRPr="00BF5526">
        <w:rPr>
          <w:rFonts w:cs="Times New Roman"/>
          <w:smallCaps/>
          <w:lang w:val="fr-CA"/>
        </w:rPr>
        <w:t>’</w:t>
      </w:r>
      <w:r w:rsidRPr="00BF5526">
        <w:rPr>
          <w:rFonts w:cs="Times New Roman"/>
          <w:lang w:val="fr-CA"/>
        </w:rPr>
        <w:t xml:space="preserve">art. 7 de la </w:t>
      </w:r>
      <w:r w:rsidRPr="00BF5526">
        <w:rPr>
          <w:rFonts w:cs="Times New Roman"/>
          <w:i/>
          <w:lang w:val="fr-CA"/>
        </w:rPr>
        <w:t>Charte</w:t>
      </w:r>
      <w:r w:rsidRPr="00BF5526">
        <w:rPr>
          <w:rFonts w:cs="Times New Roman"/>
          <w:lang w:val="fr-CA"/>
        </w:rPr>
        <w:t>.</w:t>
      </w:r>
    </w:p>
    <w:p w:rsidR="009C6E55" w:rsidRPr="00BF5526" w:rsidRDefault="009C6E55" w:rsidP="00D16B40">
      <w:pPr>
        <w:pStyle w:val="ParaNoNdepar-AltN"/>
        <w:widowControl w:val="0"/>
        <w:ind w:left="0"/>
        <w:rPr>
          <w:rFonts w:cs="Times New Roman"/>
          <w:lang w:val="fr-CA"/>
        </w:rPr>
      </w:pPr>
      <w:r w:rsidRPr="00BF5526">
        <w:rPr>
          <w:rFonts w:cs="Times New Roman"/>
          <w:lang w:val="fr-CA"/>
        </w:rPr>
        <w:t>Le Parlement possède le pouvoir de faire des choix de politique générale en ce qui a trait à l</w:t>
      </w:r>
      <w:r w:rsidRPr="00BF5526">
        <w:rPr>
          <w:rFonts w:cs="Times New Roman"/>
          <w:smallCaps/>
          <w:lang w:val="fr-CA"/>
        </w:rPr>
        <w:t>’</w:t>
      </w:r>
      <w:r w:rsidRPr="00BF5526">
        <w:rPr>
          <w:rFonts w:cs="Times New Roman"/>
          <w:lang w:val="fr-CA"/>
        </w:rPr>
        <w:t>infliction de peines aux auteurs d</w:t>
      </w:r>
      <w:r w:rsidRPr="00BF5526">
        <w:rPr>
          <w:rFonts w:cs="Times New Roman"/>
          <w:smallCaps/>
          <w:lang w:val="fr-CA"/>
        </w:rPr>
        <w:t>’</w:t>
      </w:r>
      <w:r w:rsidRPr="00BF5526">
        <w:rPr>
          <w:rFonts w:cs="Times New Roman"/>
          <w:lang w:val="fr-CA"/>
        </w:rPr>
        <w:t>actes criminels et d</w:t>
      </w:r>
      <w:r w:rsidRPr="00BF5526">
        <w:rPr>
          <w:rFonts w:cs="Times New Roman"/>
          <w:smallCaps/>
          <w:lang w:val="fr-CA"/>
        </w:rPr>
        <w:t>’</w:t>
      </w:r>
      <w:r w:rsidRPr="00BF5526">
        <w:rPr>
          <w:rFonts w:cs="Times New Roman"/>
          <w:lang w:val="fr-CA"/>
        </w:rPr>
        <w:t>arrêter les peines qu</w:t>
      </w:r>
      <w:r w:rsidRPr="00BF5526">
        <w:rPr>
          <w:rFonts w:cs="Times New Roman"/>
          <w:smallCaps/>
          <w:lang w:val="fr-CA"/>
        </w:rPr>
        <w:t>’</w:t>
      </w:r>
      <w:r w:rsidRPr="00BF5526">
        <w:rPr>
          <w:rFonts w:cs="Times New Roman"/>
          <w:lang w:val="fr-CA"/>
        </w:rPr>
        <w:t>il juge appropriées pour tenir compte des objectifs que sont la dissuasion, la dénonciation, la réadaptation et la protection de la société. Dans leur analyse au regard de l</w:t>
      </w:r>
      <w:r w:rsidRPr="00BF5526">
        <w:rPr>
          <w:rFonts w:cs="Times New Roman"/>
          <w:smallCaps/>
          <w:lang w:val="fr-CA"/>
        </w:rPr>
        <w:t>’</w:t>
      </w:r>
      <w:r w:rsidRPr="00BF5526">
        <w:rPr>
          <w:rFonts w:cs="Times New Roman"/>
          <w:lang w:val="fr-CA"/>
        </w:rPr>
        <w:t>art. 12, les tribunaux doivent faire preuve de déférence vis</w:t>
      </w:r>
      <w:r w:rsidRPr="00BF5526">
        <w:rPr>
          <w:rFonts w:cs="Times New Roman"/>
          <w:lang w:val="fr-CA"/>
        </w:rPr>
        <w:noBreakHyphen/>
        <w:t>à</w:t>
      </w:r>
      <w:r w:rsidRPr="00BF5526">
        <w:rPr>
          <w:rFonts w:cs="Times New Roman"/>
          <w:lang w:val="fr-CA"/>
        </w:rPr>
        <w:noBreakHyphen/>
        <w:t>vis du législateur. Voici un passage maintes fois cité des motifs du juge Borins, de la Cour de district, sur ce point :</w:t>
      </w:r>
    </w:p>
    <w:p w:rsidR="009C6E55" w:rsidRPr="00BF5526" w:rsidRDefault="009C6E55" w:rsidP="00D16B40">
      <w:pPr>
        <w:pStyle w:val="Citation-AltC"/>
        <w:widowControl w:val="0"/>
        <w:spacing w:after="240"/>
        <w:ind w:hanging="1166"/>
        <w:contextualSpacing w:val="0"/>
        <w:rPr>
          <w:lang w:val="fr-CA"/>
        </w:rPr>
      </w:pPr>
      <w:r w:rsidRPr="00BF5526">
        <w:rPr>
          <w:lang w:val="fr-CA"/>
        </w:rPr>
        <w:tab/>
      </w:r>
      <w:r w:rsidR="004103D4">
        <w:rPr>
          <w:lang w:val="fr-CA"/>
        </w:rPr>
        <w:tab/>
      </w:r>
      <w:r w:rsidRPr="00BF5526">
        <w:rPr>
          <w:lang w:val="fr-CA"/>
        </w:rPr>
        <w:t>[</w:t>
      </w:r>
      <w:r w:rsidRPr="00BF5526">
        <w:rPr>
          <w:smallCaps/>
          <w:lang w:val="fr-CA"/>
        </w:rPr>
        <w:t>traduction</w:t>
      </w:r>
      <w:r w:rsidRPr="00BF5526">
        <w:rPr>
          <w:lang w:val="fr-CA"/>
        </w:rPr>
        <w:t>]  Il n</w:t>
      </w:r>
      <w:r w:rsidRPr="00BF5526">
        <w:rPr>
          <w:smallCaps/>
          <w:lang w:val="fr-CA"/>
        </w:rPr>
        <w:t>’</w:t>
      </w:r>
      <w:r w:rsidRPr="00BF5526">
        <w:rPr>
          <w:lang w:val="fr-CA"/>
        </w:rPr>
        <w:t>appartient pas au tribunal de se prononcer sur la sagesse du législateur fédéral en ce qui concerne la gravité de diverses infractions et les différentes peines qui peuvent être infligées aux personnes reconnues coupables de les avoir commises. Le législateur jouit d</w:t>
      </w:r>
      <w:r w:rsidRPr="00BF5526">
        <w:rPr>
          <w:smallCaps/>
          <w:lang w:val="fr-CA"/>
        </w:rPr>
        <w:t>’</w:t>
      </w:r>
      <w:r w:rsidRPr="00BF5526">
        <w:rPr>
          <w:lang w:val="fr-CA"/>
        </w:rPr>
        <w:t xml:space="preserve">une large discrétion pour interdire certains comportements considérés comme criminels et pour déterminer </w:t>
      </w:r>
      <w:proofErr w:type="gramStart"/>
      <w:r w:rsidRPr="00BF5526">
        <w:rPr>
          <w:lang w:val="fr-CA"/>
        </w:rPr>
        <w:t>quelle</w:t>
      </w:r>
      <w:proofErr w:type="gramEnd"/>
      <w:r w:rsidRPr="00BF5526">
        <w:rPr>
          <w:lang w:val="fr-CA"/>
        </w:rPr>
        <w:t xml:space="preserve"> doit être la sanction appropriée. Si le jugement définitif quant à savoir si une peine excède les limites constitutionnelles fixées par la </w:t>
      </w:r>
      <w:r w:rsidRPr="00E12253">
        <w:rPr>
          <w:lang w:val="fr-CA"/>
        </w:rPr>
        <w:t>Charte</w:t>
      </w:r>
      <w:r w:rsidRPr="00BF5526">
        <w:rPr>
          <w:lang w:val="fr-CA"/>
        </w:rPr>
        <w:t xml:space="preserve"> constitue à bon droit une fonction judiciaire, le tribunal devrait néanmoins hésiter à intervenir dans les vues mûrement réfléchies du législateur et ne le faire que dans les cas les plus manifestes où la peine prescrite est excessive, comparativement à la peine prévue pour d</w:t>
      </w:r>
      <w:r w:rsidRPr="00BF5526">
        <w:rPr>
          <w:smallCaps/>
          <w:lang w:val="fr-CA"/>
        </w:rPr>
        <w:t>’</w:t>
      </w:r>
      <w:r w:rsidRPr="00BF5526">
        <w:rPr>
          <w:lang w:val="fr-CA"/>
        </w:rPr>
        <w:t xml:space="preserve">autres infractions, au point de constituer une atteinte aux </w:t>
      </w:r>
      <w:bookmarkStart w:id="0" w:name="_GoBack"/>
      <w:r w:rsidRPr="00BF5526">
        <w:rPr>
          <w:lang w:val="fr-CA"/>
        </w:rPr>
        <w:t>normes de la décence</w:t>
      </w:r>
      <w:bookmarkEnd w:id="0"/>
      <w:r w:rsidRPr="00BF5526">
        <w:rPr>
          <w:lang w:val="fr-CA"/>
        </w:rPr>
        <w:t>.</w:t>
      </w:r>
    </w:p>
    <w:p w:rsidR="009C6E55" w:rsidRPr="00BF5526" w:rsidRDefault="009C6E55" w:rsidP="00D16B40">
      <w:pPr>
        <w:pStyle w:val="Citation-AltC"/>
        <w:widowControl w:val="0"/>
        <w:ind w:left="0"/>
        <w:contextualSpacing w:val="0"/>
        <w:rPr>
          <w:lang w:val="fr-CA"/>
        </w:rPr>
      </w:pPr>
      <w:r w:rsidRPr="00BF5526">
        <w:rPr>
          <w:lang w:val="fr-CA"/>
        </w:rPr>
        <w:t>(</w:t>
      </w:r>
      <w:r w:rsidRPr="00BF5526">
        <w:rPr>
          <w:i/>
          <w:lang w:val="fr-CA"/>
        </w:rPr>
        <w:t xml:space="preserve">R. c. </w:t>
      </w:r>
      <w:proofErr w:type="spellStart"/>
      <w:r w:rsidRPr="00BF5526">
        <w:rPr>
          <w:i/>
          <w:lang w:val="fr-CA"/>
        </w:rPr>
        <w:t>Guiller</w:t>
      </w:r>
      <w:proofErr w:type="spellEnd"/>
      <w:r w:rsidRPr="00BF5526">
        <w:rPr>
          <w:lang w:val="fr-CA"/>
        </w:rPr>
        <w:t xml:space="preserve"> (1985), 48 C.R. (3d) 226 (Ont.), p. 238)</w:t>
      </w:r>
    </w:p>
    <w:p w:rsidR="009C6E55" w:rsidRPr="00BF5526" w:rsidRDefault="009C6E55" w:rsidP="00D16B40">
      <w:pPr>
        <w:pStyle w:val="ParaNoNdepar-AltN"/>
        <w:widowControl w:val="0"/>
        <w:ind w:left="0"/>
        <w:rPr>
          <w:rFonts w:cs="Times New Roman"/>
          <w:lang w:val="fr-CA"/>
        </w:rPr>
      </w:pPr>
      <w:r w:rsidRPr="00BF5526">
        <w:rPr>
          <w:rFonts w:cs="Times New Roman"/>
          <w:lang w:val="fr-CA"/>
        </w:rPr>
        <w:t>Dans la même veine, le juge La Forest souligne, dans l</w:t>
      </w:r>
      <w:r w:rsidRPr="00BF5526">
        <w:rPr>
          <w:rFonts w:cs="Times New Roman"/>
          <w:smallCaps/>
          <w:lang w:val="fr-CA"/>
        </w:rPr>
        <w:t>’</w:t>
      </w:r>
      <w:r w:rsidRPr="00BF5526">
        <w:rPr>
          <w:rFonts w:cs="Times New Roman"/>
          <w:lang w:val="fr-CA"/>
        </w:rPr>
        <w:t xml:space="preserve">arrêt </w:t>
      </w:r>
      <w:r w:rsidRPr="00BF5526">
        <w:rPr>
          <w:rFonts w:cs="Times New Roman"/>
          <w:i/>
          <w:lang w:val="fr-CA"/>
        </w:rPr>
        <w:t>Lyons</w:t>
      </w:r>
      <w:r w:rsidRPr="00BF5526">
        <w:rPr>
          <w:rFonts w:cs="Times New Roman"/>
          <w:lang w:val="fr-CA"/>
        </w:rPr>
        <w:t>, p. 344</w:t>
      </w:r>
      <w:r w:rsidRPr="00BF5526">
        <w:rPr>
          <w:rFonts w:cs="Times New Roman"/>
          <w:lang w:val="fr-CA"/>
        </w:rPr>
        <w:noBreakHyphen/>
        <w:t>345, l</w:t>
      </w:r>
      <w:r w:rsidRPr="00BF5526">
        <w:rPr>
          <w:rFonts w:cs="Times New Roman"/>
          <w:smallCaps/>
          <w:lang w:val="fr-CA"/>
        </w:rPr>
        <w:t>’</w:t>
      </w:r>
      <w:r w:rsidRPr="00BF5526">
        <w:rPr>
          <w:rFonts w:cs="Times New Roman"/>
          <w:lang w:val="fr-CA"/>
        </w:rPr>
        <w:t>importance du critère strict qu</w:t>
      </w:r>
      <w:r w:rsidRPr="00BF5526">
        <w:rPr>
          <w:rFonts w:cs="Times New Roman"/>
          <w:smallCaps/>
          <w:lang w:val="fr-CA"/>
        </w:rPr>
        <w:t>’</w:t>
      </w:r>
      <w:r w:rsidRPr="00BF5526">
        <w:rPr>
          <w:rFonts w:cs="Times New Roman"/>
          <w:lang w:val="fr-CA"/>
        </w:rPr>
        <w:t>établit l</w:t>
      </w:r>
      <w:r w:rsidRPr="00BF5526">
        <w:rPr>
          <w:rFonts w:cs="Times New Roman"/>
          <w:smallCaps/>
          <w:lang w:val="fr-CA"/>
        </w:rPr>
        <w:t>’</w:t>
      </w:r>
      <w:r w:rsidRPr="00BF5526">
        <w:rPr>
          <w:rFonts w:cs="Times New Roman"/>
          <w:lang w:val="fr-CA"/>
        </w:rPr>
        <w:t>art. 12. Il explique que l</w:t>
      </w:r>
      <w:r w:rsidRPr="00BF5526">
        <w:rPr>
          <w:rFonts w:cs="Times New Roman"/>
          <w:smallCaps/>
          <w:lang w:val="fr-CA"/>
        </w:rPr>
        <w:t>’</w:t>
      </w:r>
      <w:r w:rsidRPr="00BF5526">
        <w:rPr>
          <w:rFonts w:cs="Times New Roman"/>
          <w:lang w:val="fr-CA"/>
        </w:rPr>
        <w:t>adverbe « exagérément » « traduit le souci qu</w:t>
      </w:r>
      <w:r w:rsidRPr="00BF5526">
        <w:rPr>
          <w:rFonts w:cs="Times New Roman"/>
          <w:smallCaps/>
          <w:lang w:val="fr-CA"/>
        </w:rPr>
        <w:t>’</w:t>
      </w:r>
      <w:r w:rsidRPr="00BF5526">
        <w:rPr>
          <w:rFonts w:cs="Times New Roman"/>
          <w:lang w:val="fr-CA"/>
        </w:rPr>
        <w:t>avait cette Cour de ne pas astreindre le législateur à une norme à ce point sévère [. . .] qu</w:t>
      </w:r>
      <w:r w:rsidRPr="00BF5526">
        <w:rPr>
          <w:rFonts w:cs="Times New Roman"/>
          <w:smallCaps/>
          <w:lang w:val="fr-CA"/>
        </w:rPr>
        <w:t>’</w:t>
      </w:r>
      <w:r w:rsidRPr="00BF5526">
        <w:rPr>
          <w:rFonts w:cs="Times New Roman"/>
          <w:lang w:val="fr-CA"/>
        </w:rPr>
        <w:t>elle exigerait des peines parfaitement adaptées aux nuances morales qui caractérisent chaque crime et chaque délinquant ».</w:t>
      </w:r>
    </w:p>
    <w:p w:rsidR="009C6E55" w:rsidRPr="00BF5526" w:rsidRDefault="009C6E55" w:rsidP="00D16B40">
      <w:pPr>
        <w:pStyle w:val="ParaNoNdepar-AltN"/>
        <w:widowControl w:val="0"/>
        <w:ind w:left="0"/>
        <w:rPr>
          <w:rFonts w:cs="Times New Roman"/>
          <w:i/>
          <w:lang w:val="fr-CA"/>
        </w:rPr>
      </w:pPr>
      <w:r w:rsidRPr="00BF5526">
        <w:rPr>
          <w:rFonts w:cs="Times New Roman"/>
          <w:lang w:val="fr-CA"/>
        </w:rPr>
        <w:t>Je conclus que la proportionnalité ne constitue pas un principe de justice fondamentale et que la peine minimale obligatoire contestée en l</w:t>
      </w:r>
      <w:r w:rsidRPr="00BF5526">
        <w:rPr>
          <w:rFonts w:cs="Times New Roman"/>
          <w:smallCaps/>
          <w:lang w:val="fr-CA"/>
        </w:rPr>
        <w:t>’</w:t>
      </w:r>
      <w:r w:rsidRPr="00BF5526">
        <w:rPr>
          <w:rFonts w:cs="Times New Roman"/>
          <w:lang w:val="fr-CA"/>
        </w:rPr>
        <w:t>espèce ne contrevient pas à l</w:t>
      </w:r>
      <w:r w:rsidRPr="00BF5526">
        <w:rPr>
          <w:rFonts w:cs="Times New Roman"/>
          <w:smallCaps/>
          <w:lang w:val="fr-CA"/>
        </w:rPr>
        <w:t>’</w:t>
      </w:r>
      <w:r w:rsidRPr="00BF5526">
        <w:rPr>
          <w:rFonts w:cs="Times New Roman"/>
          <w:lang w:val="fr-CA"/>
        </w:rPr>
        <w:t xml:space="preserve">art. 7 de la </w:t>
      </w:r>
      <w:r w:rsidRPr="00BF5526">
        <w:rPr>
          <w:rFonts w:cs="Times New Roman"/>
          <w:i/>
          <w:lang w:val="fr-CA"/>
        </w:rPr>
        <w:t>Charte.</w:t>
      </w:r>
    </w:p>
    <w:p w:rsidR="009C6E55" w:rsidRPr="00BF5526" w:rsidRDefault="009C6E55" w:rsidP="00D16B40">
      <w:pPr>
        <w:pStyle w:val="Title3LevelTitre3Niveau"/>
        <w:widowControl w:val="0"/>
        <w:rPr>
          <w:rFonts w:cs="Times New Roman"/>
          <w:lang w:val="fr-CA"/>
        </w:rPr>
      </w:pPr>
      <w:r w:rsidRPr="00BF5526">
        <w:rPr>
          <w:rFonts w:cs="Times New Roman"/>
          <w:lang w:val="fr-CA"/>
        </w:rPr>
        <w:t>L</w:t>
      </w:r>
      <w:r w:rsidRPr="00BF5526">
        <w:rPr>
          <w:rFonts w:cs="Times New Roman"/>
          <w:smallCaps/>
          <w:lang w:val="fr-CA"/>
        </w:rPr>
        <w:t>’</w:t>
      </w:r>
      <w:r w:rsidRPr="00BF5526">
        <w:rPr>
          <w:rFonts w:cs="Times New Roman"/>
          <w:lang w:val="fr-CA"/>
        </w:rPr>
        <w:t>atteinte à l</w:t>
      </w:r>
      <w:r w:rsidRPr="00BF5526">
        <w:rPr>
          <w:rFonts w:cs="Times New Roman"/>
          <w:smallCaps/>
          <w:lang w:val="fr-CA"/>
        </w:rPr>
        <w:t>’</w:t>
      </w:r>
      <w:r w:rsidR="004103D4">
        <w:rPr>
          <w:rFonts w:cs="Times New Roman"/>
          <w:lang w:val="fr-CA"/>
        </w:rPr>
        <w:t xml:space="preserve">art. </w:t>
      </w:r>
      <w:r w:rsidRPr="00BF5526">
        <w:rPr>
          <w:rFonts w:cs="Times New Roman"/>
          <w:lang w:val="fr-CA"/>
        </w:rPr>
        <w:t>12 est</w:t>
      </w:r>
      <w:r w:rsidRPr="00BF5526">
        <w:rPr>
          <w:rFonts w:cs="Times New Roman"/>
          <w:lang w:val="fr-CA"/>
        </w:rPr>
        <w:noBreakHyphen/>
        <w:t>elle justifiée par application de l</w:t>
      </w:r>
      <w:r w:rsidRPr="00BF5526">
        <w:rPr>
          <w:rFonts w:cs="Times New Roman"/>
          <w:smallCaps/>
          <w:lang w:val="fr-CA"/>
        </w:rPr>
        <w:t>’</w:t>
      </w:r>
      <w:r w:rsidRPr="00BF5526">
        <w:rPr>
          <w:rFonts w:cs="Times New Roman"/>
          <w:lang w:val="fr-CA"/>
        </w:rPr>
        <w:t xml:space="preserve">article premier de la </w:t>
      </w:r>
      <w:r w:rsidRPr="00BF5526">
        <w:rPr>
          <w:rFonts w:cs="Times New Roman"/>
          <w:i/>
          <w:lang w:val="fr-CA"/>
        </w:rPr>
        <w:t>Charte</w:t>
      </w:r>
      <w:r w:rsidRPr="00BF5526">
        <w:rPr>
          <w:rFonts w:cs="Times New Roman"/>
          <w:lang w:val="fr-CA"/>
        </w:rPr>
        <w:t>?</w:t>
      </w:r>
    </w:p>
    <w:p w:rsidR="009C6E55" w:rsidRPr="00BF5526" w:rsidRDefault="009C6E55" w:rsidP="00D16B40">
      <w:pPr>
        <w:pStyle w:val="ParaNoNdepar-AltN"/>
        <w:widowControl w:val="0"/>
        <w:ind w:left="0"/>
        <w:rPr>
          <w:rFonts w:cs="Times New Roman"/>
          <w:lang w:val="fr-CA"/>
        </w:rPr>
      </w:pPr>
      <w:r w:rsidRPr="00BF5526">
        <w:rPr>
          <w:rFonts w:cs="Times New Roman"/>
          <w:lang w:val="fr-CA"/>
        </w:rPr>
        <w:t>À mon sens, le ministère public n</w:t>
      </w:r>
      <w:r w:rsidRPr="00BF5526">
        <w:rPr>
          <w:rFonts w:cs="Times New Roman"/>
          <w:smallCaps/>
          <w:lang w:val="fr-CA"/>
        </w:rPr>
        <w:t>’</w:t>
      </w:r>
      <w:r w:rsidRPr="00BF5526">
        <w:rPr>
          <w:rFonts w:cs="Times New Roman"/>
          <w:lang w:val="fr-CA"/>
        </w:rPr>
        <w:t>a pas prouvé qu</w:t>
      </w:r>
      <w:r w:rsidRPr="00BF5526">
        <w:rPr>
          <w:rFonts w:cs="Times New Roman"/>
          <w:smallCaps/>
          <w:lang w:val="fr-CA"/>
        </w:rPr>
        <w:t>’</w:t>
      </w:r>
      <w:r w:rsidRPr="00BF5526">
        <w:rPr>
          <w:rFonts w:cs="Times New Roman"/>
          <w:lang w:val="fr-CA"/>
        </w:rPr>
        <w:t>un objectif prépondérant justifie que la règle de droit contestée inflige à certaines personnes une peine exagérément disproportionnée. La règle de droit contestée ne restreint donc pas dans des limites raisonnables le droit garanti à l</w:t>
      </w:r>
      <w:r w:rsidRPr="00BF5526">
        <w:rPr>
          <w:rFonts w:cs="Times New Roman"/>
          <w:smallCaps/>
          <w:lang w:val="fr-CA"/>
        </w:rPr>
        <w:t>’</w:t>
      </w:r>
      <w:r w:rsidRPr="00BF5526">
        <w:rPr>
          <w:rFonts w:cs="Times New Roman"/>
          <w:lang w:val="fr-CA"/>
        </w:rPr>
        <w:t>art. 12.</w:t>
      </w:r>
    </w:p>
    <w:p w:rsidR="009C6E55" w:rsidRPr="00BF5526" w:rsidRDefault="009C6E55" w:rsidP="00D16B40">
      <w:pPr>
        <w:pStyle w:val="ParaNoNdepar-AltN"/>
        <w:widowControl w:val="0"/>
        <w:ind w:left="0"/>
        <w:rPr>
          <w:rFonts w:cs="Times New Roman"/>
          <w:lang w:val="fr-CA"/>
        </w:rPr>
      </w:pPr>
      <w:r w:rsidRPr="00BF5526">
        <w:rPr>
          <w:rFonts w:cs="Times New Roman"/>
          <w:lang w:val="fr-CA"/>
        </w:rPr>
        <w:t>L</w:t>
      </w:r>
      <w:r w:rsidRPr="00BF5526">
        <w:rPr>
          <w:rFonts w:cs="Times New Roman"/>
          <w:smallCaps/>
          <w:lang w:val="fr-CA"/>
        </w:rPr>
        <w:t>’</w:t>
      </w:r>
      <w:r w:rsidRPr="00BF5526">
        <w:rPr>
          <w:rFonts w:cs="Times New Roman"/>
          <w:lang w:val="fr-CA"/>
        </w:rPr>
        <w:t>objectif du législateur, à savoir contrer la distribution de drogues illégales, est assurément important (</w:t>
      </w:r>
      <w:r w:rsidRPr="00BF5526">
        <w:rPr>
          <w:rFonts w:cs="Times New Roman"/>
          <w:i/>
          <w:lang w:val="fr-CA"/>
        </w:rPr>
        <w:t xml:space="preserve">R. c. </w:t>
      </w:r>
      <w:proofErr w:type="spellStart"/>
      <w:r w:rsidRPr="00BF5526">
        <w:rPr>
          <w:rFonts w:cs="Times New Roman"/>
          <w:i/>
          <w:lang w:val="fr-CA"/>
        </w:rPr>
        <w:t>Oakes</w:t>
      </w:r>
      <w:proofErr w:type="spellEnd"/>
      <w:r w:rsidRPr="00BF5526">
        <w:rPr>
          <w:rFonts w:cs="Times New Roman"/>
          <w:lang w:val="fr-CA"/>
        </w:rPr>
        <w:t>, [1986] 1 R.C.S. 103, p. 141). Il a un lien rationnel avec l</w:t>
      </w:r>
      <w:r w:rsidRPr="00BF5526">
        <w:rPr>
          <w:rFonts w:cs="Times New Roman"/>
          <w:smallCaps/>
          <w:lang w:val="fr-CA"/>
        </w:rPr>
        <w:t>’</w:t>
      </w:r>
      <w:r w:rsidRPr="00BF5526">
        <w:rPr>
          <w:rFonts w:cs="Times New Roman"/>
          <w:lang w:val="fr-CA"/>
        </w:rPr>
        <w:t>infliction de la peine minimale obligatoire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à l</w:t>
      </w:r>
      <w:r w:rsidRPr="00BF5526">
        <w:rPr>
          <w:rFonts w:cs="Times New Roman"/>
          <w:smallCaps/>
          <w:lang w:val="fr-CA"/>
        </w:rPr>
        <w:t>’</w:t>
      </w:r>
      <w:r w:rsidRPr="00BF5526">
        <w:rPr>
          <w:rFonts w:cs="Times New Roman"/>
          <w:lang w:val="fr-CA"/>
        </w:rPr>
        <w:t>auteur d</w:t>
      </w:r>
      <w:r w:rsidRPr="00BF5526">
        <w:rPr>
          <w:rFonts w:cs="Times New Roman"/>
          <w:smallCaps/>
          <w:lang w:val="fr-CA"/>
        </w:rPr>
        <w:t>’</w:t>
      </w:r>
      <w:r w:rsidRPr="00BF5526">
        <w:rPr>
          <w:rFonts w:cs="Times New Roman"/>
          <w:lang w:val="fr-CA"/>
        </w:rPr>
        <w:t>une infraction de possession, en vue d</w:t>
      </w:r>
      <w:r w:rsidRPr="00BF5526">
        <w:rPr>
          <w:rFonts w:cs="Times New Roman"/>
          <w:smallCaps/>
          <w:lang w:val="fr-CA"/>
        </w:rPr>
        <w:t>’</w:t>
      </w:r>
      <w:r w:rsidRPr="00BF5526">
        <w:rPr>
          <w:rFonts w:cs="Times New Roman"/>
          <w:lang w:val="fr-CA"/>
        </w:rPr>
        <w:t>en faire le trafic, d</w:t>
      </w:r>
      <w:r w:rsidRPr="00BF5526">
        <w:rPr>
          <w:rFonts w:cs="Times New Roman"/>
          <w:smallCaps/>
          <w:lang w:val="fr-CA"/>
        </w:rPr>
        <w:t>’</w:t>
      </w:r>
      <w:r w:rsidRPr="00BF5526">
        <w:rPr>
          <w:rFonts w:cs="Times New Roman"/>
          <w:lang w:val="fr-CA"/>
        </w:rPr>
        <w:t>une substance inscrite à l</w:t>
      </w:r>
      <w:r w:rsidRPr="00BF5526">
        <w:rPr>
          <w:rFonts w:cs="Times New Roman"/>
          <w:smallCaps/>
          <w:lang w:val="fr-CA"/>
        </w:rPr>
        <w:t>’</w:t>
      </w:r>
      <w:r w:rsidRPr="00BF5526">
        <w:rPr>
          <w:rFonts w:cs="Times New Roman"/>
          <w:lang w:val="fr-CA"/>
        </w:rPr>
        <w:t>annexe I. Toutefois, la règle de droit en cause ne porte pas atteinte le moins possible au droit garanti par l</w:t>
      </w:r>
      <w:r w:rsidRPr="00BF5526">
        <w:rPr>
          <w:rFonts w:cs="Times New Roman"/>
          <w:smallCaps/>
          <w:lang w:val="fr-CA"/>
        </w:rPr>
        <w:t>’</w:t>
      </w:r>
      <w:r w:rsidRPr="00BF5526">
        <w:rPr>
          <w:rFonts w:cs="Times New Roman"/>
          <w:lang w:val="fr-CA"/>
        </w:rPr>
        <w:t>art. 12. Rappelons qu</w:t>
      </w:r>
      <w:r w:rsidRPr="00BF5526">
        <w:rPr>
          <w:rFonts w:cs="Times New Roman"/>
          <w:smallCaps/>
          <w:lang w:val="fr-CA"/>
        </w:rPr>
        <w:t>’</w:t>
      </w:r>
      <w:r w:rsidRPr="00BF5526">
        <w:rPr>
          <w:rFonts w:cs="Times New Roman"/>
          <w:lang w:val="fr-CA"/>
        </w:rPr>
        <w:t>elle s</w:t>
      </w:r>
      <w:r w:rsidRPr="00BF5526">
        <w:rPr>
          <w:rFonts w:cs="Times New Roman"/>
          <w:smallCaps/>
          <w:lang w:val="fr-CA"/>
        </w:rPr>
        <w:t>’</w:t>
      </w:r>
      <w:r w:rsidRPr="00BF5526">
        <w:rPr>
          <w:rFonts w:cs="Times New Roman"/>
          <w:lang w:val="fr-CA"/>
        </w:rPr>
        <w:t>applique dans une grande variété de situations où la culpabilité morale varie d</w:t>
      </w:r>
      <w:r w:rsidRPr="00BF5526">
        <w:rPr>
          <w:rFonts w:cs="Times New Roman"/>
          <w:smallCaps/>
          <w:lang w:val="fr-CA"/>
        </w:rPr>
        <w:t>’</w:t>
      </w:r>
      <w:r w:rsidRPr="00BF5526">
        <w:rPr>
          <w:rFonts w:cs="Times New Roman"/>
          <w:lang w:val="fr-CA"/>
        </w:rPr>
        <w:t>un délinquant à l</w:t>
      </w:r>
      <w:r w:rsidRPr="00BF5526">
        <w:rPr>
          <w:rFonts w:cs="Times New Roman"/>
          <w:smallCaps/>
          <w:lang w:val="fr-CA"/>
        </w:rPr>
        <w:t>’</w:t>
      </w:r>
      <w:r w:rsidRPr="00BF5526">
        <w:rPr>
          <w:rFonts w:cs="Times New Roman"/>
          <w:lang w:val="fr-CA"/>
        </w:rPr>
        <w:t>autre, à l</w:t>
      </w:r>
      <w:r w:rsidRPr="00BF5526">
        <w:rPr>
          <w:rFonts w:cs="Times New Roman"/>
          <w:smallCaps/>
          <w:lang w:val="fr-CA"/>
        </w:rPr>
        <w:t>’</w:t>
      </w:r>
      <w:r w:rsidRPr="00BF5526">
        <w:rPr>
          <w:rFonts w:cs="Times New Roman"/>
          <w:lang w:val="fr-CA"/>
        </w:rPr>
        <w:t>exclusion de toute distinction ou exception, sauf l</w:t>
      </w:r>
      <w:r w:rsidRPr="00BF5526">
        <w:rPr>
          <w:rFonts w:cs="Times New Roman"/>
          <w:smallCaps/>
          <w:lang w:val="fr-CA"/>
        </w:rPr>
        <w:t>’</w:t>
      </w:r>
      <w:r w:rsidRPr="00BF5526">
        <w:rPr>
          <w:rFonts w:cs="Times New Roman"/>
          <w:lang w:val="fr-CA"/>
        </w:rPr>
        <w:t xml:space="preserve">unique exception que prévoit le par. 10(5) de la </w:t>
      </w:r>
      <w:r w:rsidRPr="00BF5526">
        <w:rPr>
          <w:rFonts w:cs="Times New Roman"/>
          <w:i/>
          <w:lang w:val="fr-CA"/>
        </w:rPr>
        <w:t>LRCDAS</w:t>
      </w:r>
      <w:r w:rsidRPr="00BF5526">
        <w:rPr>
          <w:rFonts w:cs="Times New Roman"/>
          <w:lang w:val="fr-CA"/>
        </w:rPr>
        <w:t>. Le ministère public n</w:t>
      </w:r>
      <w:r w:rsidRPr="00BF5526">
        <w:rPr>
          <w:rFonts w:cs="Times New Roman"/>
          <w:smallCaps/>
          <w:lang w:val="fr-CA"/>
        </w:rPr>
        <w:t>’</w:t>
      </w:r>
      <w:r w:rsidRPr="00BF5526">
        <w:rPr>
          <w:rFonts w:cs="Times New Roman"/>
          <w:lang w:val="fr-CA"/>
        </w:rPr>
        <w:t>a pas établi l</w:t>
      </w:r>
      <w:r w:rsidRPr="00BF5526">
        <w:rPr>
          <w:rFonts w:cs="Times New Roman"/>
          <w:smallCaps/>
          <w:lang w:val="fr-CA"/>
        </w:rPr>
        <w:t>’</w:t>
      </w:r>
      <w:r w:rsidRPr="00BF5526">
        <w:rPr>
          <w:rFonts w:cs="Times New Roman"/>
          <w:lang w:val="fr-CA"/>
        </w:rPr>
        <w:t>inexistence de moyens moins attentatoires d</w:t>
      </w:r>
      <w:r w:rsidRPr="00BF5526">
        <w:rPr>
          <w:rFonts w:cs="Times New Roman"/>
          <w:smallCaps/>
          <w:lang w:val="fr-CA"/>
        </w:rPr>
        <w:t>’</w:t>
      </w:r>
      <w:r w:rsidRPr="00BF5526">
        <w:rPr>
          <w:rFonts w:cs="Times New Roman"/>
          <w:lang w:val="fr-CA"/>
        </w:rPr>
        <w:t>atteindre l</w:t>
      </w:r>
      <w:r w:rsidRPr="00BF5526">
        <w:rPr>
          <w:rFonts w:cs="Times New Roman"/>
          <w:smallCaps/>
          <w:lang w:val="fr-CA"/>
        </w:rPr>
        <w:t>’</w:t>
      </w:r>
      <w:r w:rsidRPr="00BF5526">
        <w:rPr>
          <w:rFonts w:cs="Times New Roman"/>
          <w:lang w:val="fr-CA"/>
        </w:rPr>
        <w:t>objectif du législateur de contrer la distribution de drogues illégales, qu</w:t>
      </w:r>
      <w:r w:rsidRPr="00BF5526">
        <w:rPr>
          <w:rFonts w:cs="Times New Roman"/>
          <w:smallCaps/>
          <w:lang w:val="fr-CA"/>
        </w:rPr>
        <w:t>’</w:t>
      </w:r>
      <w:r w:rsidRPr="00BF5526">
        <w:rPr>
          <w:rFonts w:cs="Times New Roman"/>
          <w:lang w:val="fr-CA"/>
        </w:rPr>
        <w:t>il s</w:t>
      </w:r>
      <w:r w:rsidRPr="00BF5526">
        <w:rPr>
          <w:rFonts w:cs="Times New Roman"/>
          <w:smallCaps/>
          <w:lang w:val="fr-CA"/>
        </w:rPr>
        <w:t>’</w:t>
      </w:r>
      <w:r w:rsidRPr="00BF5526">
        <w:rPr>
          <w:rFonts w:cs="Times New Roman"/>
          <w:lang w:val="fr-CA"/>
        </w:rPr>
        <w:t>agisse de restreindre le champ d</w:t>
      </w:r>
      <w:r w:rsidRPr="00BF5526">
        <w:rPr>
          <w:rFonts w:cs="Times New Roman"/>
          <w:smallCaps/>
          <w:lang w:val="fr-CA"/>
        </w:rPr>
        <w:t>’</w:t>
      </w:r>
      <w:r w:rsidRPr="00BF5526">
        <w:rPr>
          <w:rFonts w:cs="Times New Roman"/>
          <w:lang w:val="fr-CA"/>
        </w:rPr>
        <w:t>application de la règle de droit ou de permettre l</w:t>
      </w:r>
      <w:r w:rsidRPr="00BF5526">
        <w:rPr>
          <w:rFonts w:cs="Times New Roman"/>
          <w:smallCaps/>
          <w:lang w:val="fr-CA"/>
        </w:rPr>
        <w:t>’</w:t>
      </w:r>
      <w:r w:rsidRPr="00BF5526">
        <w:rPr>
          <w:rFonts w:cs="Times New Roman"/>
          <w:lang w:val="fr-CA"/>
        </w:rPr>
        <w:t>exercice d</w:t>
      </w:r>
      <w:r w:rsidRPr="00BF5526">
        <w:rPr>
          <w:rFonts w:cs="Times New Roman"/>
          <w:smallCaps/>
          <w:lang w:val="fr-CA"/>
        </w:rPr>
        <w:t>’</w:t>
      </w:r>
      <w:r w:rsidRPr="00BF5526">
        <w:rPr>
          <w:rFonts w:cs="Times New Roman"/>
          <w:lang w:val="fr-CA"/>
        </w:rPr>
        <w:t>un pouvoir discrétionnaire dans les cas exceptionnels. Il n</w:t>
      </w:r>
      <w:r w:rsidRPr="00BF5526">
        <w:rPr>
          <w:rFonts w:cs="Times New Roman"/>
          <w:smallCaps/>
          <w:lang w:val="fr-CA"/>
        </w:rPr>
        <w:t>’</w:t>
      </w:r>
      <w:r w:rsidRPr="00BF5526">
        <w:rPr>
          <w:rFonts w:cs="Times New Roman"/>
          <w:lang w:val="fr-CA"/>
        </w:rPr>
        <w:t>a pas non plus prouvé que l</w:t>
      </w:r>
      <w:r w:rsidRPr="00BF5526">
        <w:rPr>
          <w:rFonts w:cs="Times New Roman"/>
          <w:smallCaps/>
          <w:lang w:val="fr-CA"/>
        </w:rPr>
        <w:t>’</w:t>
      </w:r>
      <w:r w:rsidRPr="00BF5526">
        <w:rPr>
          <w:rFonts w:cs="Times New Roman"/>
          <w:lang w:val="fr-CA"/>
        </w:rPr>
        <w:t xml:space="preserve">effet préjudiciable de la restriction des droits des délinquants </w:t>
      </w:r>
      <w:proofErr w:type="gramStart"/>
      <w:r w:rsidRPr="00BF5526">
        <w:rPr>
          <w:rFonts w:cs="Times New Roman"/>
          <w:lang w:val="fr-CA"/>
        </w:rPr>
        <w:t>est</w:t>
      </w:r>
      <w:proofErr w:type="gramEnd"/>
      <w:r w:rsidRPr="00BF5526">
        <w:rPr>
          <w:rFonts w:cs="Times New Roman"/>
          <w:lang w:val="fr-CA"/>
        </w:rPr>
        <w:t xml:space="preserve"> proportionnel à son effet bénéfique. </w:t>
      </w:r>
    </w:p>
    <w:p w:rsidR="009C6E55" w:rsidRPr="00BF5526" w:rsidRDefault="009C6E55" w:rsidP="00D16B40">
      <w:pPr>
        <w:pStyle w:val="ParaNoNdepar-AltN"/>
        <w:widowControl w:val="0"/>
        <w:ind w:left="0"/>
        <w:rPr>
          <w:rFonts w:cs="Times New Roman"/>
          <w:lang w:val="fr-CA"/>
        </w:rPr>
      </w:pPr>
      <w:proofErr w:type="gramStart"/>
      <w:r w:rsidRPr="00BF5526">
        <w:rPr>
          <w:rFonts w:cs="Times New Roman"/>
          <w:lang w:val="fr-CA"/>
        </w:rPr>
        <w:t>J</w:t>
      </w:r>
      <w:r w:rsidRPr="00BF5526">
        <w:rPr>
          <w:rFonts w:cs="Times New Roman"/>
          <w:smallCaps/>
          <w:lang w:val="fr-CA"/>
        </w:rPr>
        <w:t>’</w:t>
      </w:r>
      <w:r w:rsidRPr="00BF5526">
        <w:rPr>
          <w:rFonts w:cs="Times New Roman"/>
          <w:lang w:val="fr-CA"/>
        </w:rPr>
        <w:t>estime</w:t>
      </w:r>
      <w:proofErr w:type="gramEnd"/>
      <w:r w:rsidRPr="00BF5526">
        <w:rPr>
          <w:rFonts w:cs="Times New Roman"/>
          <w:lang w:val="fr-CA"/>
        </w:rPr>
        <w:t xml:space="preserve"> donc que l</w:t>
      </w:r>
      <w:r w:rsidRPr="00BF5526">
        <w:rPr>
          <w:rFonts w:cs="Times New Roman"/>
          <w:smallCaps/>
          <w:lang w:val="fr-CA"/>
        </w:rPr>
        <w:t>’</w:t>
      </w:r>
      <w:r w:rsidRPr="00BF5526">
        <w:rPr>
          <w:rFonts w:cs="Times New Roman"/>
          <w:lang w:val="fr-CA"/>
        </w:rPr>
        <w:t>atteinte au droit garanti par l</w:t>
      </w:r>
      <w:r w:rsidRPr="00BF5526">
        <w:rPr>
          <w:rFonts w:cs="Times New Roman"/>
          <w:smallCaps/>
          <w:lang w:val="fr-CA"/>
        </w:rPr>
        <w:t>’</w:t>
      </w:r>
      <w:r w:rsidRPr="00BF5526">
        <w:rPr>
          <w:rFonts w:cs="Times New Roman"/>
          <w:lang w:val="fr-CA"/>
        </w:rPr>
        <w:t>art. 12 n</w:t>
      </w:r>
      <w:r w:rsidRPr="00BF5526">
        <w:rPr>
          <w:rFonts w:cs="Times New Roman"/>
          <w:smallCaps/>
          <w:lang w:val="fr-CA"/>
        </w:rPr>
        <w:t>’</w:t>
      </w:r>
      <w:r w:rsidRPr="00BF5526">
        <w:rPr>
          <w:rFonts w:cs="Times New Roman"/>
          <w:lang w:val="fr-CA"/>
        </w:rPr>
        <w:t>est pas justifiée au regard de l</w:t>
      </w:r>
      <w:r w:rsidRPr="00BF5526">
        <w:rPr>
          <w:rFonts w:cs="Times New Roman"/>
          <w:smallCaps/>
          <w:lang w:val="fr-CA"/>
        </w:rPr>
        <w:t>’</w:t>
      </w:r>
      <w:r w:rsidRPr="00BF5526">
        <w:rPr>
          <w:rFonts w:cs="Times New Roman"/>
          <w:lang w:val="fr-CA"/>
        </w:rPr>
        <w:t xml:space="preserve">article premier de la </w:t>
      </w:r>
      <w:r w:rsidRPr="00BF5526">
        <w:rPr>
          <w:rFonts w:cs="Times New Roman"/>
          <w:i/>
          <w:lang w:val="fr-CA"/>
        </w:rPr>
        <w:t>Charte.</w:t>
      </w:r>
    </w:p>
    <w:p w:rsidR="009C6E55" w:rsidRPr="00BF5526" w:rsidRDefault="009C6E55" w:rsidP="00D16B40">
      <w:pPr>
        <w:pStyle w:val="Title2LevelTitre2Niveau"/>
        <w:widowControl w:val="0"/>
        <w:rPr>
          <w:rFonts w:cs="Times New Roman"/>
          <w:lang w:val="fr-CA"/>
        </w:rPr>
      </w:pPr>
      <w:r w:rsidRPr="00BF5526">
        <w:rPr>
          <w:rFonts w:cs="Times New Roman"/>
          <w:lang w:val="fr-CA"/>
        </w:rPr>
        <w:t>La Cour d</w:t>
      </w:r>
      <w:r w:rsidRPr="00BF5526">
        <w:rPr>
          <w:rFonts w:cs="Times New Roman"/>
          <w:smallCaps/>
          <w:lang w:val="fr-CA"/>
        </w:rPr>
        <w:t>’</w:t>
      </w:r>
      <w:r w:rsidRPr="00BF5526">
        <w:rPr>
          <w:rFonts w:cs="Times New Roman"/>
          <w:lang w:val="fr-CA"/>
        </w:rPr>
        <w:t>appel a</w:t>
      </w:r>
      <w:r w:rsidRPr="00BF5526">
        <w:rPr>
          <w:rFonts w:cs="Times New Roman"/>
          <w:lang w:val="fr-CA"/>
        </w:rPr>
        <w:noBreakHyphen/>
        <w:t>t</w:t>
      </w:r>
      <w:r w:rsidRPr="00BF5526">
        <w:rPr>
          <w:rFonts w:cs="Times New Roman"/>
          <w:lang w:val="fr-CA"/>
        </w:rPr>
        <w:noBreakHyphen/>
        <w:t>elle tort de faire passer la peine d</w:t>
      </w:r>
      <w:r w:rsidRPr="00BF5526">
        <w:rPr>
          <w:rFonts w:cs="Times New Roman"/>
          <w:smallCaps/>
          <w:lang w:val="fr-CA"/>
        </w:rPr>
        <w:t>’</w:t>
      </w:r>
      <w:r w:rsidRPr="00BF5526">
        <w:rPr>
          <w:rFonts w:cs="Times New Roman"/>
          <w:lang w:val="fr-CA"/>
        </w:rPr>
        <w:t>emprisonnement d</w:t>
      </w:r>
      <w:r w:rsidRPr="00BF5526">
        <w:rPr>
          <w:rFonts w:cs="Times New Roman"/>
          <w:smallCaps/>
          <w:lang w:val="fr-CA"/>
        </w:rPr>
        <w:t>’</w:t>
      </w:r>
      <w:r w:rsidRPr="00BF5526">
        <w:rPr>
          <w:rFonts w:cs="Times New Roman"/>
          <w:lang w:val="fr-CA"/>
        </w:rPr>
        <w:t>un an à 18 mois?</w:t>
      </w:r>
    </w:p>
    <w:p w:rsidR="009C6E55" w:rsidRPr="00BF5526" w:rsidRDefault="009C6E55" w:rsidP="00D16B40">
      <w:pPr>
        <w:pStyle w:val="ParaNoNdepar-AltN"/>
        <w:widowControl w:val="0"/>
        <w:ind w:left="0"/>
        <w:rPr>
          <w:rFonts w:cs="Times New Roman"/>
          <w:lang w:val="fr-CA"/>
        </w:rPr>
      </w:pPr>
      <w:r w:rsidRPr="00BF5526">
        <w:rPr>
          <w:rFonts w:cs="Times New Roman"/>
          <w:lang w:val="fr-CA"/>
        </w:rPr>
        <w:t>M. Lloyd interjette aussi appel de la substitution par la Cour d</w:t>
      </w:r>
      <w:r w:rsidRPr="00BF5526">
        <w:rPr>
          <w:rFonts w:cs="Times New Roman"/>
          <w:smallCaps/>
          <w:lang w:val="fr-CA"/>
        </w:rPr>
        <w:t>’</w:t>
      </w:r>
      <w:r w:rsidRPr="00BF5526">
        <w:rPr>
          <w:rFonts w:cs="Times New Roman"/>
          <w:lang w:val="fr-CA"/>
        </w:rPr>
        <w:t>appel d</w:t>
      </w:r>
      <w:r w:rsidRPr="00BF5526">
        <w:rPr>
          <w:rFonts w:cs="Times New Roman"/>
          <w:smallCaps/>
          <w:lang w:val="fr-CA"/>
        </w:rPr>
        <w:t>’</w:t>
      </w:r>
      <w:r w:rsidRPr="00BF5526">
        <w:rPr>
          <w:rFonts w:cs="Times New Roman"/>
          <w:lang w:val="fr-CA"/>
        </w:rPr>
        <w:t>une peine d</w:t>
      </w:r>
      <w:r w:rsidRPr="00BF5526">
        <w:rPr>
          <w:rFonts w:cs="Times New Roman"/>
          <w:smallCaps/>
          <w:lang w:val="fr-CA"/>
        </w:rPr>
        <w:t>’</w:t>
      </w:r>
      <w:r w:rsidRPr="00BF5526">
        <w:rPr>
          <w:rFonts w:cs="Times New Roman"/>
          <w:lang w:val="fr-CA"/>
        </w:rPr>
        <w:t>emprisonnement de 18 mois à la peine d</w:t>
      </w:r>
      <w:r w:rsidRPr="00BF5526">
        <w:rPr>
          <w:rFonts w:cs="Times New Roman"/>
          <w:smallCaps/>
          <w:lang w:val="fr-CA"/>
        </w:rPr>
        <w:t>’</w:t>
      </w:r>
      <w:r w:rsidRPr="00BF5526">
        <w:rPr>
          <w:rFonts w:cs="Times New Roman"/>
          <w:lang w:val="fr-CA"/>
        </w:rPr>
        <w:t>un an infligée en cour provinciale.</w:t>
      </w:r>
    </w:p>
    <w:p w:rsidR="009C6E55" w:rsidRPr="00BF5526" w:rsidRDefault="009C6E55" w:rsidP="00D16B40">
      <w:pPr>
        <w:pStyle w:val="ParaNoNdepar-AltN"/>
        <w:widowControl w:val="0"/>
        <w:ind w:left="0"/>
        <w:rPr>
          <w:rFonts w:cs="Times New Roman"/>
          <w:lang w:val="fr-CA"/>
        </w:rPr>
      </w:pPr>
      <w:r w:rsidRPr="00BF5526">
        <w:rPr>
          <w:rFonts w:cs="Times New Roman"/>
          <w:lang w:val="fr-CA"/>
        </w:rPr>
        <w:t xml:space="preserve">Le juge du procès qui détermine la peine appropriée </w:t>
      </w:r>
      <w:proofErr w:type="gramStart"/>
      <w:r w:rsidRPr="00BF5526">
        <w:rPr>
          <w:rFonts w:cs="Times New Roman"/>
          <w:lang w:val="fr-CA"/>
        </w:rPr>
        <w:t>a</w:t>
      </w:r>
      <w:proofErr w:type="gramEnd"/>
      <w:r w:rsidRPr="00BF5526">
        <w:rPr>
          <w:rFonts w:cs="Times New Roman"/>
          <w:lang w:val="fr-CA"/>
        </w:rPr>
        <w:t xml:space="preserve"> droit à la déférence. Une cour d</w:t>
      </w:r>
      <w:r w:rsidRPr="00BF5526">
        <w:rPr>
          <w:rFonts w:cs="Times New Roman"/>
          <w:smallCaps/>
          <w:lang w:val="fr-CA"/>
        </w:rPr>
        <w:t>’</w:t>
      </w:r>
      <w:r w:rsidRPr="00BF5526">
        <w:rPr>
          <w:rFonts w:cs="Times New Roman"/>
          <w:lang w:val="fr-CA"/>
        </w:rPr>
        <w:t>appel ne peut infirmer sa décision que s</w:t>
      </w:r>
      <w:r w:rsidRPr="00BF5526">
        <w:rPr>
          <w:rFonts w:cs="Times New Roman"/>
          <w:smallCaps/>
          <w:lang w:val="fr-CA"/>
        </w:rPr>
        <w:t>’</w:t>
      </w:r>
      <w:r w:rsidRPr="00BF5526">
        <w:rPr>
          <w:rFonts w:cs="Times New Roman"/>
          <w:lang w:val="fr-CA"/>
        </w:rPr>
        <w:t>il est démontré qu</w:t>
      </w:r>
      <w:r w:rsidRPr="00BF5526">
        <w:rPr>
          <w:rFonts w:cs="Times New Roman"/>
          <w:smallCaps/>
          <w:lang w:val="fr-CA"/>
        </w:rPr>
        <w:t>’</w:t>
      </w:r>
      <w:r w:rsidRPr="00BF5526">
        <w:rPr>
          <w:rFonts w:cs="Times New Roman"/>
          <w:lang w:val="fr-CA"/>
        </w:rPr>
        <w:t>il a commis une erreur de droit ou infligé une peine manifestement non indiquée (</w:t>
      </w:r>
      <w:r w:rsidRPr="00BF5526">
        <w:rPr>
          <w:rFonts w:cs="Times New Roman"/>
          <w:i/>
          <w:lang w:val="fr-CA"/>
        </w:rPr>
        <w:t xml:space="preserve">R. c. </w:t>
      </w:r>
      <w:proofErr w:type="spellStart"/>
      <w:r w:rsidRPr="00BF5526">
        <w:rPr>
          <w:rFonts w:cs="Times New Roman"/>
          <w:i/>
          <w:lang w:val="fr-CA"/>
        </w:rPr>
        <w:t>Lacasse</w:t>
      </w:r>
      <w:proofErr w:type="spellEnd"/>
      <w:r w:rsidRPr="00BF5526">
        <w:rPr>
          <w:rFonts w:cs="Times New Roman"/>
          <w:lang w:val="fr-CA"/>
        </w:rPr>
        <w:t>, 2015 CSC 64, [2015] 3 R.C.S. 1089, par. 11, le juge Wagner). Dans la présente affaire, la Cour d</w:t>
      </w:r>
      <w:r w:rsidRPr="00BF5526">
        <w:rPr>
          <w:rFonts w:cs="Times New Roman"/>
          <w:smallCaps/>
          <w:lang w:val="fr-CA"/>
        </w:rPr>
        <w:t>’</w:t>
      </w:r>
      <w:r w:rsidRPr="00BF5526">
        <w:rPr>
          <w:rFonts w:cs="Times New Roman"/>
          <w:lang w:val="fr-CA"/>
        </w:rPr>
        <w:t>appel se dit d</w:t>
      </w:r>
      <w:r w:rsidRPr="00BF5526">
        <w:rPr>
          <w:rFonts w:cs="Times New Roman"/>
          <w:smallCaps/>
          <w:lang w:val="fr-CA"/>
        </w:rPr>
        <w:t>’</w:t>
      </w:r>
      <w:r w:rsidRPr="00BF5526">
        <w:rPr>
          <w:rFonts w:cs="Times New Roman"/>
          <w:lang w:val="fr-CA"/>
        </w:rPr>
        <w:t>avis que le juge de la cour provinciale n</w:t>
      </w:r>
      <w:r w:rsidRPr="00BF5526">
        <w:rPr>
          <w:rFonts w:cs="Times New Roman"/>
          <w:smallCaps/>
          <w:lang w:val="fr-CA"/>
        </w:rPr>
        <w:t>’</w:t>
      </w:r>
      <w:r w:rsidRPr="00BF5526">
        <w:rPr>
          <w:rFonts w:cs="Times New Roman"/>
          <w:lang w:val="fr-CA"/>
        </w:rPr>
        <w:t>applique pas la bonne fourchette de peines en fixant le plancher à trois à quatre mois et le plafond à 18 mois. Soit dit en tout respect, ce n</w:t>
      </w:r>
      <w:r w:rsidRPr="00BF5526">
        <w:rPr>
          <w:rFonts w:cs="Times New Roman"/>
          <w:smallCaps/>
          <w:lang w:val="fr-CA"/>
        </w:rPr>
        <w:t>’</w:t>
      </w:r>
      <w:r w:rsidRPr="00BF5526">
        <w:rPr>
          <w:rFonts w:cs="Times New Roman"/>
          <w:lang w:val="fr-CA"/>
        </w:rPr>
        <w:t>est pas ce qui ressort de la lecture attentive des motifs du juge de la cour provinciale. Le juge signale que des peines de trois à quatre mois ont été confirmées pour l</w:t>
      </w:r>
      <w:r w:rsidRPr="00BF5526">
        <w:rPr>
          <w:rFonts w:cs="Times New Roman"/>
          <w:smallCaps/>
          <w:lang w:val="fr-CA"/>
        </w:rPr>
        <w:t>’</w:t>
      </w:r>
      <w:r w:rsidRPr="00BF5526">
        <w:rPr>
          <w:rFonts w:cs="Times New Roman"/>
          <w:lang w:val="fr-CA"/>
        </w:rPr>
        <w:t>infraction dans quelques cas exceptionnels, mais il ajoute que la peine indiquée en l</w:t>
      </w:r>
      <w:r w:rsidRPr="00BF5526">
        <w:rPr>
          <w:rFonts w:cs="Times New Roman"/>
          <w:smallCaps/>
          <w:lang w:val="fr-CA"/>
        </w:rPr>
        <w:t>’</w:t>
      </w:r>
      <w:r w:rsidRPr="00BF5526">
        <w:rPr>
          <w:rFonts w:cs="Times New Roman"/>
          <w:lang w:val="fr-CA"/>
        </w:rPr>
        <w:t>espèce se situe entre 12 et 18 mois. Compte tenu de certaines circonstances atténuantes, il condamne M. Lloyd à 12 mois d</w:t>
      </w:r>
      <w:r w:rsidRPr="00BF5526">
        <w:rPr>
          <w:rFonts w:cs="Times New Roman"/>
          <w:smallCaps/>
          <w:lang w:val="fr-CA"/>
        </w:rPr>
        <w:t>’</w:t>
      </w:r>
      <w:r w:rsidRPr="00BF5526">
        <w:rPr>
          <w:rFonts w:cs="Times New Roman"/>
          <w:lang w:val="fr-CA"/>
        </w:rPr>
        <w:t>emprisonnement. Quoi qu</w:t>
      </w:r>
      <w:r w:rsidRPr="00BF5526">
        <w:rPr>
          <w:rFonts w:cs="Times New Roman"/>
          <w:smallCaps/>
          <w:lang w:val="fr-CA"/>
        </w:rPr>
        <w:t>’</w:t>
      </w:r>
      <w:r w:rsidRPr="00BF5526">
        <w:rPr>
          <w:rFonts w:cs="Times New Roman"/>
          <w:lang w:val="fr-CA"/>
        </w:rPr>
        <w:t>il en soit, même si le juge de la cour provinciale avait retenu une fourchette erronée, la Cour d</w:t>
      </w:r>
      <w:r w:rsidRPr="00BF5526">
        <w:rPr>
          <w:rFonts w:cs="Times New Roman"/>
          <w:smallCaps/>
          <w:lang w:val="fr-CA"/>
        </w:rPr>
        <w:t>’</w:t>
      </w:r>
      <w:r w:rsidRPr="00BF5526">
        <w:rPr>
          <w:rFonts w:cs="Times New Roman"/>
          <w:lang w:val="fr-CA"/>
        </w:rPr>
        <w:t>appel n</w:t>
      </w:r>
      <w:r w:rsidRPr="00BF5526">
        <w:rPr>
          <w:rFonts w:cs="Times New Roman"/>
          <w:smallCaps/>
          <w:lang w:val="fr-CA"/>
        </w:rPr>
        <w:t>’</w:t>
      </w:r>
      <w:r w:rsidRPr="00BF5526">
        <w:rPr>
          <w:rFonts w:cs="Times New Roman"/>
          <w:lang w:val="fr-CA"/>
        </w:rPr>
        <w:t>aurait pas été admise à intervenir : « </w:t>
      </w:r>
      <w:r w:rsidR="004103D4">
        <w:rPr>
          <w:rFonts w:cs="Times New Roman"/>
          <w:lang w:val="fr-FR"/>
        </w:rPr>
        <w:t>[L]</w:t>
      </w:r>
      <w:r w:rsidRPr="00BF5526">
        <w:rPr>
          <w:rFonts w:cs="Times New Roman"/>
          <w:lang w:val="fr-FR"/>
        </w:rPr>
        <w:t>e choix de la fourchette de peines ou de l</w:t>
      </w:r>
      <w:r w:rsidRPr="00BF5526">
        <w:rPr>
          <w:rFonts w:cs="Times New Roman"/>
          <w:smallCaps/>
          <w:lang w:val="fr-FR"/>
        </w:rPr>
        <w:t>’</w:t>
      </w:r>
      <w:r w:rsidRPr="00BF5526">
        <w:rPr>
          <w:rFonts w:cs="Times New Roman"/>
          <w:lang w:val="fr-FR"/>
        </w:rPr>
        <w:t>une de ses catégories relève de la discrétion du juge de première instance et ne peut, en soi, constituer une erreur révisable »</w:t>
      </w:r>
      <w:r w:rsidRPr="00BF5526">
        <w:rPr>
          <w:rFonts w:cs="Times New Roman"/>
          <w:lang w:val="fr-CA"/>
        </w:rPr>
        <w:t xml:space="preserve"> (</w:t>
      </w:r>
      <w:proofErr w:type="spellStart"/>
      <w:r w:rsidRPr="00BF5526">
        <w:rPr>
          <w:rFonts w:cs="Times New Roman"/>
          <w:i/>
          <w:lang w:val="fr-CA"/>
        </w:rPr>
        <w:t>Lacasse</w:t>
      </w:r>
      <w:proofErr w:type="spellEnd"/>
      <w:r w:rsidRPr="00BF5526">
        <w:rPr>
          <w:rFonts w:cs="Times New Roman"/>
          <w:lang w:val="fr-CA"/>
        </w:rPr>
        <w:t>, par. 51).</w:t>
      </w:r>
    </w:p>
    <w:p w:rsidR="009C6E55" w:rsidRPr="00BF5526" w:rsidRDefault="009C6E55" w:rsidP="00D16B40">
      <w:pPr>
        <w:pStyle w:val="ParaNoNdepar-AltN"/>
        <w:widowControl w:val="0"/>
        <w:ind w:left="0"/>
        <w:rPr>
          <w:rFonts w:cs="Times New Roman"/>
          <w:lang w:val="fr-CA"/>
        </w:rPr>
      </w:pPr>
      <w:r w:rsidRPr="00BF5526">
        <w:rPr>
          <w:rFonts w:cs="Times New Roman"/>
          <w:lang w:val="fr-CA"/>
        </w:rPr>
        <w:t>La Cour d</w:t>
      </w:r>
      <w:r w:rsidRPr="00BF5526">
        <w:rPr>
          <w:rFonts w:cs="Times New Roman"/>
          <w:smallCaps/>
          <w:lang w:val="fr-CA"/>
        </w:rPr>
        <w:t>’</w:t>
      </w:r>
      <w:r w:rsidRPr="00BF5526">
        <w:rPr>
          <w:rFonts w:cs="Times New Roman"/>
          <w:lang w:val="fr-CA"/>
        </w:rPr>
        <w:t>appel critique la manière dont le juge de la cour provinciale apprécie les facteurs susceptibles d</w:t>
      </w:r>
      <w:r w:rsidRPr="00BF5526">
        <w:rPr>
          <w:rFonts w:cs="Times New Roman"/>
          <w:smallCaps/>
          <w:lang w:val="fr-CA"/>
        </w:rPr>
        <w:t>’</w:t>
      </w:r>
      <w:r w:rsidRPr="00BF5526">
        <w:rPr>
          <w:rFonts w:cs="Times New Roman"/>
          <w:lang w:val="fr-CA"/>
        </w:rPr>
        <w:t>influer sur la peine de M. Lloyd. Elle dit qu</w:t>
      </w:r>
      <w:r w:rsidRPr="00BF5526">
        <w:rPr>
          <w:rFonts w:cs="Times New Roman"/>
          <w:smallCaps/>
          <w:lang w:val="fr-CA"/>
        </w:rPr>
        <w:t>’</w:t>
      </w:r>
      <w:r w:rsidRPr="00BF5526">
        <w:rPr>
          <w:rFonts w:cs="Times New Roman"/>
          <w:lang w:val="fr-CA"/>
        </w:rPr>
        <w:t>il [</w:t>
      </w:r>
      <w:r w:rsidRPr="00BF5526">
        <w:rPr>
          <w:rFonts w:cs="Times New Roman"/>
          <w:smallCaps/>
          <w:lang w:val="fr-CA"/>
        </w:rPr>
        <w:t>traduction</w:t>
      </w:r>
      <w:r>
        <w:rPr>
          <w:rFonts w:cs="Times New Roman"/>
          <w:lang w:val="fr-CA"/>
        </w:rPr>
        <w:t>]</w:t>
      </w:r>
      <w:r w:rsidRPr="00BF5526">
        <w:rPr>
          <w:rFonts w:cs="Times New Roman"/>
          <w:lang w:val="fr-CA"/>
        </w:rPr>
        <w:t xml:space="preserve"> « ne s</w:t>
      </w:r>
      <w:r w:rsidRPr="00BF5526">
        <w:rPr>
          <w:rFonts w:cs="Times New Roman"/>
          <w:smallCaps/>
          <w:lang w:val="fr-CA"/>
        </w:rPr>
        <w:t>’</w:t>
      </w:r>
      <w:r w:rsidRPr="00BF5526">
        <w:rPr>
          <w:rFonts w:cs="Times New Roman"/>
          <w:lang w:val="fr-CA"/>
        </w:rPr>
        <w:t>agit pas d</w:t>
      </w:r>
      <w:r w:rsidRPr="00BF5526">
        <w:rPr>
          <w:rFonts w:cs="Times New Roman"/>
          <w:smallCaps/>
          <w:lang w:val="fr-CA"/>
        </w:rPr>
        <w:t>’</w:t>
      </w:r>
      <w:r w:rsidRPr="00BF5526">
        <w:rPr>
          <w:rFonts w:cs="Times New Roman"/>
          <w:lang w:val="fr-CA"/>
        </w:rPr>
        <w:t>un cas où de nombreuses circonstances atténuantes militent en faveur d</w:t>
      </w:r>
      <w:r w:rsidRPr="00BF5526">
        <w:rPr>
          <w:rFonts w:cs="Times New Roman"/>
          <w:smallCaps/>
          <w:lang w:val="fr-CA"/>
        </w:rPr>
        <w:t>’</w:t>
      </w:r>
      <w:r w:rsidRPr="00BF5526">
        <w:rPr>
          <w:rFonts w:cs="Times New Roman"/>
          <w:lang w:val="fr-CA"/>
        </w:rPr>
        <w:t xml:space="preserve">une peine particulièrement clémente » (par. 68). Or, il convient de citer une fois encore les motifs du juge Wagner dans </w:t>
      </w:r>
      <w:proofErr w:type="spellStart"/>
      <w:r w:rsidRPr="00BF5526">
        <w:rPr>
          <w:rFonts w:cs="Times New Roman"/>
          <w:i/>
          <w:lang w:val="fr-CA"/>
        </w:rPr>
        <w:t>Lacasse</w:t>
      </w:r>
      <w:proofErr w:type="spellEnd"/>
      <w:r w:rsidRPr="00BF5526">
        <w:rPr>
          <w:rFonts w:cs="Times New Roman"/>
          <w:i/>
          <w:lang w:val="fr-CA"/>
        </w:rPr>
        <w:t> </w:t>
      </w:r>
      <w:r w:rsidRPr="00BF5526">
        <w:rPr>
          <w:rFonts w:cs="Times New Roman"/>
          <w:lang w:val="fr-CA"/>
        </w:rPr>
        <w:t>: « </w:t>
      </w:r>
      <w:r w:rsidR="004103D4">
        <w:rPr>
          <w:rFonts w:cs="Times New Roman"/>
          <w:lang w:val="fr-CA"/>
        </w:rPr>
        <w:t>[U]</w:t>
      </w:r>
      <w:r w:rsidRPr="00BF5526">
        <w:rPr>
          <w:rFonts w:cs="Times New Roman"/>
          <w:lang w:val="fr-FR"/>
        </w:rPr>
        <w:t>ne cour d</w:t>
      </w:r>
      <w:r w:rsidRPr="00BF5526">
        <w:rPr>
          <w:rFonts w:cs="Times New Roman"/>
          <w:smallCaps/>
          <w:lang w:val="fr-FR"/>
        </w:rPr>
        <w:t>’</w:t>
      </w:r>
      <w:r w:rsidRPr="00BF5526">
        <w:rPr>
          <w:rFonts w:cs="Times New Roman"/>
          <w:lang w:val="fr-FR"/>
        </w:rPr>
        <w:t>appel ne peut intervenir simplement parce qu</w:t>
      </w:r>
      <w:r w:rsidRPr="00BF5526">
        <w:rPr>
          <w:rFonts w:cs="Times New Roman"/>
          <w:smallCaps/>
          <w:lang w:val="fr-FR"/>
        </w:rPr>
        <w:t>’</w:t>
      </w:r>
      <w:r w:rsidRPr="00BF5526">
        <w:rPr>
          <w:rFonts w:cs="Times New Roman"/>
          <w:lang w:val="fr-FR"/>
        </w:rPr>
        <w:t>elle aurait attribué un poids différent aux facteurs pertinents » (</w:t>
      </w:r>
      <w:r w:rsidRPr="00BF5526">
        <w:rPr>
          <w:rFonts w:cs="Times New Roman"/>
          <w:lang w:val="fr-CA"/>
        </w:rPr>
        <w:t>par. 49).</w:t>
      </w:r>
    </w:p>
    <w:p w:rsidR="009C6E55" w:rsidRPr="00BF5526" w:rsidRDefault="009C6E55" w:rsidP="00D16B40">
      <w:pPr>
        <w:pStyle w:val="ParaNoNdepar-AltN"/>
        <w:widowControl w:val="0"/>
        <w:ind w:left="0"/>
        <w:rPr>
          <w:rFonts w:cs="Times New Roman"/>
          <w:lang w:val="fr-CA"/>
        </w:rPr>
      </w:pPr>
      <w:r w:rsidRPr="00BF5526">
        <w:rPr>
          <w:rFonts w:cs="Times New Roman"/>
          <w:lang w:val="fr-CA"/>
        </w:rPr>
        <w:t>Enfin, la Cour d</w:t>
      </w:r>
      <w:r w:rsidRPr="00BF5526">
        <w:rPr>
          <w:rFonts w:cs="Times New Roman"/>
          <w:smallCaps/>
          <w:lang w:val="fr-CA"/>
        </w:rPr>
        <w:t>’</w:t>
      </w:r>
      <w:r w:rsidRPr="00BF5526">
        <w:rPr>
          <w:rFonts w:cs="Times New Roman"/>
          <w:lang w:val="fr-CA"/>
        </w:rPr>
        <w:t>appel ne fait pas la démonstration qu</w:t>
      </w:r>
      <w:r w:rsidRPr="00BF5526">
        <w:rPr>
          <w:rFonts w:cs="Times New Roman"/>
          <w:smallCaps/>
          <w:lang w:val="fr-CA"/>
        </w:rPr>
        <w:t>’</w:t>
      </w:r>
      <w:r w:rsidR="004103D4">
        <w:rPr>
          <w:rFonts w:cs="Times New Roman"/>
          <w:lang w:val="fr-CA"/>
        </w:rPr>
        <w:t>u</w:t>
      </w:r>
      <w:r w:rsidRPr="00BF5526">
        <w:rPr>
          <w:rFonts w:cs="Times New Roman"/>
          <w:lang w:val="fr-CA"/>
        </w:rPr>
        <w:t>ne peine de 12 mois d</w:t>
      </w:r>
      <w:r w:rsidRPr="00BF5526">
        <w:rPr>
          <w:rFonts w:cs="Times New Roman"/>
          <w:smallCaps/>
          <w:lang w:val="fr-CA"/>
        </w:rPr>
        <w:t>’</w:t>
      </w:r>
      <w:r w:rsidRPr="00BF5526">
        <w:rPr>
          <w:rFonts w:cs="Times New Roman"/>
          <w:lang w:val="fr-CA"/>
        </w:rPr>
        <w:t>emprisonnement est manifestement non indiquée en l</w:t>
      </w:r>
      <w:r w:rsidRPr="00BF5526">
        <w:rPr>
          <w:rFonts w:cs="Times New Roman"/>
          <w:smallCaps/>
          <w:lang w:val="fr-CA"/>
        </w:rPr>
        <w:t>’</w:t>
      </w:r>
      <w:r w:rsidRPr="00BF5526">
        <w:rPr>
          <w:rFonts w:cs="Times New Roman"/>
          <w:lang w:val="fr-CA"/>
        </w:rPr>
        <w:t>espèce.</w:t>
      </w:r>
    </w:p>
    <w:p w:rsidR="009C6E55" w:rsidRPr="00BF5526" w:rsidRDefault="009C6E55" w:rsidP="00D16B40">
      <w:pPr>
        <w:pStyle w:val="ParaNoNdepar-AltN"/>
        <w:widowControl w:val="0"/>
        <w:ind w:left="0"/>
        <w:rPr>
          <w:rFonts w:cs="Times New Roman"/>
          <w:lang w:val="fr-CA"/>
        </w:rPr>
      </w:pPr>
      <w:r w:rsidRPr="00BF5526">
        <w:rPr>
          <w:rFonts w:cs="Times New Roman"/>
          <w:lang w:val="fr-CA"/>
        </w:rPr>
        <w:t>Je suis d</w:t>
      </w:r>
      <w:r w:rsidRPr="00BF5526">
        <w:rPr>
          <w:rFonts w:cs="Times New Roman"/>
          <w:smallCaps/>
          <w:lang w:val="fr-CA"/>
        </w:rPr>
        <w:t>’</w:t>
      </w:r>
      <w:r w:rsidRPr="00BF5526">
        <w:rPr>
          <w:rFonts w:cs="Times New Roman"/>
          <w:lang w:val="fr-CA"/>
        </w:rPr>
        <w:t>avis de rétablir la peine d</w:t>
      </w:r>
      <w:r w:rsidRPr="00BF5526">
        <w:rPr>
          <w:rFonts w:cs="Times New Roman"/>
          <w:smallCaps/>
          <w:lang w:val="fr-CA"/>
        </w:rPr>
        <w:t>’</w:t>
      </w:r>
      <w:r w:rsidRPr="00BF5526">
        <w:rPr>
          <w:rFonts w:cs="Times New Roman"/>
          <w:lang w:val="fr-CA"/>
        </w:rPr>
        <w:t>un an infligée par le juge de la cour provinciale.</w:t>
      </w:r>
    </w:p>
    <w:p w:rsidR="009C6E55" w:rsidRPr="00BF5526" w:rsidRDefault="009C6E55" w:rsidP="00D16B40">
      <w:pPr>
        <w:pStyle w:val="Title1LevelTitre1Niveau-AltL"/>
        <w:widowControl w:val="0"/>
        <w:rPr>
          <w:rFonts w:cs="Times New Roman"/>
          <w:sz w:val="28"/>
          <w:lang w:val="fr-CA"/>
        </w:rPr>
      </w:pPr>
      <w:r w:rsidRPr="00BF5526">
        <w:rPr>
          <w:rFonts w:cs="Times New Roman"/>
          <w:sz w:val="28"/>
          <w:lang w:val="fr-CA"/>
        </w:rPr>
        <w:t>C</w:t>
      </w:r>
      <w:r w:rsidRPr="00BF5526">
        <w:rPr>
          <w:rFonts w:cs="Times New Roman"/>
          <w:lang w:val="fr-CA"/>
        </w:rPr>
        <w:t>onclusion</w:t>
      </w:r>
    </w:p>
    <w:p w:rsidR="009C6E55" w:rsidRPr="00BF5526" w:rsidRDefault="009C6E55" w:rsidP="00D16B40">
      <w:pPr>
        <w:pStyle w:val="ParaNoNdepar-AltN"/>
        <w:widowControl w:val="0"/>
        <w:ind w:left="0"/>
        <w:rPr>
          <w:rFonts w:cs="Times New Roman"/>
          <w:lang w:val="fr-CA"/>
        </w:rPr>
      </w:pPr>
      <w:r w:rsidRPr="00BF5526">
        <w:rPr>
          <w:rFonts w:cs="Times New Roman"/>
          <w:lang w:val="fr-CA"/>
        </w:rPr>
        <w:t>L</w:t>
      </w:r>
      <w:r w:rsidR="004103D4">
        <w:rPr>
          <w:rFonts w:cs="Times New Roman"/>
          <w:lang w:val="fr-CA"/>
        </w:rPr>
        <w:t xml:space="preserve">e pourvoi est accueilli. La division </w:t>
      </w:r>
      <w:r w:rsidRPr="00BF5526">
        <w:rPr>
          <w:rFonts w:cs="Times New Roman"/>
          <w:lang w:val="fr-CA"/>
        </w:rPr>
        <w:t>5(3)a)(i</w:t>
      </w:r>
      <w:proofErr w:type="gramStart"/>
      <w:r w:rsidRPr="00BF5526">
        <w:rPr>
          <w:rFonts w:cs="Times New Roman"/>
          <w:lang w:val="fr-CA"/>
        </w:rPr>
        <w:t>)(</w:t>
      </w:r>
      <w:proofErr w:type="gramEnd"/>
      <w:r w:rsidRPr="00BF5526">
        <w:rPr>
          <w:rFonts w:cs="Times New Roman"/>
          <w:lang w:val="fr-CA"/>
        </w:rPr>
        <w:t xml:space="preserve">D) de la </w:t>
      </w:r>
      <w:r w:rsidRPr="00BF5526">
        <w:rPr>
          <w:rFonts w:cs="Times New Roman"/>
          <w:i/>
          <w:lang w:val="fr-CA"/>
        </w:rPr>
        <w:t>LRCDAS</w:t>
      </w:r>
      <w:r w:rsidRPr="00BF5526">
        <w:rPr>
          <w:rFonts w:cs="Times New Roman"/>
          <w:lang w:val="fr-CA"/>
        </w:rPr>
        <w:t xml:space="preserve"> est déclarée incompatible avec l</w:t>
      </w:r>
      <w:r w:rsidRPr="00BF5526">
        <w:rPr>
          <w:rFonts w:cs="Times New Roman"/>
          <w:smallCaps/>
          <w:lang w:val="fr-CA"/>
        </w:rPr>
        <w:t>’</w:t>
      </w:r>
      <w:r w:rsidRPr="00BF5526">
        <w:rPr>
          <w:rFonts w:cs="Times New Roman"/>
          <w:lang w:val="fr-CA"/>
        </w:rPr>
        <w:t xml:space="preserve">art. 12 de la </w:t>
      </w:r>
      <w:r w:rsidRPr="00BF5526">
        <w:rPr>
          <w:rFonts w:cs="Times New Roman"/>
          <w:i/>
          <w:lang w:val="fr-CA"/>
        </w:rPr>
        <w:t>Charte</w:t>
      </w:r>
      <w:r w:rsidRPr="00BF5526">
        <w:rPr>
          <w:rFonts w:cs="Times New Roman"/>
          <w:lang w:val="fr-CA"/>
        </w:rPr>
        <w:t xml:space="preserve"> et non justifiée au regard de l</w:t>
      </w:r>
      <w:r w:rsidRPr="00BF5526">
        <w:rPr>
          <w:rFonts w:cs="Times New Roman"/>
          <w:smallCaps/>
          <w:lang w:val="fr-CA"/>
        </w:rPr>
        <w:t>’</w:t>
      </w:r>
      <w:r w:rsidRPr="00BF5526">
        <w:rPr>
          <w:rFonts w:cs="Times New Roman"/>
          <w:lang w:val="fr-CA"/>
        </w:rPr>
        <w:t>article premier.</w:t>
      </w:r>
      <w:r w:rsidRPr="00BF5526">
        <w:rPr>
          <w:rFonts w:cs="Times New Roman"/>
          <w:i/>
          <w:lang w:val="fr-CA"/>
        </w:rPr>
        <w:t xml:space="preserve"> </w:t>
      </w:r>
      <w:r w:rsidRPr="00BF5526">
        <w:rPr>
          <w:rFonts w:cs="Times New Roman"/>
          <w:lang w:val="fr-CA"/>
        </w:rPr>
        <w:t xml:space="preserve">Elle est donc déclarée inopérante suivant le par. 52(1) de la </w:t>
      </w:r>
      <w:r w:rsidRPr="00BF5526">
        <w:rPr>
          <w:rFonts w:cs="Times New Roman"/>
          <w:i/>
          <w:lang w:val="fr-CA"/>
        </w:rPr>
        <w:t>Loi constitutionnelle de 1982</w:t>
      </w:r>
      <w:r w:rsidRPr="00BF5526">
        <w:rPr>
          <w:rFonts w:cs="Times New Roman"/>
          <w:lang w:val="fr-CA"/>
        </w:rPr>
        <w:t>. La peine infligée par la Cour d</w:t>
      </w:r>
      <w:r w:rsidRPr="00BF5526">
        <w:rPr>
          <w:rFonts w:cs="Times New Roman"/>
          <w:smallCaps/>
          <w:lang w:val="fr-CA"/>
        </w:rPr>
        <w:t>’</w:t>
      </w:r>
      <w:r w:rsidRPr="00BF5526">
        <w:rPr>
          <w:rFonts w:cs="Times New Roman"/>
          <w:lang w:val="fr-CA"/>
        </w:rPr>
        <w:t>appel est annulée, et celle d</w:t>
      </w:r>
      <w:r w:rsidRPr="00BF5526">
        <w:rPr>
          <w:rFonts w:cs="Times New Roman"/>
          <w:smallCaps/>
          <w:lang w:val="fr-CA"/>
        </w:rPr>
        <w:t>’</w:t>
      </w:r>
      <w:r w:rsidRPr="00BF5526">
        <w:rPr>
          <w:rFonts w:cs="Times New Roman"/>
          <w:lang w:val="fr-CA"/>
        </w:rPr>
        <w:t>un an d</w:t>
      </w:r>
      <w:r w:rsidRPr="00BF5526">
        <w:rPr>
          <w:rFonts w:cs="Times New Roman"/>
          <w:smallCaps/>
          <w:lang w:val="fr-CA"/>
        </w:rPr>
        <w:t>’</w:t>
      </w:r>
      <w:r w:rsidRPr="00BF5526">
        <w:rPr>
          <w:rFonts w:cs="Times New Roman"/>
          <w:lang w:val="fr-CA"/>
        </w:rPr>
        <w:t>emprisonnement prononcée par le juge de la cour provinciale est rétablie.</w:t>
      </w:r>
    </w:p>
    <w:p w:rsidR="009C6E55" w:rsidRDefault="004103D4" w:rsidP="00D16B40">
      <w:pPr>
        <w:pStyle w:val="SCCNormalDoubleSpacing"/>
        <w:widowControl w:val="0"/>
        <w:spacing w:before="480" w:after="480"/>
        <w:rPr>
          <w:lang w:val="fr-CA"/>
        </w:rPr>
      </w:pPr>
      <w:r>
        <w:rPr>
          <w:lang w:val="fr-CA"/>
        </w:rPr>
        <w:tab/>
        <w:t xml:space="preserve">Version française des motifs rendus par </w:t>
      </w:r>
    </w:p>
    <w:p w:rsidR="009C6E55" w:rsidRPr="00B9610C" w:rsidRDefault="009C6E55" w:rsidP="00D16B40">
      <w:pPr>
        <w:pStyle w:val="JudgeJuge"/>
        <w:widowControl w:val="0"/>
        <w:spacing w:before="480"/>
        <w:rPr>
          <w:lang w:val="fr-CA"/>
        </w:rPr>
      </w:pPr>
      <w:r w:rsidRPr="00B9610C">
        <w:rPr>
          <w:lang w:val="fr-CA"/>
        </w:rPr>
        <w:tab/>
        <w:t xml:space="preserve">Les juges Wagner, Gascon et Brown </w:t>
      </w:r>
      <w:r w:rsidR="004103D4">
        <w:rPr>
          <w:smallCaps w:val="0"/>
          <w:lang w:val="fr-CA"/>
        </w:rPr>
        <w:t>(dissidents en partie)</w:t>
      </w:r>
      <w:r w:rsidR="00461E95">
        <w:rPr>
          <w:smallCaps w:val="0"/>
          <w:lang w:val="fr-CA"/>
        </w:rPr>
        <w:t xml:space="preserve"> </w:t>
      </w:r>
      <w:r w:rsidRPr="00B9610C">
        <w:rPr>
          <w:lang w:val="fr-CA"/>
        </w:rPr>
        <w:t xml:space="preserve">— </w:t>
      </w:r>
    </w:p>
    <w:p w:rsidR="009C6E55" w:rsidRPr="009C6E55" w:rsidRDefault="009C6E55" w:rsidP="00D16B40">
      <w:pPr>
        <w:pStyle w:val="Title1LevelTitre1Niveau-AltL"/>
        <w:widowControl w:val="0"/>
        <w:numPr>
          <w:ilvl w:val="0"/>
          <w:numId w:val="19"/>
        </w:numPr>
        <w:rPr>
          <w:rFonts w:cs="Times New Roman"/>
        </w:rPr>
      </w:pPr>
      <w:proofErr w:type="spellStart"/>
      <w:r w:rsidRPr="009C6E55">
        <w:rPr>
          <w:rFonts w:cs="Times New Roman"/>
        </w:rPr>
        <w:t>Aperçu</w:t>
      </w:r>
      <w:proofErr w:type="spellEnd"/>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Au Canada, le pouvoir discrétionnaire du tribunal est fondamental en matière de détermination de la peine. Entre les « pôles éloignés » que sont la peine minimale et la peine maximale, le tribunal jouit d</w:t>
      </w:r>
      <w:r w:rsidRPr="00B9610C">
        <w:rPr>
          <w:rFonts w:cs="Times New Roman"/>
          <w:smallCaps/>
          <w:lang w:val="fr-CA"/>
        </w:rPr>
        <w:t>’</w:t>
      </w:r>
      <w:r w:rsidRPr="00B9610C">
        <w:rPr>
          <w:rFonts w:cs="Times New Roman"/>
          <w:lang w:val="fr-CA"/>
        </w:rPr>
        <w:t>« une grande latitude dans la détermination de la période d</w:t>
      </w:r>
      <w:r w:rsidRPr="00B9610C">
        <w:rPr>
          <w:rFonts w:cs="Times New Roman"/>
          <w:smallCaps/>
          <w:lang w:val="fr-CA"/>
        </w:rPr>
        <w:t>’</w:t>
      </w:r>
      <w:r w:rsidRPr="00B9610C">
        <w:rPr>
          <w:rFonts w:cs="Times New Roman"/>
          <w:lang w:val="fr-CA"/>
        </w:rPr>
        <w:t>incarcération favorisant les objectifs de la détermination de la peine et tenant compte de la culpabilité générale du contrevenant » (</w:t>
      </w:r>
      <w:r w:rsidRPr="00B9610C">
        <w:rPr>
          <w:rFonts w:cs="Times New Roman"/>
          <w:i/>
          <w:lang w:val="fr-CA"/>
        </w:rPr>
        <w:t>R. c. M. (C.A.)</w:t>
      </w:r>
      <w:r w:rsidRPr="00B9610C">
        <w:rPr>
          <w:rFonts w:cs="Times New Roman"/>
          <w:lang w:val="fr-CA"/>
        </w:rPr>
        <w:t>, [1996] 1 R.C.S. 500, par. 37). Grâce à ce large pouvoir discrétionnaire, le tribunal inflige, conformément au « principe fondamental » qui préside à sa détermination, une peine qui est à la fois appropriée et proportionnelle à la gravité de l</w:t>
      </w:r>
      <w:r w:rsidRPr="00B9610C">
        <w:rPr>
          <w:rFonts w:cs="Times New Roman"/>
          <w:smallCaps/>
          <w:lang w:val="fr-CA"/>
        </w:rPr>
        <w:t>’</w:t>
      </w:r>
      <w:r w:rsidRPr="00B9610C">
        <w:rPr>
          <w:rFonts w:cs="Times New Roman"/>
          <w:lang w:val="fr-CA"/>
        </w:rPr>
        <w:t>infraction perpétrée et au degré de responsabilité du délinquant (</w:t>
      </w:r>
      <w:r w:rsidRPr="00B9610C">
        <w:rPr>
          <w:rFonts w:cs="Times New Roman"/>
          <w:i/>
          <w:lang w:val="fr-CA"/>
        </w:rPr>
        <w:t>Code criminel</w:t>
      </w:r>
      <w:r w:rsidRPr="00B9610C">
        <w:rPr>
          <w:rFonts w:cs="Times New Roman"/>
          <w:lang w:val="fr-CA"/>
        </w:rPr>
        <w:t>, L.R.C. 1985, c. C</w:t>
      </w:r>
      <w:r w:rsidRPr="00B9610C">
        <w:rPr>
          <w:rFonts w:cs="Times New Roman"/>
          <w:lang w:val="fr-CA"/>
        </w:rPr>
        <w:noBreakHyphen/>
        <w:t xml:space="preserve">46, art. 718.1).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Le pouvoir discrétionnaire du tribunal est aussi crucial pour maintenir la confiance du public dans le système de justice pénale. Une peine inappropriée parce qu</w:t>
      </w:r>
      <w:r w:rsidRPr="00B9610C">
        <w:rPr>
          <w:rFonts w:cs="Times New Roman"/>
          <w:smallCaps/>
          <w:lang w:val="fr-CA"/>
        </w:rPr>
        <w:t>’</w:t>
      </w:r>
      <w:r w:rsidRPr="00B9610C">
        <w:rPr>
          <w:rFonts w:cs="Times New Roman"/>
          <w:lang w:val="fr-CA"/>
        </w:rPr>
        <w:t>elle est soit trop sévère, soit trop clémente « peut [. . .] susciter dans l</w:t>
      </w:r>
      <w:r w:rsidRPr="00B9610C">
        <w:rPr>
          <w:rFonts w:cs="Times New Roman"/>
          <w:smallCaps/>
          <w:lang w:val="fr-CA"/>
        </w:rPr>
        <w:t>’</w:t>
      </w:r>
      <w:r w:rsidRPr="00B9610C">
        <w:rPr>
          <w:rFonts w:cs="Times New Roman"/>
          <w:lang w:val="fr-CA"/>
        </w:rPr>
        <w:t>esprit du justiciable un doute quant à la crédibilité du système compte tenu de ses objectifs » (</w:t>
      </w:r>
      <w:r w:rsidRPr="00B9610C">
        <w:rPr>
          <w:rFonts w:cs="Times New Roman"/>
          <w:i/>
          <w:lang w:val="fr-CA"/>
        </w:rPr>
        <w:t xml:space="preserve">R. c. </w:t>
      </w:r>
      <w:proofErr w:type="spellStart"/>
      <w:r w:rsidRPr="00B9610C">
        <w:rPr>
          <w:rFonts w:cs="Times New Roman"/>
          <w:i/>
          <w:lang w:val="fr-CA"/>
        </w:rPr>
        <w:t>Lacasse</w:t>
      </w:r>
      <w:proofErr w:type="spellEnd"/>
      <w:r w:rsidRPr="00B9610C">
        <w:rPr>
          <w:rFonts w:cs="Times New Roman"/>
          <w:lang w:val="fr-CA"/>
        </w:rPr>
        <w:t xml:space="preserve">, 2015 CSC 64, [2015] 3 R.C.S. 1089, par. 3). Dans </w:t>
      </w:r>
      <w:r w:rsidRPr="00B9610C">
        <w:rPr>
          <w:rFonts w:cs="Times New Roman"/>
          <w:i/>
          <w:lang w:val="fr-CA"/>
        </w:rPr>
        <w:t xml:space="preserve">Renvoi sur la </w:t>
      </w:r>
      <w:proofErr w:type="spellStart"/>
      <w:r w:rsidRPr="00B9610C">
        <w:rPr>
          <w:rFonts w:cs="Times New Roman"/>
          <w:i/>
          <w:lang w:val="fr-CA"/>
        </w:rPr>
        <w:t>Motor</w:t>
      </w:r>
      <w:proofErr w:type="spellEnd"/>
      <w:r w:rsidRPr="00B9610C">
        <w:rPr>
          <w:rFonts w:cs="Times New Roman"/>
          <w:i/>
          <w:lang w:val="fr-CA"/>
        </w:rPr>
        <w:t xml:space="preserve"> </w:t>
      </w:r>
      <w:proofErr w:type="spellStart"/>
      <w:r w:rsidRPr="00B9610C">
        <w:rPr>
          <w:rFonts w:cs="Times New Roman"/>
          <w:i/>
          <w:lang w:val="fr-CA"/>
        </w:rPr>
        <w:t>Vehicle</w:t>
      </w:r>
      <w:proofErr w:type="spellEnd"/>
      <w:r w:rsidRPr="00B9610C">
        <w:rPr>
          <w:rFonts w:cs="Times New Roman"/>
          <w:i/>
          <w:lang w:val="fr-CA"/>
        </w:rPr>
        <w:t xml:space="preserve"> </w:t>
      </w:r>
      <w:proofErr w:type="spellStart"/>
      <w:r w:rsidRPr="00B9610C">
        <w:rPr>
          <w:rFonts w:cs="Times New Roman"/>
          <w:i/>
          <w:lang w:val="fr-CA"/>
        </w:rPr>
        <w:t>Act</w:t>
      </w:r>
      <w:proofErr w:type="spellEnd"/>
      <w:r w:rsidRPr="00B9610C">
        <w:rPr>
          <w:rFonts w:cs="Times New Roman"/>
          <w:i/>
          <w:lang w:val="fr-CA"/>
        </w:rPr>
        <w:t xml:space="preserve"> (C.</w:t>
      </w:r>
      <w:r w:rsidRPr="00B9610C">
        <w:rPr>
          <w:rFonts w:cs="Times New Roman"/>
          <w:i/>
          <w:lang w:val="fr-CA"/>
        </w:rPr>
        <w:noBreakHyphen/>
        <w:t>B.)</w:t>
      </w:r>
      <w:r w:rsidR="004103D4">
        <w:rPr>
          <w:rFonts w:cs="Times New Roman"/>
          <w:lang w:val="fr-CA"/>
        </w:rPr>
        <w:t>, [1985] 2 R.C.S. 486,</w:t>
      </w:r>
      <w:r w:rsidRPr="00B9610C">
        <w:rPr>
          <w:rFonts w:cs="Times New Roman"/>
          <w:lang w:val="fr-CA"/>
        </w:rPr>
        <w:t xml:space="preserve"> p. 533, la juge Wilson (motifs concordants) fait d</w:t>
      </w:r>
      <w:r w:rsidRPr="00B9610C">
        <w:rPr>
          <w:rFonts w:cs="Times New Roman"/>
          <w:smallCaps/>
          <w:lang w:val="fr-CA"/>
        </w:rPr>
        <w:t>’</w:t>
      </w:r>
      <w:r w:rsidRPr="00B9610C">
        <w:rPr>
          <w:rFonts w:cs="Times New Roman"/>
          <w:lang w:val="fr-CA"/>
        </w:rPr>
        <w:t xml:space="preserve">ailleurs observer ce qui suit : </w:t>
      </w:r>
    </w:p>
    <w:p w:rsidR="009C6E55" w:rsidRPr="00B9610C" w:rsidRDefault="009C6E55" w:rsidP="00D16B40">
      <w:pPr>
        <w:pStyle w:val="Citation-AltC"/>
        <w:widowControl w:val="0"/>
        <w:ind w:hanging="1166"/>
        <w:contextualSpacing w:val="0"/>
        <w:rPr>
          <w:lang w:val="fr-CA"/>
        </w:rPr>
      </w:pPr>
      <w:r w:rsidRPr="00B9610C">
        <w:rPr>
          <w:lang w:val="fr-CA"/>
        </w:rPr>
        <w:tab/>
      </w:r>
      <w:r w:rsidRPr="00B9610C">
        <w:rPr>
          <w:lang w:val="fr-CA"/>
        </w:rPr>
        <w:tab/>
        <w:t>Il est essentiel, dans toute théorie des peines, que la sentence imposée ait un certain rapport avec l</w:t>
      </w:r>
      <w:r w:rsidRPr="00B9610C">
        <w:rPr>
          <w:smallCaps/>
          <w:lang w:val="fr-CA"/>
        </w:rPr>
        <w:t>’</w:t>
      </w:r>
      <w:r w:rsidRPr="00B9610C">
        <w:rPr>
          <w:lang w:val="fr-CA"/>
        </w:rPr>
        <w:t>infraction. Il faut que la sentence soit appropriée et proportionnelle à la gravité de l</w:t>
      </w:r>
      <w:r w:rsidRPr="00B9610C">
        <w:rPr>
          <w:smallCaps/>
          <w:lang w:val="fr-CA"/>
        </w:rPr>
        <w:t>’</w:t>
      </w:r>
      <w:r w:rsidRPr="00B9610C">
        <w:rPr>
          <w:lang w:val="fr-CA"/>
        </w:rPr>
        <w:t>infraction. Ce n</w:t>
      </w:r>
      <w:r w:rsidRPr="00B9610C">
        <w:rPr>
          <w:smallCaps/>
          <w:lang w:val="fr-CA"/>
        </w:rPr>
        <w:t>’</w:t>
      </w:r>
      <w:r w:rsidRPr="00B9610C">
        <w:rPr>
          <w:lang w:val="fr-CA"/>
        </w:rPr>
        <w:t>est que dans ce cas que le public peut être convaincu que le contrevenant « méritait » la punition qui lui a été infligée et avoir confiance dans l</w:t>
      </w:r>
      <w:r w:rsidRPr="00B9610C">
        <w:rPr>
          <w:smallCaps/>
          <w:lang w:val="fr-CA"/>
        </w:rPr>
        <w:t>’</w:t>
      </w:r>
      <w:r w:rsidRPr="00B9610C">
        <w:rPr>
          <w:lang w:val="fr-CA"/>
        </w:rPr>
        <w:t xml:space="preserve">équité et la rationalité du système.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Une peine minimale obligatoire peut parfois être inconciliable avec le principe selon lequel une peine doit être proportionnelle à la gravité de l</w:t>
      </w:r>
      <w:r w:rsidRPr="00B9610C">
        <w:rPr>
          <w:rFonts w:cs="Times New Roman"/>
          <w:smallCaps/>
          <w:lang w:val="fr-CA"/>
        </w:rPr>
        <w:t>’</w:t>
      </w:r>
      <w:r w:rsidRPr="00B9610C">
        <w:rPr>
          <w:rFonts w:cs="Times New Roman"/>
          <w:lang w:val="fr-CA"/>
        </w:rPr>
        <w:t>infraction et au degré de responsabilité du délinquant. Elle ne s</w:t>
      </w:r>
      <w:r w:rsidRPr="00B9610C">
        <w:rPr>
          <w:rFonts w:cs="Times New Roman"/>
          <w:smallCaps/>
          <w:lang w:val="fr-CA"/>
        </w:rPr>
        <w:t>’</w:t>
      </w:r>
      <w:r w:rsidRPr="00B9610C">
        <w:rPr>
          <w:rFonts w:cs="Times New Roman"/>
          <w:lang w:val="fr-CA"/>
        </w:rPr>
        <w:t>attache plus à la situation du délinquant en cause, mais privilégie plutôt la dénonciation, la dissuasion générale et le châtiment</w:t>
      </w:r>
      <w:r w:rsidR="004103D4">
        <w:rPr>
          <w:rFonts w:cs="Times New Roman"/>
          <w:lang w:val="fr-CA"/>
        </w:rPr>
        <w:t>.</w:t>
      </w:r>
      <w:r w:rsidRPr="00B9610C">
        <w:rPr>
          <w:rFonts w:cs="Times New Roman"/>
          <w:lang w:val="fr-CA"/>
        </w:rPr>
        <w:t xml:space="preserve"> Ainsi, « [d]ans certains cas extrêmes, elle peut même emporter l</w:t>
      </w:r>
      <w:r w:rsidRPr="00B9610C">
        <w:rPr>
          <w:rFonts w:cs="Times New Roman"/>
          <w:smallCaps/>
          <w:lang w:val="fr-CA"/>
        </w:rPr>
        <w:t>’</w:t>
      </w:r>
      <w:r w:rsidRPr="00B9610C">
        <w:rPr>
          <w:rFonts w:cs="Times New Roman"/>
          <w:lang w:val="fr-CA"/>
        </w:rPr>
        <w:t>infliction d</w:t>
      </w:r>
      <w:r w:rsidRPr="00B9610C">
        <w:rPr>
          <w:rFonts w:cs="Times New Roman"/>
          <w:smallCaps/>
          <w:lang w:val="fr-CA"/>
        </w:rPr>
        <w:t>’</w:t>
      </w:r>
      <w:r w:rsidRPr="00B9610C">
        <w:rPr>
          <w:rFonts w:cs="Times New Roman"/>
          <w:lang w:val="fr-CA"/>
        </w:rPr>
        <w:t>une pe</w:t>
      </w:r>
      <w:r w:rsidR="004103D4">
        <w:rPr>
          <w:rFonts w:cs="Times New Roman"/>
          <w:lang w:val="fr-CA"/>
        </w:rPr>
        <w:t xml:space="preserve">ine injuste » </w:t>
      </w:r>
      <w:r w:rsidR="004103D4" w:rsidRPr="00B9610C">
        <w:rPr>
          <w:rFonts w:cs="Times New Roman"/>
          <w:lang w:val="fr-CA"/>
        </w:rPr>
        <w:t>(</w:t>
      </w:r>
      <w:r w:rsidR="004103D4" w:rsidRPr="00B9610C">
        <w:rPr>
          <w:rFonts w:cs="Times New Roman"/>
          <w:i/>
          <w:lang w:val="fr-CA"/>
        </w:rPr>
        <w:t xml:space="preserve">R. c. </w:t>
      </w:r>
      <w:proofErr w:type="spellStart"/>
      <w:r w:rsidR="004103D4" w:rsidRPr="00B9610C">
        <w:rPr>
          <w:rFonts w:cs="Times New Roman"/>
          <w:i/>
          <w:lang w:val="fr-CA"/>
        </w:rPr>
        <w:t>Nur</w:t>
      </w:r>
      <w:proofErr w:type="spellEnd"/>
      <w:r w:rsidR="004103D4" w:rsidRPr="00B9610C">
        <w:rPr>
          <w:rFonts w:cs="Times New Roman"/>
          <w:lang w:val="fr-CA"/>
        </w:rPr>
        <w:t xml:space="preserve">, 2015 CSC 15, [2015] 1 R.C.S. 773, par. 44).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Néanmoins, même si une peine minimale obligatoire peut parfois aller à l</w:t>
      </w:r>
      <w:r w:rsidRPr="00B9610C">
        <w:rPr>
          <w:rFonts w:cs="Times New Roman"/>
          <w:smallCaps/>
          <w:lang w:val="fr-CA"/>
        </w:rPr>
        <w:t>’</w:t>
      </w:r>
      <w:r w:rsidRPr="00B9610C">
        <w:rPr>
          <w:rFonts w:cs="Times New Roman"/>
          <w:lang w:val="fr-CA"/>
        </w:rPr>
        <w:t>encontre du principe de proportionnalité, la Cour a décidé il y a longtemps qu</w:t>
      </w:r>
      <w:r w:rsidRPr="00B9610C">
        <w:rPr>
          <w:rFonts w:cs="Times New Roman"/>
          <w:smallCaps/>
          <w:lang w:val="fr-CA"/>
        </w:rPr>
        <w:t>’</w:t>
      </w:r>
      <w:r w:rsidRPr="00B9610C">
        <w:rPr>
          <w:rFonts w:cs="Times New Roman"/>
          <w:lang w:val="fr-CA"/>
        </w:rPr>
        <w:t>elle ne constitue pas en soi une peine cruelle et inusitée (</w:t>
      </w:r>
      <w:r w:rsidRPr="00B9610C">
        <w:rPr>
          <w:rFonts w:cs="Times New Roman"/>
          <w:i/>
          <w:lang w:val="fr-CA"/>
        </w:rPr>
        <w:t>R. c. Smith</w:t>
      </w:r>
      <w:r w:rsidRPr="00B9610C">
        <w:rPr>
          <w:rFonts w:cs="Times New Roman"/>
          <w:lang w:val="fr-CA"/>
        </w:rPr>
        <w:t xml:space="preserve">, [1987] 1 R.C.S. 1045, p. 1077, le juge Lamer; </w:t>
      </w:r>
      <w:r w:rsidRPr="00B9610C">
        <w:rPr>
          <w:rFonts w:cs="Times New Roman"/>
          <w:i/>
          <w:lang w:val="fr-CA"/>
        </w:rPr>
        <w:t>R. c. Goltz</w:t>
      </w:r>
      <w:r w:rsidRPr="00B9610C">
        <w:rPr>
          <w:rFonts w:cs="Times New Roman"/>
          <w:lang w:val="fr-CA"/>
        </w:rPr>
        <w:t>, [1991] 3 R.C.S. 485, p. 501). La peine minimale obligatoire « est l</w:t>
      </w:r>
      <w:r w:rsidRPr="00B9610C">
        <w:rPr>
          <w:rFonts w:cs="Times New Roman"/>
          <w:smallCaps/>
          <w:lang w:val="fr-CA"/>
        </w:rPr>
        <w:t>’</w:t>
      </w:r>
      <w:r w:rsidRPr="00B9610C">
        <w:rPr>
          <w:rFonts w:cs="Times New Roman"/>
          <w:lang w:val="fr-CA"/>
        </w:rPr>
        <w:t>expression claire d</w:t>
      </w:r>
      <w:r w:rsidRPr="00B9610C">
        <w:rPr>
          <w:rFonts w:cs="Times New Roman"/>
          <w:smallCaps/>
          <w:lang w:val="fr-CA"/>
        </w:rPr>
        <w:t>’</w:t>
      </w:r>
      <w:r w:rsidRPr="00B9610C">
        <w:rPr>
          <w:rFonts w:cs="Times New Roman"/>
          <w:lang w:val="fr-CA"/>
        </w:rPr>
        <w:t>une politique générale dans le domaine du droit pénal » (</w:t>
      </w:r>
      <w:r w:rsidRPr="00B9610C">
        <w:rPr>
          <w:rFonts w:cs="Times New Roman"/>
          <w:i/>
          <w:lang w:val="fr-CA"/>
        </w:rPr>
        <w:t xml:space="preserve">R. c. </w:t>
      </w:r>
      <w:proofErr w:type="spellStart"/>
      <w:r w:rsidRPr="00B9610C">
        <w:rPr>
          <w:rFonts w:cs="Times New Roman"/>
          <w:i/>
          <w:lang w:val="fr-CA"/>
        </w:rPr>
        <w:t>Nasogaluak</w:t>
      </w:r>
      <w:proofErr w:type="spellEnd"/>
      <w:r w:rsidRPr="00B9610C">
        <w:rPr>
          <w:rFonts w:cs="Times New Roman"/>
          <w:lang w:val="fr-CA"/>
        </w:rPr>
        <w:t>, 2010 CSC 6, [2010] 1 R.C.S. 206, par. 45). C</w:t>
      </w:r>
      <w:r w:rsidRPr="00B9610C">
        <w:rPr>
          <w:rFonts w:cs="Times New Roman"/>
          <w:smallCaps/>
          <w:lang w:val="fr-CA"/>
        </w:rPr>
        <w:t>’</w:t>
      </w:r>
      <w:r w:rsidRPr="00B9610C">
        <w:rPr>
          <w:rFonts w:cs="Times New Roman"/>
          <w:lang w:val="fr-CA"/>
        </w:rPr>
        <w:t>est pourquoi le législateur a droit à une grande déférence lorsqu</w:t>
      </w:r>
      <w:r w:rsidRPr="00B9610C">
        <w:rPr>
          <w:rFonts w:cs="Times New Roman"/>
          <w:smallCaps/>
          <w:lang w:val="fr-CA"/>
        </w:rPr>
        <w:t>’</w:t>
      </w:r>
      <w:r w:rsidRPr="00B9610C">
        <w:rPr>
          <w:rFonts w:cs="Times New Roman"/>
          <w:lang w:val="fr-CA"/>
        </w:rPr>
        <w:t>il établit une peine minimale obligatoire (</w:t>
      </w:r>
      <w:r w:rsidRPr="00B9610C">
        <w:rPr>
          <w:rFonts w:cs="Times New Roman"/>
          <w:i/>
          <w:lang w:val="fr-CA"/>
        </w:rPr>
        <w:t>Goltz</w:t>
      </w:r>
      <w:r w:rsidRPr="00B9610C">
        <w:rPr>
          <w:rFonts w:cs="Times New Roman"/>
          <w:lang w:val="fr-CA"/>
        </w:rPr>
        <w:t xml:space="preserve">, p. 501; </w:t>
      </w:r>
      <w:r w:rsidRPr="00B9610C">
        <w:rPr>
          <w:rFonts w:cs="Times New Roman"/>
          <w:i/>
          <w:lang w:val="fr-CA"/>
        </w:rPr>
        <w:t xml:space="preserve">R. c. </w:t>
      </w:r>
      <w:proofErr w:type="spellStart"/>
      <w:r w:rsidRPr="00B9610C">
        <w:rPr>
          <w:rFonts w:cs="Times New Roman"/>
          <w:i/>
          <w:lang w:val="fr-CA"/>
        </w:rPr>
        <w:t>Guiller</w:t>
      </w:r>
      <w:proofErr w:type="spellEnd"/>
      <w:r w:rsidRPr="00B9610C">
        <w:rPr>
          <w:rFonts w:cs="Times New Roman"/>
          <w:i/>
          <w:lang w:val="fr-CA"/>
        </w:rPr>
        <w:t xml:space="preserve"> </w:t>
      </w:r>
      <w:r w:rsidRPr="00B9610C">
        <w:rPr>
          <w:rFonts w:cs="Times New Roman"/>
          <w:lang w:val="fr-CA"/>
        </w:rPr>
        <w:t xml:space="preserve">(1985), 48 C.R. (3d) 226 (C. </w:t>
      </w:r>
      <w:proofErr w:type="spellStart"/>
      <w:r w:rsidRPr="00B9610C">
        <w:rPr>
          <w:rFonts w:cs="Times New Roman"/>
          <w:lang w:val="fr-CA"/>
        </w:rPr>
        <w:t>dist</w:t>
      </w:r>
      <w:proofErr w:type="spellEnd"/>
      <w:r w:rsidRPr="00B9610C">
        <w:rPr>
          <w:rFonts w:cs="Times New Roman"/>
          <w:lang w:val="fr-CA"/>
        </w:rPr>
        <w:t>. Ont.)). Ce n</w:t>
      </w:r>
      <w:r w:rsidRPr="00B9610C">
        <w:rPr>
          <w:rFonts w:cs="Times New Roman"/>
          <w:smallCaps/>
          <w:lang w:val="fr-CA"/>
        </w:rPr>
        <w:t>’</w:t>
      </w:r>
      <w:r w:rsidRPr="00B9610C">
        <w:rPr>
          <w:rFonts w:cs="Times New Roman"/>
          <w:lang w:val="fr-CA"/>
        </w:rPr>
        <w:t>est que « très rarement » qu</w:t>
      </w:r>
      <w:r w:rsidRPr="00B9610C">
        <w:rPr>
          <w:rFonts w:cs="Times New Roman"/>
          <w:smallCaps/>
          <w:lang w:val="fr-CA"/>
        </w:rPr>
        <w:t>’</w:t>
      </w:r>
      <w:r w:rsidRPr="00B9610C">
        <w:rPr>
          <w:rFonts w:cs="Times New Roman"/>
          <w:lang w:val="fr-CA"/>
        </w:rPr>
        <w:t>une peine minimale contreviendra à l</w:t>
      </w:r>
      <w:r w:rsidRPr="00B9610C">
        <w:rPr>
          <w:rFonts w:cs="Times New Roman"/>
          <w:smallCaps/>
          <w:lang w:val="fr-CA"/>
        </w:rPr>
        <w:t>’</w:t>
      </w:r>
      <w:r w:rsidRPr="00B9610C">
        <w:rPr>
          <w:rFonts w:cs="Times New Roman"/>
          <w:lang w:val="fr-CA"/>
        </w:rPr>
        <w:t xml:space="preserve">art. 12 de la </w:t>
      </w:r>
      <w:r w:rsidRPr="00B9610C">
        <w:rPr>
          <w:rFonts w:cs="Times New Roman"/>
          <w:i/>
          <w:lang w:val="fr-CA"/>
        </w:rPr>
        <w:t>Charte canadienne des droits et libertés</w:t>
      </w:r>
      <w:r w:rsidRPr="00B9610C">
        <w:rPr>
          <w:rFonts w:cs="Times New Roman"/>
          <w:lang w:val="fr-CA"/>
        </w:rPr>
        <w:t>, car le critère auquel il faut alors satisfaire est « à bon droit strict et exigeant » (</w:t>
      </w:r>
      <w:r w:rsidRPr="00B9610C">
        <w:rPr>
          <w:rFonts w:cs="Times New Roman"/>
          <w:i/>
          <w:lang w:val="fr-CA"/>
        </w:rPr>
        <w:t xml:space="preserve">Steele c. Établissement </w:t>
      </w:r>
      <w:proofErr w:type="spellStart"/>
      <w:r w:rsidRPr="00B9610C">
        <w:rPr>
          <w:rFonts w:cs="Times New Roman"/>
          <w:i/>
          <w:lang w:val="fr-CA"/>
        </w:rPr>
        <w:t>Mountain</w:t>
      </w:r>
      <w:proofErr w:type="spellEnd"/>
      <w:r w:rsidRPr="00B9610C">
        <w:rPr>
          <w:rFonts w:cs="Times New Roman"/>
          <w:lang w:val="fr-CA"/>
        </w:rPr>
        <w:t>, [1990] 2 R.C.S. 1385, p. 1417). Dans l</w:t>
      </w:r>
      <w:r w:rsidRPr="00B9610C">
        <w:rPr>
          <w:rFonts w:cs="Times New Roman"/>
          <w:smallCaps/>
          <w:lang w:val="fr-CA"/>
        </w:rPr>
        <w:t>’</w:t>
      </w:r>
      <w:r w:rsidRPr="00B9610C">
        <w:rPr>
          <w:rFonts w:cs="Times New Roman"/>
          <w:lang w:val="fr-CA"/>
        </w:rPr>
        <w:t xml:space="preserve">arrêt </w:t>
      </w:r>
      <w:proofErr w:type="spellStart"/>
      <w:r w:rsidRPr="00B9610C">
        <w:rPr>
          <w:rFonts w:cs="Times New Roman"/>
          <w:i/>
          <w:lang w:val="fr-CA"/>
        </w:rPr>
        <w:t>Nur</w:t>
      </w:r>
      <w:proofErr w:type="spellEnd"/>
      <w:r w:rsidRPr="00B9610C">
        <w:rPr>
          <w:rFonts w:cs="Times New Roman"/>
          <w:lang w:val="fr-CA"/>
        </w:rPr>
        <w:t xml:space="preserve"> rendu l</w:t>
      </w:r>
      <w:r w:rsidRPr="00B9610C">
        <w:rPr>
          <w:rFonts w:cs="Times New Roman"/>
          <w:smallCaps/>
          <w:lang w:val="fr-CA"/>
        </w:rPr>
        <w:t>’</w:t>
      </w:r>
      <w:r w:rsidRPr="00B9610C">
        <w:rPr>
          <w:rFonts w:cs="Times New Roman"/>
          <w:lang w:val="fr-CA"/>
        </w:rPr>
        <w:t>an dernier, la Cour confirme l</w:t>
      </w:r>
      <w:r w:rsidRPr="00B9610C">
        <w:rPr>
          <w:rFonts w:cs="Times New Roman"/>
          <w:smallCaps/>
          <w:lang w:val="fr-CA"/>
        </w:rPr>
        <w:t>’</w:t>
      </w:r>
      <w:r w:rsidRPr="00B9610C">
        <w:rPr>
          <w:rFonts w:cs="Times New Roman"/>
          <w:lang w:val="fr-CA"/>
        </w:rPr>
        <w:t xml:space="preserve">application de ces paramètres reconnus depuis longtemps.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Nous souscrivons à l</w:t>
      </w:r>
      <w:r w:rsidRPr="00B9610C">
        <w:rPr>
          <w:rFonts w:cs="Times New Roman"/>
          <w:smallCaps/>
          <w:lang w:val="fr-CA"/>
        </w:rPr>
        <w:t>’</w:t>
      </w:r>
      <w:r w:rsidRPr="00B9610C">
        <w:rPr>
          <w:rFonts w:cs="Times New Roman"/>
          <w:lang w:val="fr-CA"/>
        </w:rPr>
        <w:t>exposé des faits et des décisions des juridictions inférieures qui figure dans les motifs de la Juge en chef. Nous acceptons également l</w:t>
      </w:r>
      <w:r w:rsidRPr="00B9610C">
        <w:rPr>
          <w:rFonts w:cs="Times New Roman"/>
          <w:smallCaps/>
          <w:lang w:val="fr-CA"/>
        </w:rPr>
        <w:t>’</w:t>
      </w:r>
      <w:r w:rsidRPr="00B9610C">
        <w:rPr>
          <w:rFonts w:cs="Times New Roman"/>
          <w:lang w:val="fr-CA"/>
        </w:rPr>
        <w:t>analyse de notre collègue concernant la compétence d</w:t>
      </w:r>
      <w:r w:rsidRPr="00B9610C">
        <w:rPr>
          <w:rFonts w:cs="Times New Roman"/>
          <w:smallCaps/>
          <w:lang w:val="fr-CA"/>
        </w:rPr>
        <w:t>’</w:t>
      </w:r>
      <w:r w:rsidRPr="00B9610C">
        <w:rPr>
          <w:rFonts w:cs="Times New Roman"/>
          <w:lang w:val="fr-CA"/>
        </w:rPr>
        <w:t>un juge d</w:t>
      </w:r>
      <w:r w:rsidRPr="00B9610C">
        <w:rPr>
          <w:rFonts w:cs="Times New Roman"/>
          <w:smallCaps/>
          <w:lang w:val="fr-CA"/>
        </w:rPr>
        <w:t>’</w:t>
      </w:r>
      <w:r w:rsidRPr="00B9610C">
        <w:rPr>
          <w:rFonts w:cs="Times New Roman"/>
          <w:lang w:val="fr-CA"/>
        </w:rPr>
        <w:t>une cour provinciale et l</w:t>
      </w:r>
      <w:r w:rsidRPr="00B9610C">
        <w:rPr>
          <w:rFonts w:cs="Times New Roman"/>
          <w:smallCaps/>
          <w:lang w:val="fr-CA"/>
        </w:rPr>
        <w:t>’</w:t>
      </w:r>
      <w:r w:rsidRPr="00B9610C">
        <w:rPr>
          <w:rFonts w:cs="Times New Roman"/>
          <w:lang w:val="fr-CA"/>
        </w:rPr>
        <w:t>application de l</w:t>
      </w:r>
      <w:r w:rsidRPr="00B9610C">
        <w:rPr>
          <w:rFonts w:cs="Times New Roman"/>
          <w:smallCaps/>
          <w:lang w:val="fr-CA"/>
        </w:rPr>
        <w:t>’</w:t>
      </w:r>
      <w:r w:rsidRPr="00B9610C">
        <w:rPr>
          <w:rFonts w:cs="Times New Roman"/>
          <w:lang w:val="fr-CA"/>
        </w:rPr>
        <w:t xml:space="preserve">art. 7 de la </w:t>
      </w:r>
      <w:r w:rsidRPr="00B9610C">
        <w:rPr>
          <w:rFonts w:cs="Times New Roman"/>
          <w:i/>
          <w:lang w:val="fr-CA"/>
        </w:rPr>
        <w:t>Charte</w:t>
      </w:r>
      <w:r w:rsidRPr="00B9610C">
        <w:rPr>
          <w:rFonts w:cs="Times New Roman"/>
          <w:lang w:val="fr-CA"/>
        </w:rPr>
        <w:t>. Enfin, pour les motifs invoqués par la Juge en chef, nous sommes d</w:t>
      </w:r>
      <w:r w:rsidRPr="00B9610C">
        <w:rPr>
          <w:rFonts w:cs="Times New Roman"/>
          <w:smallCaps/>
          <w:lang w:val="fr-CA"/>
        </w:rPr>
        <w:t>’</w:t>
      </w:r>
      <w:r w:rsidRPr="00B9610C">
        <w:rPr>
          <w:rFonts w:cs="Times New Roman"/>
          <w:lang w:val="fr-CA"/>
        </w:rPr>
        <w:t>avis d</w:t>
      </w:r>
      <w:r w:rsidRPr="00B9610C">
        <w:rPr>
          <w:rFonts w:cs="Times New Roman"/>
          <w:smallCaps/>
          <w:lang w:val="fr-CA"/>
        </w:rPr>
        <w:t>’</w:t>
      </w:r>
      <w:r w:rsidRPr="00B9610C">
        <w:rPr>
          <w:rFonts w:cs="Times New Roman"/>
          <w:lang w:val="fr-CA"/>
        </w:rPr>
        <w:t>accueillir le pourvoi de l</w:t>
      </w:r>
      <w:r w:rsidRPr="00B9610C">
        <w:rPr>
          <w:rFonts w:cs="Times New Roman"/>
          <w:smallCaps/>
          <w:lang w:val="fr-CA"/>
        </w:rPr>
        <w:t>’</w:t>
      </w:r>
      <w:r w:rsidRPr="00B9610C">
        <w:rPr>
          <w:rFonts w:cs="Times New Roman"/>
          <w:lang w:val="fr-CA"/>
        </w:rPr>
        <w:t>appelant en ce qui concerne la peine infligée et de ramener celle</w:t>
      </w:r>
      <w:r w:rsidRPr="00B9610C">
        <w:rPr>
          <w:rFonts w:cs="Times New Roman"/>
          <w:lang w:val="fr-CA"/>
        </w:rPr>
        <w:noBreakHyphen/>
        <w:t>ci de 18 à 12 mois d</w:t>
      </w:r>
      <w:r w:rsidRPr="00B9610C">
        <w:rPr>
          <w:rFonts w:cs="Times New Roman"/>
          <w:smallCaps/>
          <w:lang w:val="fr-CA"/>
        </w:rPr>
        <w:t>’</w:t>
      </w:r>
      <w:r w:rsidRPr="00B9610C">
        <w:rPr>
          <w:rFonts w:cs="Times New Roman"/>
          <w:lang w:val="fr-CA"/>
        </w:rPr>
        <w:t xml:space="preserve">emprisonnement, de manière à rétablir la peine imposée par le juge de la cour provinciale.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Toutefois, nous nous dissocions respectueusement de l</w:t>
      </w:r>
      <w:r w:rsidRPr="00B9610C">
        <w:rPr>
          <w:rFonts w:cs="Times New Roman"/>
          <w:smallCaps/>
          <w:lang w:val="fr-CA"/>
        </w:rPr>
        <w:t>’</w:t>
      </w:r>
      <w:r w:rsidRPr="00B9610C">
        <w:rPr>
          <w:rFonts w:cs="Times New Roman"/>
          <w:lang w:val="fr-CA"/>
        </w:rPr>
        <w:t>analyse de la Juge en chef concernant l</w:t>
      </w:r>
      <w:r w:rsidRPr="00B9610C">
        <w:rPr>
          <w:rFonts w:cs="Times New Roman"/>
          <w:smallCaps/>
          <w:lang w:val="fr-CA"/>
        </w:rPr>
        <w:t>’</w:t>
      </w:r>
      <w:r w:rsidRPr="00B9610C">
        <w:rPr>
          <w:rFonts w:cs="Times New Roman"/>
          <w:lang w:val="fr-CA"/>
        </w:rPr>
        <w:t>application de l</w:t>
      </w:r>
      <w:r w:rsidRPr="00B9610C">
        <w:rPr>
          <w:rFonts w:cs="Times New Roman"/>
          <w:smallCaps/>
          <w:lang w:val="fr-CA"/>
        </w:rPr>
        <w:t>’</w:t>
      </w:r>
      <w:r w:rsidRPr="00B9610C">
        <w:rPr>
          <w:rFonts w:cs="Times New Roman"/>
          <w:lang w:val="fr-CA"/>
        </w:rPr>
        <w:t xml:space="preserve">art. 12 de la </w:t>
      </w:r>
      <w:r w:rsidRPr="00B9610C">
        <w:rPr>
          <w:rFonts w:cs="Times New Roman"/>
          <w:i/>
          <w:lang w:val="fr-CA"/>
        </w:rPr>
        <w:t>Charte</w:t>
      </w:r>
      <w:r w:rsidRPr="00B9610C">
        <w:rPr>
          <w:rFonts w:cs="Times New Roman"/>
          <w:lang w:val="fr-CA"/>
        </w:rPr>
        <w:t>. Si on retient en l</w:t>
      </w:r>
      <w:r w:rsidRPr="00B9610C">
        <w:rPr>
          <w:rFonts w:cs="Times New Roman"/>
          <w:smallCaps/>
          <w:lang w:val="fr-CA"/>
        </w:rPr>
        <w:t>’</w:t>
      </w:r>
      <w:r w:rsidRPr="00B9610C">
        <w:rPr>
          <w:rFonts w:cs="Times New Roman"/>
          <w:lang w:val="fr-CA"/>
        </w:rPr>
        <w:t>espèce le critère « strict et exigeant » que commande l</w:t>
      </w:r>
      <w:r w:rsidRPr="00B9610C">
        <w:rPr>
          <w:rFonts w:cs="Times New Roman"/>
          <w:smallCaps/>
          <w:lang w:val="fr-CA"/>
        </w:rPr>
        <w:t>’</w:t>
      </w:r>
      <w:r w:rsidRPr="00B9610C">
        <w:rPr>
          <w:rFonts w:cs="Times New Roman"/>
          <w:lang w:val="fr-CA"/>
        </w:rPr>
        <w:t>art. 12, nous ne pouvons conclure que la peine minimale obligatoire d</w:t>
      </w:r>
      <w:r w:rsidRPr="00B9610C">
        <w:rPr>
          <w:rFonts w:cs="Times New Roman"/>
          <w:smallCaps/>
          <w:lang w:val="fr-CA"/>
        </w:rPr>
        <w:t>’</w:t>
      </w:r>
      <w:r w:rsidRPr="00B9610C">
        <w:rPr>
          <w:rFonts w:cs="Times New Roman"/>
          <w:lang w:val="fr-CA"/>
        </w:rPr>
        <w:t>un an d</w:t>
      </w:r>
      <w:r w:rsidRPr="00B9610C">
        <w:rPr>
          <w:rFonts w:cs="Times New Roman"/>
          <w:smallCaps/>
          <w:lang w:val="fr-CA"/>
        </w:rPr>
        <w:t>’</w:t>
      </w:r>
      <w:r w:rsidRPr="00B9610C">
        <w:rPr>
          <w:rFonts w:cs="Times New Roman"/>
          <w:lang w:val="fr-CA"/>
        </w:rPr>
        <w:t>emprisonnement que conteste l</w:t>
      </w:r>
      <w:r w:rsidRPr="00B9610C">
        <w:rPr>
          <w:rFonts w:cs="Times New Roman"/>
          <w:smallCaps/>
          <w:lang w:val="fr-CA"/>
        </w:rPr>
        <w:t>’</w:t>
      </w:r>
      <w:r w:rsidRPr="00B9610C">
        <w:rPr>
          <w:rFonts w:cs="Times New Roman"/>
          <w:lang w:val="fr-CA"/>
        </w:rPr>
        <w:t>appelant porte atteinte au droit garanti à l</w:t>
      </w:r>
      <w:r w:rsidRPr="00B9610C">
        <w:rPr>
          <w:rFonts w:cs="Times New Roman"/>
          <w:smallCaps/>
          <w:lang w:val="fr-CA"/>
        </w:rPr>
        <w:t>’</w:t>
      </w:r>
      <w:r w:rsidRPr="00B9610C">
        <w:rPr>
          <w:rFonts w:cs="Times New Roman"/>
          <w:lang w:val="fr-CA"/>
        </w:rPr>
        <w:t>art. 12. La Cour n</w:t>
      </w:r>
      <w:r w:rsidRPr="00B9610C">
        <w:rPr>
          <w:rFonts w:cs="Times New Roman"/>
          <w:smallCaps/>
          <w:lang w:val="fr-CA"/>
        </w:rPr>
        <w:t>’</w:t>
      </w:r>
      <w:r w:rsidRPr="00B9610C">
        <w:rPr>
          <w:rFonts w:cs="Times New Roman"/>
          <w:lang w:val="fr-CA"/>
        </w:rPr>
        <w:t>invalide que très rarement une peine minimale obligatoire sur le fondement de l</w:t>
      </w:r>
      <w:r w:rsidRPr="00B9610C">
        <w:rPr>
          <w:rFonts w:cs="Times New Roman"/>
          <w:smallCaps/>
          <w:lang w:val="fr-CA"/>
        </w:rPr>
        <w:t>’</w:t>
      </w:r>
      <w:r w:rsidRPr="00B9610C">
        <w:rPr>
          <w:rFonts w:cs="Times New Roman"/>
          <w:lang w:val="fr-CA"/>
        </w:rPr>
        <w:t>art. 12. Cela n</w:t>
      </w:r>
      <w:r w:rsidRPr="00B9610C">
        <w:rPr>
          <w:rFonts w:cs="Times New Roman"/>
          <w:smallCaps/>
          <w:lang w:val="fr-CA"/>
        </w:rPr>
        <w:t>’</w:t>
      </w:r>
      <w:r w:rsidRPr="00B9610C">
        <w:rPr>
          <w:rFonts w:cs="Times New Roman"/>
          <w:lang w:val="fr-CA"/>
        </w:rPr>
        <w:t xml:space="preserve">est arrivé en fait que </w:t>
      </w:r>
      <w:r w:rsidRPr="00B9610C">
        <w:rPr>
          <w:rFonts w:cs="Times New Roman"/>
          <w:i/>
          <w:lang w:val="fr-CA"/>
        </w:rPr>
        <w:t>deux fois</w:t>
      </w:r>
      <w:r w:rsidRPr="00B9610C">
        <w:rPr>
          <w:rFonts w:cs="Times New Roman"/>
          <w:lang w:val="fr-CA"/>
        </w:rPr>
        <w:t xml:space="preserve"> au cours des décennies qui ont suivi l</w:t>
      </w:r>
      <w:r w:rsidRPr="00B9610C">
        <w:rPr>
          <w:rFonts w:cs="Times New Roman"/>
          <w:smallCaps/>
          <w:lang w:val="fr-CA"/>
        </w:rPr>
        <w:t>’</w:t>
      </w:r>
      <w:r w:rsidRPr="00B9610C">
        <w:rPr>
          <w:rFonts w:cs="Times New Roman"/>
          <w:lang w:val="fr-CA"/>
        </w:rPr>
        <w:t xml:space="preserve">entrée en vigueur de la </w:t>
      </w:r>
      <w:r w:rsidRPr="00B9610C">
        <w:rPr>
          <w:rFonts w:cs="Times New Roman"/>
          <w:i/>
          <w:lang w:val="fr-CA"/>
        </w:rPr>
        <w:t>Charte</w:t>
      </w:r>
      <w:r w:rsidRPr="00B9610C">
        <w:rPr>
          <w:rFonts w:cs="Times New Roman"/>
          <w:lang w:val="fr-CA"/>
        </w:rPr>
        <w:t>. La présente espèce n</w:t>
      </w:r>
      <w:r w:rsidRPr="00B9610C">
        <w:rPr>
          <w:rFonts w:cs="Times New Roman"/>
          <w:smallCaps/>
          <w:lang w:val="fr-CA"/>
        </w:rPr>
        <w:t>’</w:t>
      </w:r>
      <w:r w:rsidRPr="00B9610C">
        <w:rPr>
          <w:rFonts w:cs="Times New Roman"/>
          <w:lang w:val="fr-CA"/>
        </w:rPr>
        <w:t>est tout simplement pas de celles qui justifient une mesure aussi exceptionnelle. La disposition attaquée n</w:t>
      </w:r>
      <w:r w:rsidRPr="00B9610C">
        <w:rPr>
          <w:rFonts w:cs="Times New Roman"/>
          <w:smallCaps/>
          <w:lang w:val="fr-CA"/>
        </w:rPr>
        <w:t>’</w:t>
      </w:r>
      <w:r w:rsidRPr="00B9610C">
        <w:rPr>
          <w:rFonts w:cs="Times New Roman"/>
          <w:lang w:val="fr-CA"/>
        </w:rPr>
        <w:t>a pas pour effet d</w:t>
      </w:r>
      <w:r w:rsidRPr="00B9610C">
        <w:rPr>
          <w:rFonts w:cs="Times New Roman"/>
          <w:smallCaps/>
          <w:lang w:val="fr-CA"/>
        </w:rPr>
        <w:t>’</w:t>
      </w:r>
      <w:r w:rsidRPr="00B9610C">
        <w:rPr>
          <w:rFonts w:cs="Times New Roman"/>
          <w:lang w:val="fr-CA"/>
        </w:rPr>
        <w:t>infliger une peine exagérément disproportionnée dans l</w:t>
      </w:r>
      <w:r w:rsidRPr="00B9610C">
        <w:rPr>
          <w:rFonts w:cs="Times New Roman"/>
          <w:smallCaps/>
          <w:lang w:val="fr-CA"/>
        </w:rPr>
        <w:t>’</w:t>
      </w:r>
      <w:r w:rsidRPr="00B9610C">
        <w:rPr>
          <w:rFonts w:cs="Times New Roman"/>
          <w:lang w:val="fr-CA"/>
        </w:rPr>
        <w:t>une ou l</w:t>
      </w:r>
      <w:r w:rsidRPr="00B9610C">
        <w:rPr>
          <w:rFonts w:cs="Times New Roman"/>
          <w:smallCaps/>
          <w:lang w:val="fr-CA"/>
        </w:rPr>
        <w:t>’</w:t>
      </w:r>
      <w:r w:rsidRPr="00B9610C">
        <w:rPr>
          <w:rFonts w:cs="Times New Roman"/>
          <w:lang w:val="fr-CA"/>
        </w:rPr>
        <w:t>autre des situations hypothétiques retenues par la Juge en chef pour étayer sa conclusion selon laquelle il y a atteinte au droit garanti par l</w:t>
      </w:r>
      <w:r w:rsidRPr="00B9610C">
        <w:rPr>
          <w:rFonts w:cs="Times New Roman"/>
          <w:smallCaps/>
          <w:lang w:val="fr-CA"/>
        </w:rPr>
        <w:t>’</w:t>
      </w:r>
      <w:r w:rsidRPr="00B9610C">
        <w:rPr>
          <w:rFonts w:cs="Times New Roman"/>
          <w:lang w:val="fr-CA"/>
        </w:rPr>
        <w:t>art. 12. À notre avis, en raison de la jurisprudence bien établie relative à l</w:t>
      </w:r>
      <w:r w:rsidRPr="00B9610C">
        <w:rPr>
          <w:rFonts w:cs="Times New Roman"/>
          <w:smallCaps/>
          <w:lang w:val="fr-CA"/>
        </w:rPr>
        <w:t>’</w:t>
      </w:r>
      <w:r w:rsidRPr="00B9610C">
        <w:rPr>
          <w:rFonts w:cs="Times New Roman"/>
          <w:lang w:val="fr-CA"/>
        </w:rPr>
        <w:t>art. 12, la peine minimale obligatoire d</w:t>
      </w:r>
      <w:r w:rsidRPr="00B9610C">
        <w:rPr>
          <w:rFonts w:cs="Times New Roman"/>
          <w:smallCaps/>
          <w:lang w:val="fr-CA"/>
        </w:rPr>
        <w:t>’</w:t>
      </w:r>
      <w:r w:rsidRPr="00B9610C">
        <w:rPr>
          <w:rFonts w:cs="Times New Roman"/>
          <w:lang w:val="fr-CA"/>
        </w:rPr>
        <w:t>un an d</w:t>
      </w:r>
      <w:r w:rsidRPr="00B9610C">
        <w:rPr>
          <w:rFonts w:cs="Times New Roman"/>
          <w:smallCaps/>
          <w:lang w:val="fr-CA"/>
        </w:rPr>
        <w:t>’</w:t>
      </w:r>
      <w:r w:rsidRPr="00B9610C">
        <w:rPr>
          <w:rFonts w:cs="Times New Roman"/>
          <w:lang w:val="fr-CA"/>
        </w:rPr>
        <w:t>emprisonnement attaquée en l</w:t>
      </w:r>
      <w:r w:rsidRPr="00B9610C">
        <w:rPr>
          <w:rFonts w:cs="Times New Roman"/>
          <w:smallCaps/>
          <w:lang w:val="fr-CA"/>
        </w:rPr>
        <w:t>’</w:t>
      </w:r>
      <w:r w:rsidRPr="00B9610C">
        <w:rPr>
          <w:rFonts w:cs="Times New Roman"/>
          <w:lang w:val="fr-CA"/>
        </w:rPr>
        <w:t xml:space="preserve">espèce est constitutionnelle. </w:t>
      </w:r>
    </w:p>
    <w:p w:rsidR="009C6E55" w:rsidRPr="00B9610C" w:rsidRDefault="009C6E55" w:rsidP="00D16B40">
      <w:pPr>
        <w:pStyle w:val="Title1LevelTitre1Niveau-AltL"/>
        <w:widowControl w:val="0"/>
        <w:rPr>
          <w:rFonts w:cs="Times New Roman"/>
        </w:rPr>
      </w:pPr>
      <w:r w:rsidRPr="00B9610C">
        <w:rPr>
          <w:rFonts w:cs="Times New Roman"/>
        </w:rPr>
        <w:t>Analyse</w:t>
      </w:r>
    </w:p>
    <w:p w:rsidR="009C6E55" w:rsidRPr="00B9610C" w:rsidRDefault="009C6E55" w:rsidP="00D16B40">
      <w:pPr>
        <w:pStyle w:val="Title2LevelTitre2Niveau"/>
        <w:widowControl w:val="0"/>
        <w:rPr>
          <w:rFonts w:cs="Times New Roman"/>
          <w:lang w:val="fr-CA"/>
        </w:rPr>
      </w:pPr>
      <w:r w:rsidRPr="00B9610C">
        <w:rPr>
          <w:rFonts w:cs="Times New Roman"/>
          <w:lang w:val="fr-CA"/>
        </w:rPr>
        <w:t>La Cour invalide très rarement une peine minimale obligatoire</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La Cour a confirmé la constitutionnalité de la peine minimale obligatoire contestée devant elle dans presque tous les cas dont elle a été saisie. Elle a rarement conclu à l</w:t>
      </w:r>
      <w:r w:rsidRPr="00B9610C">
        <w:rPr>
          <w:rFonts w:cs="Times New Roman"/>
          <w:smallCaps/>
          <w:lang w:val="fr-CA"/>
        </w:rPr>
        <w:t>’</w:t>
      </w:r>
      <w:r w:rsidRPr="00B9610C">
        <w:rPr>
          <w:rFonts w:cs="Times New Roman"/>
          <w:lang w:val="fr-CA"/>
        </w:rPr>
        <w:t>inconstitutionnalité d</w:t>
      </w:r>
      <w:r w:rsidRPr="00B9610C">
        <w:rPr>
          <w:rFonts w:cs="Times New Roman"/>
          <w:smallCaps/>
          <w:lang w:val="fr-CA"/>
        </w:rPr>
        <w:t>’</w:t>
      </w:r>
      <w:r w:rsidRPr="00B9610C">
        <w:rPr>
          <w:rFonts w:cs="Times New Roman"/>
          <w:lang w:val="fr-CA"/>
        </w:rPr>
        <w:t>une peine minimale obligatoire au regard de l</w:t>
      </w:r>
      <w:r w:rsidRPr="00B9610C">
        <w:rPr>
          <w:rFonts w:cs="Times New Roman"/>
          <w:smallCaps/>
          <w:lang w:val="fr-CA"/>
        </w:rPr>
        <w:t>’</w:t>
      </w:r>
      <w:r w:rsidRPr="00B9610C">
        <w:rPr>
          <w:rFonts w:cs="Times New Roman"/>
          <w:lang w:val="fr-CA"/>
        </w:rPr>
        <w:t>art. 12 étant donné le seuil extrêmement élevé qu</w:t>
      </w:r>
      <w:r w:rsidRPr="00B9610C">
        <w:rPr>
          <w:rFonts w:cs="Times New Roman"/>
          <w:smallCaps/>
          <w:lang w:val="fr-CA"/>
        </w:rPr>
        <w:t>’</w:t>
      </w:r>
      <w:r w:rsidRPr="00B9610C">
        <w:rPr>
          <w:rFonts w:cs="Times New Roman"/>
          <w:lang w:val="fr-CA"/>
        </w:rPr>
        <w:t>il faut franchir pour parvenir à pareille conclusion. Cette approche reconnaît le rôle légitime du législateur dans le processus de détermination de la peine tout en faisant en sorte qu</w:t>
      </w:r>
      <w:r w:rsidRPr="00B9610C">
        <w:rPr>
          <w:rFonts w:cs="Times New Roman"/>
          <w:smallCaps/>
          <w:lang w:val="fr-CA"/>
        </w:rPr>
        <w:t>’</w:t>
      </w:r>
      <w:r w:rsidRPr="00B9610C">
        <w:rPr>
          <w:rFonts w:cs="Times New Roman"/>
          <w:lang w:val="fr-CA"/>
        </w:rPr>
        <w:t xml:space="preserve">aucun Canadien ne se voie infliger une peine cruelle et inusitée.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À titre d</w:t>
      </w:r>
      <w:r w:rsidRPr="00B9610C">
        <w:rPr>
          <w:rFonts w:cs="Times New Roman"/>
          <w:smallCaps/>
          <w:lang w:val="fr-CA"/>
        </w:rPr>
        <w:t>’</w:t>
      </w:r>
      <w:r w:rsidRPr="00B9610C">
        <w:rPr>
          <w:rFonts w:cs="Times New Roman"/>
          <w:lang w:val="fr-CA"/>
        </w:rPr>
        <w:t xml:space="preserve">exemple, dans </w:t>
      </w:r>
      <w:r w:rsidRPr="00B9610C">
        <w:rPr>
          <w:rFonts w:cs="Times New Roman"/>
          <w:i/>
          <w:lang w:val="fr-CA"/>
        </w:rPr>
        <w:t xml:space="preserve">R. c. </w:t>
      </w:r>
      <w:proofErr w:type="spellStart"/>
      <w:r w:rsidRPr="00B9610C">
        <w:rPr>
          <w:rFonts w:cs="Times New Roman"/>
          <w:i/>
          <w:lang w:val="fr-CA"/>
        </w:rPr>
        <w:t>Luxton</w:t>
      </w:r>
      <w:proofErr w:type="spellEnd"/>
      <w:r w:rsidRPr="00B9610C">
        <w:rPr>
          <w:rFonts w:cs="Times New Roman"/>
          <w:lang w:val="fr-CA"/>
        </w:rPr>
        <w:t>, [1990] 2 R.C.S. 711, la Cour confirme la peine minimale obligatoire prévue pour le crime de meurtre au premier degré, soit l</w:t>
      </w:r>
      <w:r w:rsidRPr="00B9610C">
        <w:rPr>
          <w:rFonts w:cs="Times New Roman"/>
          <w:smallCaps/>
          <w:lang w:val="fr-CA"/>
        </w:rPr>
        <w:t>’</w:t>
      </w:r>
      <w:r w:rsidRPr="00B9610C">
        <w:rPr>
          <w:rFonts w:cs="Times New Roman"/>
          <w:lang w:val="fr-CA"/>
        </w:rPr>
        <w:t>emprisonnement à perpétuité sans possibilité de libération conditionnelle avant 25 ans. Dans cette affaire, le meurtre a eu lieu pendant une séquestration. Suivant le libellé de l</w:t>
      </w:r>
      <w:r w:rsidRPr="00B9610C">
        <w:rPr>
          <w:rFonts w:cs="Times New Roman"/>
          <w:smallCaps/>
          <w:lang w:val="fr-CA"/>
        </w:rPr>
        <w:t>’</w:t>
      </w:r>
      <w:r w:rsidRPr="00B9610C">
        <w:rPr>
          <w:rFonts w:cs="Times New Roman"/>
          <w:lang w:val="fr-CA"/>
        </w:rPr>
        <w:t>al. 214(5)</w:t>
      </w:r>
      <w:r w:rsidRPr="00B9610C">
        <w:rPr>
          <w:rFonts w:cs="Times New Roman"/>
          <w:i/>
          <w:lang w:val="fr-CA"/>
        </w:rPr>
        <w:t>e</w:t>
      </w:r>
      <w:r w:rsidRPr="00B9610C">
        <w:rPr>
          <w:rFonts w:cs="Times New Roman"/>
          <w:lang w:val="fr-CA"/>
        </w:rPr>
        <w:t xml:space="preserve">) du </w:t>
      </w:r>
      <w:r w:rsidRPr="00B9610C">
        <w:rPr>
          <w:rFonts w:cs="Times New Roman"/>
          <w:i/>
          <w:lang w:val="fr-CA"/>
        </w:rPr>
        <w:t>Code criminel</w:t>
      </w:r>
      <w:r w:rsidRPr="00B9610C">
        <w:rPr>
          <w:rFonts w:cs="Times New Roman"/>
          <w:lang w:val="fr-CA"/>
        </w:rPr>
        <w:t xml:space="preserve"> d</w:t>
      </w:r>
      <w:r w:rsidRPr="00B9610C">
        <w:rPr>
          <w:rFonts w:cs="Times New Roman"/>
          <w:smallCaps/>
          <w:lang w:val="fr-CA"/>
        </w:rPr>
        <w:t>’</w:t>
      </w:r>
      <w:r w:rsidRPr="00B9610C">
        <w:rPr>
          <w:rFonts w:cs="Times New Roman"/>
          <w:lang w:val="fr-CA"/>
        </w:rPr>
        <w:t>alors, S.R.C. 1970, c. C</w:t>
      </w:r>
      <w:r w:rsidRPr="00B9610C">
        <w:rPr>
          <w:rFonts w:cs="Times New Roman"/>
          <w:lang w:val="fr-CA"/>
        </w:rPr>
        <w:noBreakHyphen/>
        <w:t>34 (disposition aujourd</w:t>
      </w:r>
      <w:r w:rsidRPr="00B9610C">
        <w:rPr>
          <w:rFonts w:cs="Times New Roman"/>
          <w:smallCaps/>
          <w:lang w:val="fr-CA"/>
        </w:rPr>
        <w:t>’</w:t>
      </w:r>
      <w:r w:rsidRPr="00B9610C">
        <w:rPr>
          <w:rFonts w:cs="Times New Roman"/>
          <w:lang w:val="fr-CA"/>
        </w:rPr>
        <w:t>hui remplacée par l</w:t>
      </w:r>
      <w:r w:rsidRPr="00B9610C">
        <w:rPr>
          <w:rFonts w:cs="Times New Roman"/>
          <w:smallCaps/>
          <w:lang w:val="fr-CA"/>
        </w:rPr>
        <w:t>’</w:t>
      </w:r>
      <w:r w:rsidRPr="00B9610C">
        <w:rPr>
          <w:rFonts w:cs="Times New Roman"/>
          <w:lang w:val="fr-CA"/>
        </w:rPr>
        <w:t>al. 231(5</w:t>
      </w:r>
      <w:proofErr w:type="gramStart"/>
      <w:r w:rsidRPr="00B9610C">
        <w:rPr>
          <w:rFonts w:cs="Times New Roman"/>
          <w:lang w:val="fr-CA"/>
        </w:rPr>
        <w:t>)e</w:t>
      </w:r>
      <w:proofErr w:type="gramEnd"/>
      <w:r w:rsidRPr="00B9610C">
        <w:rPr>
          <w:rFonts w:cs="Times New Roman"/>
          <w:lang w:val="fr-CA"/>
        </w:rPr>
        <w:t>)), il y avait présomption de meurtre au premier degré malgré l</w:t>
      </w:r>
      <w:r w:rsidRPr="00B9610C">
        <w:rPr>
          <w:rFonts w:cs="Times New Roman"/>
          <w:smallCaps/>
          <w:lang w:val="fr-CA"/>
        </w:rPr>
        <w:t>’</w:t>
      </w:r>
      <w:r w:rsidRPr="00B9610C">
        <w:rPr>
          <w:rFonts w:cs="Times New Roman"/>
          <w:lang w:val="fr-CA"/>
        </w:rPr>
        <w:t>absence de « préméditation ». La Cour estime néanmoins dans les circonstances que la peine minimale obligatoire pour meurtre au premier degré ne contrevient pas à l</w:t>
      </w:r>
      <w:r w:rsidRPr="00B9610C">
        <w:rPr>
          <w:rFonts w:cs="Times New Roman"/>
          <w:smallCaps/>
          <w:lang w:val="fr-CA"/>
        </w:rPr>
        <w:t>’</w:t>
      </w:r>
      <w:r w:rsidRPr="00B9610C">
        <w:rPr>
          <w:rFonts w:cs="Times New Roman"/>
          <w:lang w:val="fr-CA"/>
        </w:rPr>
        <w:t>art. 12.</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Dans l</w:t>
      </w:r>
      <w:r w:rsidRPr="00B9610C">
        <w:rPr>
          <w:rFonts w:cs="Times New Roman"/>
          <w:smallCaps/>
          <w:lang w:val="fr-CA"/>
        </w:rPr>
        <w:t>’</w:t>
      </w:r>
      <w:r w:rsidRPr="00B9610C">
        <w:rPr>
          <w:rFonts w:cs="Times New Roman"/>
          <w:lang w:val="fr-CA"/>
        </w:rPr>
        <w:t xml:space="preserve">arrêt </w:t>
      </w:r>
      <w:r w:rsidRPr="00B9610C">
        <w:rPr>
          <w:rFonts w:cs="Times New Roman"/>
          <w:i/>
          <w:lang w:val="fr-CA"/>
        </w:rPr>
        <w:t>Goltz</w:t>
      </w:r>
      <w:r w:rsidRPr="00B9610C">
        <w:rPr>
          <w:rFonts w:cs="Times New Roman"/>
          <w:lang w:val="fr-CA"/>
        </w:rPr>
        <w:t>, la Cour confirme une peine minimale obligatoire de sept jours d</w:t>
      </w:r>
      <w:r w:rsidRPr="00B9610C">
        <w:rPr>
          <w:rFonts w:cs="Times New Roman"/>
          <w:smallCaps/>
          <w:lang w:val="fr-CA"/>
        </w:rPr>
        <w:t>’</w:t>
      </w:r>
      <w:r w:rsidRPr="00B9610C">
        <w:rPr>
          <w:rFonts w:cs="Times New Roman"/>
          <w:lang w:val="fr-CA"/>
        </w:rPr>
        <w:t>emprisonnement et de 300 $ d</w:t>
      </w:r>
      <w:r w:rsidRPr="00B9610C">
        <w:rPr>
          <w:rFonts w:cs="Times New Roman"/>
          <w:smallCaps/>
          <w:lang w:val="fr-CA"/>
        </w:rPr>
        <w:t>’</w:t>
      </w:r>
      <w:r w:rsidRPr="00B9610C">
        <w:rPr>
          <w:rFonts w:cs="Times New Roman"/>
          <w:lang w:val="fr-CA"/>
        </w:rPr>
        <w:t>amende prévue pour l</w:t>
      </w:r>
      <w:r w:rsidRPr="00B9610C">
        <w:rPr>
          <w:rFonts w:cs="Times New Roman"/>
          <w:smallCaps/>
          <w:lang w:val="fr-CA"/>
        </w:rPr>
        <w:t>’</w:t>
      </w:r>
      <w:r w:rsidRPr="00B9610C">
        <w:rPr>
          <w:rFonts w:cs="Times New Roman"/>
          <w:lang w:val="fr-CA"/>
        </w:rPr>
        <w:t>infraction de conduite sous le coup d</w:t>
      </w:r>
      <w:r w:rsidRPr="00B9610C">
        <w:rPr>
          <w:rFonts w:cs="Times New Roman"/>
          <w:smallCaps/>
          <w:lang w:val="fr-CA"/>
        </w:rPr>
        <w:t>’</w:t>
      </w:r>
      <w:r w:rsidRPr="00B9610C">
        <w:rPr>
          <w:rFonts w:cs="Times New Roman"/>
          <w:lang w:val="fr-CA"/>
        </w:rPr>
        <w:t>une interdiction. Pour qu</w:t>
      </w:r>
      <w:r w:rsidRPr="00B9610C">
        <w:rPr>
          <w:rFonts w:cs="Times New Roman"/>
          <w:smallCaps/>
          <w:lang w:val="fr-CA"/>
        </w:rPr>
        <w:t>’</w:t>
      </w:r>
      <w:r w:rsidRPr="00B9610C">
        <w:rPr>
          <w:rFonts w:cs="Times New Roman"/>
          <w:lang w:val="fr-CA"/>
        </w:rPr>
        <w:t>il soit déclaré coupable de l</w:t>
      </w:r>
      <w:r w:rsidRPr="00B9610C">
        <w:rPr>
          <w:rFonts w:cs="Times New Roman"/>
          <w:smallCaps/>
          <w:lang w:val="fr-CA"/>
        </w:rPr>
        <w:t>’</w:t>
      </w:r>
      <w:r w:rsidRPr="00B9610C">
        <w:rPr>
          <w:rFonts w:cs="Times New Roman"/>
          <w:lang w:val="fr-CA"/>
        </w:rPr>
        <w:t>infraction, le délinquant devait avoir eu un piètre dossier de conduite qui avait mené à l</w:t>
      </w:r>
      <w:r w:rsidRPr="00B9610C">
        <w:rPr>
          <w:rFonts w:cs="Times New Roman"/>
          <w:smallCaps/>
          <w:lang w:val="fr-CA"/>
        </w:rPr>
        <w:t>’</w:t>
      </w:r>
      <w:r w:rsidRPr="00B9610C">
        <w:rPr>
          <w:rFonts w:cs="Times New Roman"/>
          <w:lang w:val="fr-CA"/>
        </w:rPr>
        <w:t>interdiction et avoir pris le volant en se sachant sous le coup d</w:t>
      </w:r>
      <w:r w:rsidRPr="00B9610C">
        <w:rPr>
          <w:rFonts w:cs="Times New Roman"/>
          <w:smallCaps/>
          <w:lang w:val="fr-CA"/>
        </w:rPr>
        <w:t>’</w:t>
      </w:r>
      <w:r w:rsidRPr="00B9610C">
        <w:rPr>
          <w:rFonts w:cs="Times New Roman"/>
          <w:lang w:val="fr-CA"/>
        </w:rPr>
        <w:t>une interdiction. Au nom des juges majoritaires, le juge Gonthier dit que l</w:t>
      </w:r>
      <w:r w:rsidRPr="00B9610C">
        <w:rPr>
          <w:rFonts w:cs="Times New Roman"/>
          <w:smallCaps/>
          <w:lang w:val="fr-CA"/>
        </w:rPr>
        <w:t>’</w:t>
      </w:r>
      <w:r w:rsidRPr="00B9610C">
        <w:rPr>
          <w:rFonts w:cs="Times New Roman"/>
          <w:lang w:val="fr-CA"/>
        </w:rPr>
        <w:t>infraction de conduite sous le coup d</w:t>
      </w:r>
      <w:r w:rsidRPr="00B9610C">
        <w:rPr>
          <w:rFonts w:cs="Times New Roman"/>
          <w:smallCaps/>
          <w:lang w:val="fr-CA"/>
        </w:rPr>
        <w:t>’</w:t>
      </w:r>
      <w:r w:rsidRPr="00B9610C">
        <w:rPr>
          <w:rFonts w:cs="Times New Roman"/>
          <w:lang w:val="fr-CA"/>
        </w:rPr>
        <w:t>une interdiction est « grave » parce qu</w:t>
      </w:r>
      <w:r w:rsidRPr="00B9610C">
        <w:rPr>
          <w:rFonts w:cs="Times New Roman"/>
          <w:smallCaps/>
          <w:lang w:val="fr-CA"/>
        </w:rPr>
        <w:t>’</w:t>
      </w:r>
      <w:r w:rsidRPr="00B9610C">
        <w:rPr>
          <w:rFonts w:cs="Times New Roman"/>
          <w:lang w:val="fr-CA"/>
        </w:rPr>
        <w:t>« [e]</w:t>
      </w:r>
      <w:proofErr w:type="spellStart"/>
      <w:r w:rsidRPr="00B9610C">
        <w:rPr>
          <w:rFonts w:cs="Times New Roman"/>
          <w:lang w:val="fr-CA"/>
        </w:rPr>
        <w:t>lle</w:t>
      </w:r>
      <w:proofErr w:type="spellEnd"/>
      <w:r w:rsidRPr="00B9610C">
        <w:rPr>
          <w:rFonts w:cs="Times New Roman"/>
          <w:lang w:val="fr-CA"/>
        </w:rPr>
        <w:t xml:space="preserve"> peut mettre en danger </w:t>
      </w:r>
      <w:r w:rsidR="004103D4">
        <w:rPr>
          <w:rFonts w:cs="Times New Roman"/>
          <w:lang w:val="fr-CA"/>
        </w:rPr>
        <w:t xml:space="preserve">même </w:t>
      </w:r>
      <w:r w:rsidRPr="00B9610C">
        <w:rPr>
          <w:rFonts w:cs="Times New Roman"/>
          <w:lang w:val="fr-CA"/>
        </w:rPr>
        <w:t>la vie d</w:t>
      </w:r>
      <w:r w:rsidRPr="00B9610C">
        <w:rPr>
          <w:rFonts w:cs="Times New Roman"/>
          <w:smallCaps/>
          <w:lang w:val="fr-CA"/>
        </w:rPr>
        <w:t>’</w:t>
      </w:r>
      <w:r w:rsidRPr="00B9610C">
        <w:rPr>
          <w:rFonts w:cs="Times New Roman"/>
          <w:lang w:val="fr-CA"/>
        </w:rPr>
        <w:t>innocents usagers des routes de la province du fait que des personnes désignées mauvais conducteurs dans le cadre d</w:t>
      </w:r>
      <w:r w:rsidRPr="00B9610C">
        <w:rPr>
          <w:rFonts w:cs="Times New Roman"/>
          <w:smallCaps/>
          <w:lang w:val="fr-CA"/>
        </w:rPr>
        <w:t>’</w:t>
      </w:r>
      <w:r w:rsidRPr="00B9610C">
        <w:rPr>
          <w:rFonts w:cs="Times New Roman"/>
          <w:lang w:val="fr-CA"/>
        </w:rPr>
        <w:t>un système juste et prudent d</w:t>
      </w:r>
      <w:r w:rsidRPr="00B9610C">
        <w:rPr>
          <w:rFonts w:cs="Times New Roman"/>
          <w:smallCaps/>
          <w:lang w:val="fr-CA"/>
        </w:rPr>
        <w:t>’</w:t>
      </w:r>
      <w:r w:rsidRPr="00B9610C">
        <w:rPr>
          <w:rFonts w:cs="Times New Roman"/>
          <w:lang w:val="fr-CA"/>
        </w:rPr>
        <w:t>identification désobéissent sciemment à la loi » (p. 511). Sept jours d</w:t>
      </w:r>
      <w:r w:rsidRPr="00B9610C">
        <w:rPr>
          <w:rFonts w:cs="Times New Roman"/>
          <w:smallCaps/>
          <w:lang w:val="fr-CA"/>
        </w:rPr>
        <w:t>’</w:t>
      </w:r>
      <w:r w:rsidRPr="00B9610C">
        <w:rPr>
          <w:rFonts w:cs="Times New Roman"/>
          <w:lang w:val="fr-CA"/>
        </w:rPr>
        <w:t>emprisonnement pour avoir commis cette infraction ne saurai</w:t>
      </w:r>
      <w:r w:rsidR="00496296">
        <w:rPr>
          <w:rFonts w:cs="Times New Roman"/>
          <w:lang w:val="fr-CA"/>
        </w:rPr>
        <w:t>en</w:t>
      </w:r>
      <w:r w:rsidRPr="00B9610C">
        <w:rPr>
          <w:rFonts w:cs="Times New Roman"/>
          <w:lang w:val="fr-CA"/>
        </w:rPr>
        <w:t>t constituer une peine cruelle et inusitée.</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 xml:space="preserve">Dans </w:t>
      </w:r>
      <w:r w:rsidRPr="00B9610C">
        <w:rPr>
          <w:rFonts w:cs="Times New Roman"/>
          <w:i/>
          <w:lang w:val="fr-CA"/>
        </w:rPr>
        <w:t xml:space="preserve">R. c. </w:t>
      </w:r>
      <w:proofErr w:type="spellStart"/>
      <w:r w:rsidRPr="00B9610C">
        <w:rPr>
          <w:rFonts w:cs="Times New Roman"/>
          <w:i/>
          <w:lang w:val="fr-CA"/>
        </w:rPr>
        <w:t>Morrisey</w:t>
      </w:r>
      <w:proofErr w:type="spellEnd"/>
      <w:r w:rsidRPr="00B9610C">
        <w:rPr>
          <w:rFonts w:cs="Times New Roman"/>
          <w:lang w:val="fr-CA"/>
        </w:rPr>
        <w:t>, 2000 CSC 39, [2000] 2 R.C.S. 90, la Cour statue qu</w:t>
      </w:r>
      <w:r w:rsidRPr="00B9610C">
        <w:rPr>
          <w:rFonts w:cs="Times New Roman"/>
          <w:smallCaps/>
          <w:lang w:val="fr-CA"/>
        </w:rPr>
        <w:t>’</w:t>
      </w:r>
      <w:r w:rsidRPr="00B9610C">
        <w:rPr>
          <w:rFonts w:cs="Times New Roman"/>
          <w:lang w:val="fr-CA"/>
        </w:rPr>
        <w:t>un emprisonnement minimal de quatre ans pour l</w:t>
      </w:r>
      <w:r w:rsidRPr="00B9610C">
        <w:rPr>
          <w:rFonts w:cs="Times New Roman"/>
          <w:smallCaps/>
          <w:lang w:val="fr-CA"/>
        </w:rPr>
        <w:t>’</w:t>
      </w:r>
      <w:r w:rsidRPr="00B9610C">
        <w:rPr>
          <w:rFonts w:cs="Times New Roman"/>
          <w:lang w:val="fr-CA"/>
        </w:rPr>
        <w:t>infraction de négligence criminelle causant la mort par suite de l</w:t>
      </w:r>
      <w:r w:rsidRPr="00B9610C">
        <w:rPr>
          <w:rFonts w:cs="Times New Roman"/>
          <w:smallCaps/>
          <w:lang w:val="fr-CA"/>
        </w:rPr>
        <w:t>’</w:t>
      </w:r>
      <w:r w:rsidRPr="00B9610C">
        <w:rPr>
          <w:rFonts w:cs="Times New Roman"/>
          <w:lang w:val="fr-CA"/>
        </w:rPr>
        <w:t>usage d</w:t>
      </w:r>
      <w:r w:rsidRPr="00B9610C">
        <w:rPr>
          <w:rFonts w:cs="Times New Roman"/>
          <w:smallCaps/>
          <w:lang w:val="fr-CA"/>
        </w:rPr>
        <w:t>’</w:t>
      </w:r>
      <w:r w:rsidRPr="00B9610C">
        <w:rPr>
          <w:rFonts w:cs="Times New Roman"/>
          <w:lang w:val="fr-CA"/>
        </w:rPr>
        <w:t>une arme à feu n</w:t>
      </w:r>
      <w:r w:rsidRPr="00B9610C">
        <w:rPr>
          <w:rFonts w:cs="Times New Roman"/>
          <w:smallCaps/>
          <w:lang w:val="fr-CA"/>
        </w:rPr>
        <w:t>’</w:t>
      </w:r>
      <w:r w:rsidRPr="00B9610C">
        <w:rPr>
          <w:rFonts w:cs="Times New Roman"/>
          <w:lang w:val="fr-CA"/>
        </w:rPr>
        <w:t>est pas contraire à l</w:t>
      </w:r>
      <w:r w:rsidRPr="00B9610C">
        <w:rPr>
          <w:rFonts w:cs="Times New Roman"/>
          <w:smallCaps/>
          <w:lang w:val="fr-CA"/>
        </w:rPr>
        <w:t>’</w:t>
      </w:r>
      <w:r w:rsidRPr="00B9610C">
        <w:rPr>
          <w:rFonts w:cs="Times New Roman"/>
          <w:lang w:val="fr-CA"/>
        </w:rPr>
        <w:t>art. 12. L</w:t>
      </w:r>
      <w:r w:rsidRPr="00B9610C">
        <w:rPr>
          <w:rFonts w:cs="Times New Roman"/>
          <w:smallCaps/>
          <w:lang w:val="fr-CA"/>
        </w:rPr>
        <w:t>’</w:t>
      </w:r>
      <w:r w:rsidRPr="00B9610C">
        <w:rPr>
          <w:rFonts w:cs="Times New Roman"/>
          <w:lang w:val="fr-CA"/>
        </w:rPr>
        <w:t>infraction s</w:t>
      </w:r>
      <w:r w:rsidRPr="00B9610C">
        <w:rPr>
          <w:rFonts w:cs="Times New Roman"/>
          <w:smallCaps/>
          <w:lang w:val="fr-CA"/>
        </w:rPr>
        <w:t>’</w:t>
      </w:r>
      <w:r w:rsidRPr="00B9610C">
        <w:rPr>
          <w:rFonts w:cs="Times New Roman"/>
          <w:lang w:val="fr-CA"/>
        </w:rPr>
        <w:t>entend d</w:t>
      </w:r>
      <w:r w:rsidRPr="00B9610C">
        <w:rPr>
          <w:rFonts w:cs="Times New Roman"/>
          <w:smallCaps/>
          <w:lang w:val="fr-CA"/>
        </w:rPr>
        <w:t>’</w:t>
      </w:r>
      <w:r w:rsidRPr="00B9610C">
        <w:rPr>
          <w:rFonts w:cs="Times New Roman"/>
          <w:lang w:val="fr-CA"/>
        </w:rPr>
        <w:t>un acte « ayant un caractère déréglé ou téméraire justifiant que [l]a responsabilité criminelle soit engagée » (par. 36), que l</w:t>
      </w:r>
      <w:r w:rsidRPr="00B9610C">
        <w:rPr>
          <w:rFonts w:cs="Times New Roman"/>
          <w:smallCaps/>
          <w:lang w:val="fr-CA"/>
        </w:rPr>
        <w:t>’</w:t>
      </w:r>
      <w:r w:rsidRPr="00B9610C">
        <w:rPr>
          <w:rFonts w:cs="Times New Roman"/>
          <w:lang w:val="fr-CA"/>
        </w:rPr>
        <w:t>accusé ait eu ou non l</w:t>
      </w:r>
      <w:r w:rsidRPr="00B9610C">
        <w:rPr>
          <w:rFonts w:cs="Times New Roman"/>
          <w:smallCaps/>
          <w:lang w:val="fr-CA"/>
        </w:rPr>
        <w:t>’</w:t>
      </w:r>
      <w:r w:rsidRPr="00B9610C">
        <w:rPr>
          <w:rFonts w:cs="Times New Roman"/>
          <w:lang w:val="fr-CA"/>
        </w:rPr>
        <w:t xml:space="preserve">intention subjective de désobéir à la loi.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 xml:space="preserve">Dans </w:t>
      </w:r>
      <w:r w:rsidRPr="00B9610C">
        <w:rPr>
          <w:rFonts w:cs="Times New Roman"/>
          <w:i/>
          <w:lang w:val="fr-CA"/>
        </w:rPr>
        <w:t>R. c. Latimer</w:t>
      </w:r>
      <w:r w:rsidRPr="00B9610C">
        <w:rPr>
          <w:rFonts w:cs="Times New Roman"/>
          <w:lang w:val="fr-CA"/>
        </w:rPr>
        <w:t>, 2001 CSC 1, [2001] 1 R.C.S. 3, la Cour opine que la peine minimale obligatoire prévue pour le meurtre au deuxième degré, à savoir l</w:t>
      </w:r>
      <w:r w:rsidRPr="00B9610C">
        <w:rPr>
          <w:rFonts w:cs="Times New Roman"/>
          <w:smallCaps/>
          <w:lang w:val="fr-CA"/>
        </w:rPr>
        <w:t>’</w:t>
      </w:r>
      <w:r w:rsidRPr="00B9610C">
        <w:rPr>
          <w:rFonts w:cs="Times New Roman"/>
          <w:lang w:val="fr-CA"/>
        </w:rPr>
        <w:t>emprisonnement à perpétuité sans possibilité de libération conditionnelle avant 10 ans, ne contrevient pas à l</w:t>
      </w:r>
      <w:r w:rsidRPr="00B9610C">
        <w:rPr>
          <w:rFonts w:cs="Times New Roman"/>
          <w:smallCaps/>
          <w:lang w:val="fr-CA"/>
        </w:rPr>
        <w:t>’</w:t>
      </w:r>
      <w:r w:rsidRPr="00B9610C">
        <w:rPr>
          <w:rFonts w:cs="Times New Roman"/>
          <w:lang w:val="fr-CA"/>
        </w:rPr>
        <w:t xml:space="preserve">art. 12. Elle affirme que la </w:t>
      </w:r>
      <w:r w:rsidRPr="00B9610C">
        <w:rPr>
          <w:rFonts w:cs="Times New Roman"/>
          <w:i/>
          <w:lang w:val="fr-CA"/>
        </w:rPr>
        <w:t xml:space="preserve">mens </w:t>
      </w:r>
      <w:proofErr w:type="spellStart"/>
      <w:r w:rsidRPr="00B9610C">
        <w:rPr>
          <w:rFonts w:cs="Times New Roman"/>
          <w:i/>
          <w:lang w:val="fr-CA"/>
        </w:rPr>
        <w:t>rea</w:t>
      </w:r>
      <w:proofErr w:type="spellEnd"/>
      <w:r w:rsidRPr="00B9610C">
        <w:rPr>
          <w:rFonts w:cs="Times New Roman"/>
          <w:lang w:val="fr-CA"/>
        </w:rPr>
        <w:t xml:space="preserve"> requise pour le meurtre au deuxième degré — la prévision subjective de la mort — correspond au « plus sérieux niveau de culpabilité morale » (par. 82), peu importe le mobile qu</w:t>
      </w:r>
      <w:r w:rsidRPr="00B9610C">
        <w:rPr>
          <w:rFonts w:cs="Times New Roman"/>
          <w:smallCaps/>
          <w:lang w:val="fr-CA"/>
        </w:rPr>
        <w:t>’</w:t>
      </w:r>
      <w:r w:rsidRPr="00B9610C">
        <w:rPr>
          <w:rFonts w:cs="Times New Roman"/>
          <w:lang w:val="fr-CA"/>
        </w:rPr>
        <w:t>ait pu avoir le délinquant. La peine minimale obligatoire — l</w:t>
      </w:r>
      <w:r w:rsidRPr="00B9610C">
        <w:rPr>
          <w:rFonts w:cs="Times New Roman"/>
          <w:smallCaps/>
          <w:lang w:val="fr-CA"/>
        </w:rPr>
        <w:t>’</w:t>
      </w:r>
      <w:r w:rsidRPr="00B9610C">
        <w:rPr>
          <w:rFonts w:cs="Times New Roman"/>
          <w:lang w:val="fr-CA"/>
        </w:rPr>
        <w:t>emprisonnement à perpétuité — n</w:t>
      </w:r>
      <w:r w:rsidRPr="00B9610C">
        <w:rPr>
          <w:rFonts w:cs="Times New Roman"/>
          <w:smallCaps/>
          <w:lang w:val="fr-CA"/>
        </w:rPr>
        <w:t>’</w:t>
      </w:r>
      <w:r w:rsidRPr="00B9610C">
        <w:rPr>
          <w:rFonts w:cs="Times New Roman"/>
          <w:lang w:val="fr-CA"/>
        </w:rPr>
        <w:t>est ni cruelle ni inusitée lorsque « les plus graves conséquences possible ont découlé d</w:t>
      </w:r>
      <w:r w:rsidRPr="00B9610C">
        <w:rPr>
          <w:rFonts w:cs="Times New Roman"/>
          <w:smallCaps/>
          <w:lang w:val="fr-CA"/>
        </w:rPr>
        <w:t>’</w:t>
      </w:r>
      <w:r w:rsidRPr="00B9610C">
        <w:rPr>
          <w:rFonts w:cs="Times New Roman"/>
          <w:lang w:val="fr-CA"/>
        </w:rPr>
        <w:t>un acte dont l</w:t>
      </w:r>
      <w:r w:rsidRPr="00B9610C">
        <w:rPr>
          <w:rFonts w:cs="Times New Roman"/>
          <w:smallCaps/>
          <w:lang w:val="fr-CA"/>
        </w:rPr>
        <w:t>’</w:t>
      </w:r>
      <w:r w:rsidRPr="00B9610C">
        <w:rPr>
          <w:rFonts w:cs="Times New Roman"/>
          <w:lang w:val="fr-CA"/>
        </w:rPr>
        <w:t xml:space="preserve">intentionnalité est la plus grave et la plus moralement coupable » (par. 84).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 xml:space="preserve">Enfin, dans </w:t>
      </w:r>
      <w:r w:rsidRPr="00B9610C">
        <w:rPr>
          <w:rFonts w:cs="Times New Roman"/>
          <w:i/>
          <w:lang w:val="fr-CA"/>
        </w:rPr>
        <w:t>R. c. Ferguson</w:t>
      </w:r>
      <w:r w:rsidRPr="00B9610C">
        <w:rPr>
          <w:rFonts w:cs="Times New Roman"/>
          <w:lang w:val="fr-CA"/>
        </w:rPr>
        <w:t>, 2008 CSC 6, [2008] 1 R.C.S. 96, la Cour reconnaît la validité d</w:t>
      </w:r>
      <w:r w:rsidRPr="00B9610C">
        <w:rPr>
          <w:rFonts w:cs="Times New Roman"/>
          <w:smallCaps/>
          <w:lang w:val="fr-CA"/>
        </w:rPr>
        <w:t>’</w:t>
      </w:r>
      <w:r w:rsidRPr="00B9610C">
        <w:rPr>
          <w:rFonts w:cs="Times New Roman"/>
          <w:lang w:val="fr-CA"/>
        </w:rPr>
        <w:t>un emprisonnement minimal de quatre ans pour homicide involontaire coupable avec usage d</w:t>
      </w:r>
      <w:r w:rsidRPr="00B9610C">
        <w:rPr>
          <w:rFonts w:cs="Times New Roman"/>
          <w:smallCaps/>
          <w:lang w:val="fr-CA"/>
        </w:rPr>
        <w:t>’</w:t>
      </w:r>
      <w:r w:rsidRPr="00B9610C">
        <w:rPr>
          <w:rFonts w:cs="Times New Roman"/>
          <w:lang w:val="fr-CA"/>
        </w:rPr>
        <w:t xml:space="preserve">une arme à feu.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À l</w:t>
      </w:r>
      <w:r w:rsidRPr="00B9610C">
        <w:rPr>
          <w:rFonts w:cs="Times New Roman"/>
          <w:smallCaps/>
          <w:lang w:val="fr-CA"/>
        </w:rPr>
        <w:t>’</w:t>
      </w:r>
      <w:r w:rsidRPr="00B9610C">
        <w:rPr>
          <w:rFonts w:cs="Times New Roman"/>
          <w:lang w:val="fr-CA"/>
        </w:rPr>
        <w:t>opposé, depuis l</w:t>
      </w:r>
      <w:r w:rsidRPr="00B9610C">
        <w:rPr>
          <w:rFonts w:cs="Times New Roman"/>
          <w:smallCaps/>
          <w:lang w:val="fr-CA"/>
        </w:rPr>
        <w:t>’</w:t>
      </w:r>
      <w:r w:rsidRPr="00B9610C">
        <w:rPr>
          <w:rFonts w:cs="Times New Roman"/>
          <w:lang w:val="fr-CA"/>
        </w:rPr>
        <w:t xml:space="preserve">avènement de la </w:t>
      </w:r>
      <w:r w:rsidRPr="00B9610C">
        <w:rPr>
          <w:rFonts w:cs="Times New Roman"/>
          <w:i/>
          <w:lang w:val="fr-CA"/>
        </w:rPr>
        <w:t>Charte</w:t>
      </w:r>
      <w:r w:rsidRPr="00B9610C">
        <w:rPr>
          <w:rFonts w:cs="Times New Roman"/>
          <w:lang w:val="fr-CA"/>
        </w:rPr>
        <w:t xml:space="preserve">, on ne recense que deux arrêts </w:t>
      </w:r>
      <w:r>
        <w:rPr>
          <w:rFonts w:cs="Times New Roman"/>
          <w:lang w:val="fr-CA"/>
        </w:rPr>
        <w:t xml:space="preserve">— </w:t>
      </w:r>
      <w:r w:rsidRPr="00B9610C">
        <w:rPr>
          <w:rFonts w:cs="Times New Roman"/>
          <w:i/>
          <w:lang w:val="fr-CA"/>
        </w:rPr>
        <w:t xml:space="preserve">Smith </w:t>
      </w:r>
      <w:r w:rsidRPr="00B9610C">
        <w:rPr>
          <w:rFonts w:cs="Times New Roman"/>
          <w:lang w:val="fr-CA"/>
        </w:rPr>
        <w:t xml:space="preserve">et </w:t>
      </w:r>
      <w:proofErr w:type="spellStart"/>
      <w:r w:rsidRPr="00B9610C">
        <w:rPr>
          <w:rFonts w:cs="Times New Roman"/>
          <w:i/>
          <w:lang w:val="fr-CA"/>
        </w:rPr>
        <w:t>Nur</w:t>
      </w:r>
      <w:proofErr w:type="spellEnd"/>
      <w:r>
        <w:rPr>
          <w:rFonts w:cs="Times New Roman"/>
          <w:i/>
          <w:lang w:val="fr-CA"/>
        </w:rPr>
        <w:t xml:space="preserve"> </w:t>
      </w:r>
      <w:r>
        <w:rPr>
          <w:rFonts w:cs="Times New Roman"/>
          <w:lang w:val="fr-CA"/>
        </w:rPr>
        <w:t>—</w:t>
      </w:r>
      <w:r w:rsidRPr="00B9610C">
        <w:rPr>
          <w:rFonts w:cs="Times New Roman"/>
          <w:lang w:val="fr-CA"/>
        </w:rPr>
        <w:t xml:space="preserve"> dans lesquels la Cour conclut qu</w:t>
      </w:r>
      <w:r w:rsidRPr="00B9610C">
        <w:rPr>
          <w:rFonts w:cs="Times New Roman"/>
          <w:smallCaps/>
          <w:lang w:val="fr-CA"/>
        </w:rPr>
        <w:t>’</w:t>
      </w:r>
      <w:r w:rsidRPr="00B9610C">
        <w:rPr>
          <w:rFonts w:cs="Times New Roman"/>
          <w:lang w:val="fr-CA"/>
        </w:rPr>
        <w:t>une peine minimale obligatoire contrevient à l</w:t>
      </w:r>
      <w:r w:rsidRPr="00B9610C">
        <w:rPr>
          <w:rFonts w:cs="Times New Roman"/>
          <w:smallCaps/>
          <w:lang w:val="fr-CA"/>
        </w:rPr>
        <w:t>’</w:t>
      </w:r>
      <w:r w:rsidRPr="00B9610C">
        <w:rPr>
          <w:rFonts w:cs="Times New Roman"/>
          <w:lang w:val="fr-CA"/>
        </w:rPr>
        <w:t xml:space="preserve">art. 12.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 xml:space="preserve">Dans </w:t>
      </w:r>
      <w:r w:rsidRPr="00B9610C">
        <w:rPr>
          <w:rFonts w:cs="Times New Roman"/>
          <w:i/>
          <w:lang w:val="fr-CA"/>
        </w:rPr>
        <w:t>Smith</w:t>
      </w:r>
      <w:r w:rsidRPr="00B9610C">
        <w:rPr>
          <w:rFonts w:cs="Times New Roman"/>
          <w:lang w:val="fr-CA"/>
        </w:rPr>
        <w:t>, le litige porte sur l</w:t>
      </w:r>
      <w:r w:rsidRPr="00B9610C">
        <w:rPr>
          <w:rFonts w:cs="Times New Roman"/>
          <w:smallCaps/>
          <w:lang w:val="fr-CA"/>
        </w:rPr>
        <w:t>’</w:t>
      </w:r>
      <w:r w:rsidRPr="00B9610C">
        <w:rPr>
          <w:rFonts w:cs="Times New Roman"/>
          <w:lang w:val="fr-CA"/>
        </w:rPr>
        <w:t>emprisonnement minimal de sept ans prévu pour l</w:t>
      </w:r>
      <w:r w:rsidRPr="00B9610C">
        <w:rPr>
          <w:rFonts w:cs="Times New Roman"/>
          <w:smallCaps/>
          <w:lang w:val="fr-CA"/>
        </w:rPr>
        <w:t>’</w:t>
      </w:r>
      <w:r w:rsidRPr="00B9610C">
        <w:rPr>
          <w:rFonts w:cs="Times New Roman"/>
          <w:lang w:val="fr-CA"/>
        </w:rPr>
        <w:t>importation de stupéfiants au Canada. La peine minimale s</w:t>
      </w:r>
      <w:r w:rsidRPr="00B9610C">
        <w:rPr>
          <w:rFonts w:cs="Times New Roman"/>
          <w:smallCaps/>
          <w:lang w:val="fr-CA"/>
        </w:rPr>
        <w:t>’</w:t>
      </w:r>
      <w:r w:rsidRPr="00B9610C">
        <w:rPr>
          <w:rFonts w:cs="Times New Roman"/>
          <w:lang w:val="fr-CA"/>
        </w:rPr>
        <w:t>applique indépendamment de la quantité et de la nocivité de la drogue importée, ainsi que de son usage projeté, personnel ou non (p. 1077</w:t>
      </w:r>
      <w:r w:rsidRPr="00B9610C">
        <w:rPr>
          <w:rFonts w:cs="Times New Roman"/>
          <w:lang w:val="fr-CA"/>
        </w:rPr>
        <w:noBreakHyphen/>
        <w:t>1078). Le juge Lamer conclut que la peine minimale contrevient à l</w:t>
      </w:r>
      <w:r w:rsidRPr="00B9610C">
        <w:rPr>
          <w:rFonts w:cs="Times New Roman"/>
          <w:smallCaps/>
          <w:lang w:val="fr-CA"/>
        </w:rPr>
        <w:t>’</w:t>
      </w:r>
      <w:r w:rsidRPr="00B9610C">
        <w:rPr>
          <w:rFonts w:cs="Times New Roman"/>
          <w:lang w:val="fr-CA"/>
        </w:rPr>
        <w:t>art. 12 à cause de sa « portée » (p. 1077). Il se fonde sur la situation hypothétique d</w:t>
      </w:r>
      <w:r w:rsidRPr="00B9610C">
        <w:rPr>
          <w:rFonts w:cs="Times New Roman"/>
          <w:smallCaps/>
          <w:lang w:val="fr-CA"/>
        </w:rPr>
        <w:t>’</w:t>
      </w:r>
      <w:r w:rsidRPr="00B9610C">
        <w:rPr>
          <w:rFonts w:cs="Times New Roman"/>
          <w:lang w:val="fr-CA"/>
        </w:rPr>
        <w:t xml:space="preserve">une jeune personne qui, après avoir passé son congé de </w:t>
      </w:r>
      <w:proofErr w:type="spellStart"/>
      <w:r w:rsidRPr="00B9610C">
        <w:rPr>
          <w:rFonts w:cs="Times New Roman"/>
          <w:lang w:val="fr-CA"/>
        </w:rPr>
        <w:t>mi</w:t>
      </w:r>
      <w:r w:rsidRPr="00B9610C">
        <w:rPr>
          <w:rFonts w:cs="Times New Roman"/>
          <w:lang w:val="fr-CA"/>
        </w:rPr>
        <w:noBreakHyphen/>
        <w:t>session</w:t>
      </w:r>
      <w:proofErr w:type="spellEnd"/>
      <w:r w:rsidRPr="00B9610C">
        <w:rPr>
          <w:rFonts w:cs="Times New Roman"/>
          <w:lang w:val="fr-CA"/>
        </w:rPr>
        <w:t xml:space="preserve"> aux États</w:t>
      </w:r>
      <w:r w:rsidRPr="00B9610C">
        <w:rPr>
          <w:rFonts w:cs="Times New Roman"/>
          <w:lang w:val="fr-CA"/>
        </w:rPr>
        <w:noBreakHyphen/>
        <w:t xml:space="preserve">Unis, rentre au pays en ayant en sa possession son premier « joint de mari » (p. 1053).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 xml:space="preserve">Dans </w:t>
      </w:r>
      <w:proofErr w:type="spellStart"/>
      <w:r w:rsidRPr="00B9610C">
        <w:rPr>
          <w:rFonts w:cs="Times New Roman"/>
          <w:i/>
          <w:lang w:val="fr-CA"/>
        </w:rPr>
        <w:t>Nur</w:t>
      </w:r>
      <w:proofErr w:type="spellEnd"/>
      <w:r w:rsidRPr="00B9610C">
        <w:rPr>
          <w:rFonts w:cs="Times New Roman"/>
          <w:lang w:val="fr-CA"/>
        </w:rPr>
        <w:t>, la Cour examine la peine minimale obligatoire de trois ans d</w:t>
      </w:r>
      <w:r w:rsidRPr="00B9610C">
        <w:rPr>
          <w:rFonts w:cs="Times New Roman"/>
          <w:smallCaps/>
          <w:lang w:val="fr-CA"/>
        </w:rPr>
        <w:t>’</w:t>
      </w:r>
      <w:r w:rsidRPr="00B9610C">
        <w:rPr>
          <w:rFonts w:cs="Times New Roman"/>
          <w:lang w:val="fr-CA"/>
        </w:rPr>
        <w:t>emprisonnement infligée à l</w:t>
      </w:r>
      <w:r w:rsidRPr="00B9610C">
        <w:rPr>
          <w:rFonts w:cs="Times New Roman"/>
          <w:smallCaps/>
          <w:lang w:val="fr-CA"/>
        </w:rPr>
        <w:t>’</w:t>
      </w:r>
      <w:r w:rsidRPr="00B9610C">
        <w:rPr>
          <w:rFonts w:cs="Times New Roman"/>
          <w:lang w:val="fr-CA"/>
        </w:rPr>
        <w:t>auteur d</w:t>
      </w:r>
      <w:r w:rsidRPr="00B9610C">
        <w:rPr>
          <w:rFonts w:cs="Times New Roman"/>
          <w:smallCaps/>
          <w:lang w:val="fr-CA"/>
        </w:rPr>
        <w:t>’</w:t>
      </w:r>
      <w:r w:rsidRPr="00B9610C">
        <w:rPr>
          <w:rFonts w:cs="Times New Roman"/>
          <w:lang w:val="fr-CA"/>
        </w:rPr>
        <w:t>une première infraction de possession d</w:t>
      </w:r>
      <w:r w:rsidRPr="00B9610C">
        <w:rPr>
          <w:rFonts w:cs="Times New Roman"/>
          <w:smallCaps/>
          <w:lang w:val="fr-CA"/>
        </w:rPr>
        <w:t>’</w:t>
      </w:r>
      <w:r w:rsidRPr="00B9610C">
        <w:rPr>
          <w:rFonts w:cs="Times New Roman"/>
          <w:lang w:val="fr-CA"/>
        </w:rPr>
        <w:t>arme à feu prohibée ou à autorisation restreinte chargées ou avec des munitions facilement accessibles. L</w:t>
      </w:r>
      <w:r w:rsidRPr="00B9610C">
        <w:rPr>
          <w:rFonts w:cs="Times New Roman"/>
          <w:smallCaps/>
          <w:lang w:val="fr-CA"/>
        </w:rPr>
        <w:t>’</w:t>
      </w:r>
      <w:r w:rsidRPr="00B9610C">
        <w:rPr>
          <w:rFonts w:cs="Times New Roman"/>
          <w:lang w:val="fr-CA"/>
        </w:rPr>
        <w:t>emprisonnement minimal est de cinq ans en cas de récidive. Là encore, la Cour invalide les peines minimales en soulignant leur portée. Les peines minimales valent même pour l</w:t>
      </w:r>
      <w:r w:rsidRPr="00B9610C">
        <w:rPr>
          <w:rFonts w:cs="Times New Roman"/>
          <w:smallCaps/>
          <w:lang w:val="fr-CA"/>
        </w:rPr>
        <w:t>’</w:t>
      </w:r>
      <w:r w:rsidRPr="00B9610C">
        <w:rPr>
          <w:rFonts w:cs="Times New Roman"/>
          <w:lang w:val="fr-CA"/>
        </w:rPr>
        <w:t>auteur d</w:t>
      </w:r>
      <w:r w:rsidRPr="00B9610C">
        <w:rPr>
          <w:rFonts w:cs="Times New Roman"/>
          <w:smallCaps/>
          <w:lang w:val="fr-CA"/>
        </w:rPr>
        <w:t>’</w:t>
      </w:r>
      <w:r w:rsidRPr="00B9610C">
        <w:rPr>
          <w:rFonts w:cs="Times New Roman"/>
          <w:lang w:val="fr-CA"/>
        </w:rPr>
        <w:t>une infraction de type « réglementaire », soit pour « le propriétaire responsable d</w:t>
      </w:r>
      <w:r w:rsidRPr="00B9610C">
        <w:rPr>
          <w:rFonts w:cs="Times New Roman"/>
          <w:smallCaps/>
          <w:lang w:val="fr-CA"/>
        </w:rPr>
        <w:t>’</w:t>
      </w:r>
      <w:r w:rsidRPr="00B9610C">
        <w:rPr>
          <w:rFonts w:cs="Times New Roman"/>
          <w:lang w:val="fr-CA"/>
        </w:rPr>
        <w:t>une arme, titulaire d</w:t>
      </w:r>
      <w:r w:rsidRPr="00B9610C">
        <w:rPr>
          <w:rFonts w:cs="Times New Roman"/>
          <w:smallCaps/>
          <w:lang w:val="fr-CA"/>
        </w:rPr>
        <w:t>’</w:t>
      </w:r>
      <w:r w:rsidRPr="00B9610C">
        <w:rPr>
          <w:rFonts w:cs="Times New Roman"/>
          <w:lang w:val="fr-CA"/>
        </w:rPr>
        <w:t>un permis, qui entrepose son arme à feu non chargée de façon sécuritaire avec des munitions à proximité, mais qui se méprend sur le lieu d</w:t>
      </w:r>
      <w:r w:rsidRPr="00B9610C">
        <w:rPr>
          <w:rFonts w:cs="Times New Roman"/>
          <w:smallCaps/>
          <w:lang w:val="fr-CA"/>
        </w:rPr>
        <w:t>’</w:t>
      </w:r>
      <w:r w:rsidRPr="00B9610C">
        <w:rPr>
          <w:rFonts w:cs="Times New Roman"/>
          <w:lang w:val="fr-CA"/>
        </w:rPr>
        <w:t>entreposage autorisé » (par. 82). Les peines minimales sont jugées exagérément disproportionnées dans le cas hypothétique d</w:t>
      </w:r>
      <w:r w:rsidRPr="00B9610C">
        <w:rPr>
          <w:rFonts w:cs="Times New Roman"/>
          <w:smallCaps/>
          <w:lang w:val="fr-CA"/>
        </w:rPr>
        <w:t>’</w:t>
      </w:r>
      <w:r w:rsidRPr="00B9610C">
        <w:rPr>
          <w:rFonts w:cs="Times New Roman"/>
          <w:lang w:val="fr-CA"/>
        </w:rPr>
        <w:t>une infraction de type réglementaire étant donné la « faible culpabilité morale du délinquant [. . .] et l</w:t>
      </w:r>
      <w:r w:rsidRPr="00B9610C">
        <w:rPr>
          <w:rFonts w:cs="Times New Roman"/>
          <w:smallCaps/>
          <w:lang w:val="fr-CA"/>
        </w:rPr>
        <w:t>’</w:t>
      </w:r>
      <w:r w:rsidRPr="00B9610C">
        <w:rPr>
          <w:rFonts w:cs="Times New Roman"/>
          <w:lang w:val="fr-CA"/>
        </w:rPr>
        <w:t>absence de préjudice ou de risque réel qu</w:t>
      </w:r>
      <w:r w:rsidRPr="00B9610C">
        <w:rPr>
          <w:rFonts w:cs="Times New Roman"/>
          <w:smallCaps/>
          <w:lang w:val="fr-CA"/>
        </w:rPr>
        <w:t>’</w:t>
      </w:r>
      <w:r w:rsidRPr="00B9610C">
        <w:rPr>
          <w:rFonts w:cs="Times New Roman"/>
          <w:lang w:val="fr-CA"/>
        </w:rPr>
        <w:t>un préjudice découle du comportement » (par. 83). Dans son analyse au regard de l</w:t>
      </w:r>
      <w:r w:rsidRPr="00B9610C">
        <w:rPr>
          <w:rFonts w:cs="Times New Roman"/>
          <w:smallCaps/>
          <w:lang w:val="fr-CA"/>
        </w:rPr>
        <w:t>’</w:t>
      </w:r>
      <w:r w:rsidRPr="00B9610C">
        <w:rPr>
          <w:rFonts w:cs="Times New Roman"/>
          <w:lang w:val="fr-CA"/>
        </w:rPr>
        <w:t xml:space="preserve">article premier de la </w:t>
      </w:r>
      <w:r w:rsidRPr="00B9610C">
        <w:rPr>
          <w:rFonts w:cs="Times New Roman"/>
          <w:i/>
          <w:lang w:val="fr-CA"/>
        </w:rPr>
        <w:t>Charte</w:t>
      </w:r>
      <w:r w:rsidRPr="00B9610C">
        <w:rPr>
          <w:rFonts w:cs="Times New Roman"/>
          <w:lang w:val="fr-CA"/>
        </w:rPr>
        <w:t>, la Cour laisse entendre qu</w:t>
      </w:r>
      <w:r w:rsidRPr="00B9610C">
        <w:rPr>
          <w:rFonts w:cs="Times New Roman"/>
          <w:smallCaps/>
          <w:lang w:val="fr-CA"/>
        </w:rPr>
        <w:t>’</w:t>
      </w:r>
      <w:r w:rsidRPr="00B9610C">
        <w:rPr>
          <w:rFonts w:cs="Times New Roman"/>
          <w:lang w:val="fr-CA"/>
        </w:rPr>
        <w:t xml:space="preserve">une solution de rechange conforme à la </w:t>
      </w:r>
      <w:r w:rsidRPr="00B9610C">
        <w:rPr>
          <w:rFonts w:cs="Times New Roman"/>
          <w:i/>
          <w:lang w:val="fr-CA"/>
        </w:rPr>
        <w:t>Charte</w:t>
      </w:r>
      <w:r w:rsidRPr="00B9610C">
        <w:rPr>
          <w:rFonts w:cs="Times New Roman"/>
          <w:lang w:val="fr-CA"/>
        </w:rPr>
        <w:t xml:space="preserve"> serait de veiller à ce qu</w:t>
      </w:r>
      <w:r w:rsidRPr="00B9610C">
        <w:rPr>
          <w:rFonts w:cs="Times New Roman"/>
          <w:smallCaps/>
          <w:lang w:val="fr-CA"/>
        </w:rPr>
        <w:t>’</w:t>
      </w:r>
      <w:r w:rsidRPr="00B9610C">
        <w:rPr>
          <w:rFonts w:cs="Times New Roman"/>
          <w:lang w:val="fr-CA"/>
        </w:rPr>
        <w:t>« il existe un rapport étroit entre le comportement auquel est associée une grande culpabilité morale — p. ex. le comportement ou l</w:t>
      </w:r>
      <w:r w:rsidRPr="00B9610C">
        <w:rPr>
          <w:rFonts w:cs="Times New Roman"/>
          <w:smallCaps/>
          <w:lang w:val="fr-CA"/>
        </w:rPr>
        <w:t>’</w:t>
      </w:r>
      <w:r w:rsidRPr="00B9610C">
        <w:rPr>
          <w:rFonts w:cs="Times New Roman"/>
          <w:lang w:val="fr-CA"/>
        </w:rPr>
        <w:t>acte criminel qui présente un danger pour autrui — et la peine minimale obligatoire » (par. 117).</w:t>
      </w:r>
    </w:p>
    <w:p w:rsidR="009C6E55" w:rsidRPr="00B9610C" w:rsidRDefault="009C6E55" w:rsidP="00D16B40">
      <w:pPr>
        <w:pStyle w:val="Title2LevelTitre2Niveau"/>
        <w:widowControl w:val="0"/>
        <w:rPr>
          <w:rFonts w:cs="Times New Roman"/>
          <w:lang w:val="fr-CA"/>
        </w:rPr>
      </w:pPr>
      <w:r w:rsidRPr="00B9610C">
        <w:rPr>
          <w:rFonts w:cs="Times New Roman"/>
          <w:lang w:val="fr-CA"/>
        </w:rPr>
        <w:t>La présente espèce ne saurait s</w:t>
      </w:r>
      <w:r w:rsidRPr="00B9610C">
        <w:rPr>
          <w:rFonts w:cs="Times New Roman"/>
          <w:smallCaps/>
          <w:lang w:val="fr-CA"/>
        </w:rPr>
        <w:t>’</w:t>
      </w:r>
      <w:r w:rsidRPr="00B9610C">
        <w:rPr>
          <w:rFonts w:cs="Times New Roman"/>
          <w:lang w:val="fr-CA"/>
        </w:rPr>
        <w:t>ajouter aux rares cas recensés</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La disposition prévoyant l</w:t>
      </w:r>
      <w:r w:rsidRPr="00B9610C">
        <w:rPr>
          <w:rFonts w:cs="Times New Roman"/>
          <w:smallCaps/>
          <w:lang w:val="fr-CA"/>
        </w:rPr>
        <w:t>’</w:t>
      </w:r>
      <w:r w:rsidRPr="00B9610C">
        <w:rPr>
          <w:rFonts w:cs="Times New Roman"/>
          <w:lang w:val="fr-CA"/>
        </w:rPr>
        <w:t>emprisonnement minimal obligatoire d</w:t>
      </w:r>
      <w:r w:rsidRPr="00B9610C">
        <w:rPr>
          <w:rFonts w:cs="Times New Roman"/>
          <w:smallCaps/>
          <w:lang w:val="fr-CA"/>
        </w:rPr>
        <w:t>’</w:t>
      </w:r>
      <w:r w:rsidRPr="00B9610C">
        <w:rPr>
          <w:rFonts w:cs="Times New Roman"/>
          <w:lang w:val="fr-CA"/>
        </w:rPr>
        <w:t>un an attaquée en l</w:t>
      </w:r>
      <w:r w:rsidRPr="00B9610C">
        <w:rPr>
          <w:rFonts w:cs="Times New Roman"/>
          <w:smallCaps/>
          <w:lang w:val="fr-CA"/>
        </w:rPr>
        <w:t>’</w:t>
      </w:r>
      <w:r w:rsidRPr="00B9610C">
        <w:rPr>
          <w:rFonts w:cs="Times New Roman"/>
          <w:lang w:val="fr-CA"/>
        </w:rPr>
        <w:t>espèce — la div. 5(3)a)(i</w:t>
      </w:r>
      <w:proofErr w:type="gramStart"/>
      <w:r w:rsidRPr="00B9610C">
        <w:rPr>
          <w:rFonts w:cs="Times New Roman"/>
          <w:lang w:val="fr-CA"/>
        </w:rPr>
        <w:t>)(</w:t>
      </w:r>
      <w:proofErr w:type="gramEnd"/>
      <w:r w:rsidRPr="00B9610C">
        <w:rPr>
          <w:rFonts w:cs="Times New Roman"/>
          <w:lang w:val="fr-CA"/>
        </w:rPr>
        <w:t xml:space="preserve">D) de la </w:t>
      </w:r>
      <w:r w:rsidRPr="00B9610C">
        <w:rPr>
          <w:rFonts w:cs="Times New Roman"/>
          <w:i/>
          <w:lang w:val="fr-CA"/>
        </w:rPr>
        <w:t>Loi réglementant certaines drogues et autres substances</w:t>
      </w:r>
      <w:r w:rsidRPr="00B9610C">
        <w:rPr>
          <w:rFonts w:cs="Times New Roman"/>
          <w:lang w:val="fr-CA"/>
        </w:rPr>
        <w:t>, L.C. 1996, c. </w:t>
      </w:r>
      <w:r>
        <w:rPr>
          <w:rFonts w:cs="Times New Roman"/>
          <w:lang w:val="fr-CA"/>
        </w:rPr>
        <w:t>19 (</w:t>
      </w:r>
      <w:r w:rsidRPr="00B9610C">
        <w:rPr>
          <w:rFonts w:cs="Times New Roman"/>
          <w:lang w:val="fr-CA"/>
        </w:rPr>
        <w:t>« </w:t>
      </w:r>
      <w:r w:rsidRPr="00B9610C">
        <w:rPr>
          <w:rFonts w:cs="Times New Roman"/>
          <w:i/>
          <w:lang w:val="fr-CA"/>
        </w:rPr>
        <w:t>LRCDAS</w:t>
      </w:r>
      <w:r w:rsidRPr="00B9610C">
        <w:rPr>
          <w:rFonts w:cs="Times New Roman"/>
          <w:lang w:val="fr-CA"/>
        </w:rPr>
        <w:t xml:space="preserve"> ») — a été adoptée en 2012 dans le cadre de la </w:t>
      </w:r>
      <w:r w:rsidRPr="00B9610C">
        <w:rPr>
          <w:rFonts w:cs="Times New Roman"/>
          <w:i/>
          <w:lang w:val="fr-CA"/>
        </w:rPr>
        <w:t>Loi sur la sécurité des rues et des communautés</w:t>
      </w:r>
      <w:r w:rsidRPr="00B9610C">
        <w:rPr>
          <w:rFonts w:cs="Times New Roman"/>
          <w:lang w:val="fr-CA"/>
        </w:rPr>
        <w:t xml:space="preserve">, L.C. 2012, c. 1 (voir le par. 39(1)). Voici son libellé : </w:t>
      </w:r>
    </w:p>
    <w:p w:rsidR="009C6E55" w:rsidRPr="00B9610C" w:rsidRDefault="009C6E55" w:rsidP="00D16B40">
      <w:pPr>
        <w:pStyle w:val="Citation-AltC"/>
        <w:widowControl w:val="0"/>
        <w:spacing w:after="240"/>
        <w:ind w:hanging="1166"/>
        <w:contextualSpacing w:val="0"/>
        <w:rPr>
          <w:lang w:val="fr-FR"/>
        </w:rPr>
      </w:pPr>
      <w:r w:rsidRPr="00B9610C">
        <w:rPr>
          <w:b/>
          <w:bCs/>
          <w:lang w:val="fr-FR"/>
        </w:rPr>
        <w:tab/>
        <w:t>5</w:t>
      </w:r>
      <w:r w:rsidRPr="00B9610C">
        <w:rPr>
          <w:b/>
          <w:lang w:val="fr-FR"/>
        </w:rPr>
        <w:t> </w:t>
      </w:r>
      <w:r w:rsidRPr="00B9610C">
        <w:rPr>
          <w:b/>
          <w:bCs/>
          <w:lang w:val="fr-FR"/>
        </w:rPr>
        <w:t>(1)</w:t>
      </w:r>
      <w:r w:rsidRPr="00B9610C">
        <w:rPr>
          <w:lang w:val="fr-FR"/>
        </w:rPr>
        <w:t> Il est interdit de faire le trafic de toute substance inscrite aux annexes I, II, III ou IV ou de toute substance présentée ou tenue pour telle par le trafiquant.</w:t>
      </w:r>
    </w:p>
    <w:p w:rsidR="009C6E55" w:rsidRPr="00B9610C" w:rsidRDefault="009C6E55" w:rsidP="00D16B40">
      <w:pPr>
        <w:pStyle w:val="Citation-AltC"/>
        <w:widowControl w:val="0"/>
        <w:spacing w:after="240"/>
        <w:ind w:hanging="1166"/>
        <w:contextualSpacing w:val="0"/>
        <w:rPr>
          <w:lang w:val="fr-FR" w:eastAsia="en-US"/>
        </w:rPr>
      </w:pPr>
      <w:r w:rsidRPr="00B9610C">
        <w:rPr>
          <w:b/>
          <w:bCs/>
          <w:lang w:val="fr-FR" w:eastAsia="en-US"/>
        </w:rPr>
        <w:tab/>
        <w:t>(2)</w:t>
      </w:r>
      <w:r w:rsidRPr="00B9610C">
        <w:rPr>
          <w:lang w:val="fr-FR" w:eastAsia="en-US"/>
        </w:rPr>
        <w:t> Il est interdit d</w:t>
      </w:r>
      <w:r w:rsidRPr="00B9610C">
        <w:rPr>
          <w:smallCaps/>
          <w:lang w:val="fr-FR" w:eastAsia="en-US"/>
        </w:rPr>
        <w:t>’</w:t>
      </w:r>
      <w:r w:rsidRPr="00B9610C">
        <w:rPr>
          <w:lang w:val="fr-FR" w:eastAsia="en-US"/>
        </w:rPr>
        <w:t>avoir en sa possession, en vue d</w:t>
      </w:r>
      <w:r w:rsidRPr="00B9610C">
        <w:rPr>
          <w:smallCaps/>
          <w:lang w:val="fr-FR" w:eastAsia="en-US"/>
        </w:rPr>
        <w:t>’</w:t>
      </w:r>
      <w:r w:rsidRPr="00B9610C">
        <w:rPr>
          <w:lang w:val="fr-FR" w:eastAsia="en-US"/>
        </w:rPr>
        <w:t>en faire le trafic, toute substance inscrite aux annexes I, II, III ou IV.</w:t>
      </w:r>
    </w:p>
    <w:p w:rsidR="009C6E55" w:rsidRPr="00B9610C" w:rsidRDefault="009C6E55" w:rsidP="00D16B40">
      <w:pPr>
        <w:pStyle w:val="Citation-AltC"/>
        <w:widowControl w:val="0"/>
        <w:spacing w:after="240"/>
        <w:ind w:hanging="1166"/>
        <w:contextualSpacing w:val="0"/>
        <w:rPr>
          <w:lang w:val="fr-FR" w:eastAsia="en-US"/>
        </w:rPr>
      </w:pPr>
      <w:r w:rsidRPr="00B9610C">
        <w:rPr>
          <w:b/>
          <w:bCs/>
          <w:lang w:val="fr-FR" w:eastAsia="en-US"/>
        </w:rPr>
        <w:tab/>
        <w:t>(3)</w:t>
      </w:r>
      <w:r w:rsidRPr="00B9610C">
        <w:rPr>
          <w:lang w:val="fr-FR" w:eastAsia="en-US"/>
        </w:rPr>
        <w:t> Quiconque contrevient aux paragraphes (1) ou (2) commet :</w:t>
      </w:r>
    </w:p>
    <w:p w:rsidR="009C6E55" w:rsidRPr="00B9610C" w:rsidRDefault="009C6E55" w:rsidP="00D16B40">
      <w:pPr>
        <w:pStyle w:val="Citation-AltC"/>
        <w:widowControl w:val="0"/>
        <w:spacing w:after="240"/>
        <w:ind w:left="1530" w:hanging="1530"/>
        <w:contextualSpacing w:val="0"/>
        <w:rPr>
          <w:lang w:val="fr-FR" w:eastAsia="en-US"/>
        </w:rPr>
      </w:pPr>
      <w:r w:rsidRPr="00B9610C">
        <w:rPr>
          <w:b/>
          <w:bCs/>
          <w:lang w:val="fr-FR" w:eastAsia="en-US"/>
        </w:rPr>
        <w:tab/>
      </w:r>
      <w:proofErr w:type="gramStart"/>
      <w:r w:rsidRPr="00B9610C">
        <w:rPr>
          <w:b/>
          <w:bCs/>
          <w:lang w:val="fr-FR" w:eastAsia="en-US"/>
        </w:rPr>
        <w:t>a</w:t>
      </w:r>
      <w:proofErr w:type="gramEnd"/>
      <w:r w:rsidRPr="00B9610C">
        <w:rPr>
          <w:b/>
          <w:bCs/>
          <w:lang w:val="fr-FR" w:eastAsia="en-US"/>
        </w:rPr>
        <w:t>)</w:t>
      </w:r>
      <w:r w:rsidRPr="00B9610C">
        <w:rPr>
          <w:bCs/>
          <w:lang w:val="fr-FR" w:eastAsia="en-US"/>
        </w:rPr>
        <w:t xml:space="preserve"> </w:t>
      </w:r>
      <w:r w:rsidRPr="00B9610C">
        <w:rPr>
          <w:lang w:val="fr-FR" w:eastAsia="en-US"/>
        </w:rPr>
        <w:t>dans le cas de substances inscrites aux annexes I ou II, mais sous réserve de l</w:t>
      </w:r>
      <w:r w:rsidRPr="00B9610C">
        <w:rPr>
          <w:smallCaps/>
          <w:lang w:val="fr-FR" w:eastAsia="en-US"/>
        </w:rPr>
        <w:t>’</w:t>
      </w:r>
      <w:r w:rsidRPr="00B9610C">
        <w:rPr>
          <w:lang w:val="fr-FR" w:eastAsia="en-US"/>
        </w:rPr>
        <w:t>alinéa a.1), un acte criminel passible de l</w:t>
      </w:r>
      <w:r w:rsidRPr="00B9610C">
        <w:rPr>
          <w:smallCaps/>
          <w:lang w:val="fr-FR" w:eastAsia="en-US"/>
        </w:rPr>
        <w:t>’</w:t>
      </w:r>
      <w:r w:rsidRPr="00B9610C">
        <w:rPr>
          <w:lang w:val="fr-FR" w:eastAsia="en-US"/>
        </w:rPr>
        <w:t>emprisonnement à perpétuité, la durée de l</w:t>
      </w:r>
      <w:r w:rsidRPr="00B9610C">
        <w:rPr>
          <w:smallCaps/>
          <w:lang w:val="fr-FR" w:eastAsia="en-US"/>
        </w:rPr>
        <w:t>’</w:t>
      </w:r>
      <w:r w:rsidRPr="00B9610C">
        <w:rPr>
          <w:lang w:val="fr-FR" w:eastAsia="en-US"/>
        </w:rPr>
        <w:t>emprisonnement ne pouvant être inférieure :</w:t>
      </w:r>
    </w:p>
    <w:p w:rsidR="009C6E55" w:rsidRPr="00B9610C" w:rsidRDefault="009C6E55" w:rsidP="00D16B40">
      <w:pPr>
        <w:pStyle w:val="Citation-AltC"/>
        <w:widowControl w:val="0"/>
        <w:spacing w:after="240"/>
        <w:ind w:left="1800" w:hanging="1530"/>
        <w:contextualSpacing w:val="0"/>
        <w:rPr>
          <w:lang w:val="fr-FR" w:eastAsia="en-US"/>
        </w:rPr>
      </w:pPr>
      <w:r w:rsidRPr="00B9610C">
        <w:rPr>
          <w:b/>
          <w:bCs/>
          <w:lang w:val="fr-FR" w:eastAsia="en-US"/>
        </w:rPr>
        <w:tab/>
        <w:t>(i)</w:t>
      </w:r>
      <w:r w:rsidRPr="00B9610C">
        <w:rPr>
          <w:lang w:val="fr-FR" w:eastAsia="en-US"/>
        </w:rPr>
        <w:t> à un an, si la personne, selon le cas :</w:t>
      </w:r>
    </w:p>
    <w:p w:rsidR="009C6E55" w:rsidRPr="00B9610C" w:rsidRDefault="009C6E55" w:rsidP="00D16B40">
      <w:pPr>
        <w:pStyle w:val="Citation-AltC"/>
        <w:widowControl w:val="0"/>
        <w:spacing w:after="240"/>
        <w:ind w:left="2518"/>
        <w:contextualSpacing w:val="0"/>
        <w:jc w:val="center"/>
        <w:rPr>
          <w:lang w:val="fr-FR" w:eastAsia="en-US"/>
        </w:rPr>
      </w:pPr>
      <w:r w:rsidRPr="00B9610C">
        <w:rPr>
          <w:bCs/>
          <w:lang w:val="fr-FR" w:eastAsia="en-US"/>
        </w:rPr>
        <w:t>. . .</w:t>
      </w:r>
    </w:p>
    <w:p w:rsidR="009C6E55" w:rsidRPr="00B9610C" w:rsidRDefault="009C6E55" w:rsidP="00D16B40">
      <w:pPr>
        <w:pStyle w:val="Citation-AltC"/>
        <w:widowControl w:val="0"/>
        <w:spacing w:after="240"/>
        <w:ind w:left="2520" w:hanging="450"/>
        <w:contextualSpacing w:val="0"/>
        <w:rPr>
          <w:lang w:val="fr-FR" w:eastAsia="en-US"/>
        </w:rPr>
      </w:pPr>
      <w:r w:rsidRPr="00B9610C">
        <w:rPr>
          <w:bCs/>
          <w:lang w:val="fr-FR" w:eastAsia="en-US"/>
        </w:rPr>
        <w:tab/>
      </w:r>
      <w:r w:rsidRPr="00B9610C">
        <w:rPr>
          <w:b/>
          <w:bCs/>
          <w:lang w:val="fr-FR" w:eastAsia="en-US"/>
        </w:rPr>
        <w:t>(D)</w:t>
      </w:r>
      <w:r w:rsidRPr="00B9610C">
        <w:rPr>
          <w:lang w:val="fr-FR" w:eastAsia="en-US"/>
        </w:rPr>
        <w:t> a, au cours des dix dernières années, été reconnue coupable d</w:t>
      </w:r>
      <w:r w:rsidRPr="00B9610C">
        <w:rPr>
          <w:smallCaps/>
          <w:lang w:val="fr-FR" w:eastAsia="en-US"/>
        </w:rPr>
        <w:t>’</w:t>
      </w:r>
      <w:r w:rsidRPr="00B9610C">
        <w:rPr>
          <w:lang w:val="fr-FR" w:eastAsia="en-US"/>
        </w:rPr>
        <w:t>une infraction désignée ou purgé une peine d</w:t>
      </w:r>
      <w:r w:rsidRPr="00B9610C">
        <w:rPr>
          <w:smallCaps/>
          <w:lang w:val="fr-FR" w:eastAsia="en-US"/>
        </w:rPr>
        <w:t>’</w:t>
      </w:r>
      <w:r w:rsidRPr="00B9610C">
        <w:rPr>
          <w:lang w:val="fr-FR" w:eastAsia="en-US"/>
        </w:rPr>
        <w:t>emprisonnement relativement à une telle infraction,</w:t>
      </w:r>
    </w:p>
    <w:p w:rsidR="009C6E55" w:rsidRPr="00B9610C" w:rsidRDefault="009C6E55" w:rsidP="00D16B40">
      <w:pPr>
        <w:pStyle w:val="Citation-AltC"/>
        <w:widowControl w:val="0"/>
        <w:spacing w:after="240"/>
        <w:ind w:left="2518"/>
        <w:contextualSpacing w:val="0"/>
        <w:jc w:val="center"/>
        <w:rPr>
          <w:lang w:val="fr-FR" w:eastAsia="en-US"/>
        </w:rPr>
      </w:pPr>
      <w:r w:rsidRPr="00B9610C">
        <w:rPr>
          <w:bCs/>
          <w:lang w:val="fr-FR" w:eastAsia="en-US"/>
        </w:rPr>
        <w:t>. . .</w:t>
      </w:r>
    </w:p>
    <w:p w:rsidR="009C6E55" w:rsidRPr="00B9610C" w:rsidRDefault="009C6E55" w:rsidP="00D16B40">
      <w:pPr>
        <w:pStyle w:val="Citation-AltC"/>
        <w:widowControl w:val="0"/>
        <w:ind w:left="1526" w:hanging="1526"/>
        <w:contextualSpacing w:val="0"/>
        <w:rPr>
          <w:lang w:val="fr-CA"/>
        </w:rPr>
      </w:pPr>
      <w:r w:rsidRPr="00B9610C">
        <w:rPr>
          <w:b/>
          <w:bCs/>
          <w:lang w:val="fr-FR" w:eastAsia="en-US"/>
        </w:rPr>
        <w:tab/>
        <w:t>a.1)</w:t>
      </w:r>
      <w:r w:rsidRPr="00B9610C">
        <w:rPr>
          <w:lang w:val="fr-FR" w:eastAsia="en-US"/>
        </w:rPr>
        <w:t> dans le cas de substances inscrites à la fois à l</w:t>
      </w:r>
      <w:r w:rsidRPr="00B9610C">
        <w:rPr>
          <w:smallCaps/>
          <w:lang w:val="fr-FR" w:eastAsia="en-US"/>
        </w:rPr>
        <w:t>’</w:t>
      </w:r>
      <w:r w:rsidRPr="00B9610C">
        <w:rPr>
          <w:lang w:val="fr-FR" w:eastAsia="en-US"/>
        </w:rPr>
        <w:t>annexe II et à l</w:t>
      </w:r>
      <w:r w:rsidRPr="00B9610C">
        <w:rPr>
          <w:smallCaps/>
          <w:lang w:val="fr-FR" w:eastAsia="en-US"/>
        </w:rPr>
        <w:t>’</w:t>
      </w:r>
      <w:r w:rsidRPr="00B9610C">
        <w:rPr>
          <w:lang w:val="fr-FR" w:eastAsia="en-US"/>
        </w:rPr>
        <w:t>annexe VII, et ce, pourvu que la quantité en cause n</w:t>
      </w:r>
      <w:r w:rsidRPr="00B9610C">
        <w:rPr>
          <w:smallCaps/>
          <w:lang w:val="fr-FR" w:eastAsia="en-US"/>
        </w:rPr>
        <w:t>’</w:t>
      </w:r>
      <w:r w:rsidRPr="00B9610C">
        <w:rPr>
          <w:lang w:val="fr-FR" w:eastAsia="en-US"/>
        </w:rPr>
        <w:t>excède pas celle mentionnée à cette dernière annexe, un acte criminel passible d</w:t>
      </w:r>
      <w:r w:rsidRPr="00B9610C">
        <w:rPr>
          <w:smallCaps/>
          <w:lang w:val="fr-FR" w:eastAsia="en-US"/>
        </w:rPr>
        <w:t>’</w:t>
      </w:r>
      <w:r w:rsidRPr="00B9610C">
        <w:rPr>
          <w:lang w:val="fr-FR" w:eastAsia="en-US"/>
        </w:rPr>
        <w:t>un emprisonnement maximal de cinq ans moins un jour;</w:t>
      </w:r>
      <w:r w:rsidRPr="00B9610C">
        <w:rPr>
          <w:lang w:val="fr-CA"/>
        </w:rPr>
        <w:t xml:space="preserve">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w:t>
      </w:r>
      <w:r w:rsidRPr="00B9610C">
        <w:rPr>
          <w:rFonts w:cs="Times New Roman"/>
          <w:smallCaps/>
          <w:lang w:val="fr-CA"/>
        </w:rPr>
        <w:t>’</w:t>
      </w:r>
      <w:r w:rsidRPr="00B9610C">
        <w:rPr>
          <w:rFonts w:cs="Times New Roman"/>
          <w:lang w:val="fr-CA"/>
        </w:rPr>
        <w:t>emprisonnement minimal obligatoire d</w:t>
      </w:r>
      <w:r w:rsidRPr="00B9610C">
        <w:rPr>
          <w:rFonts w:cs="Times New Roman"/>
          <w:smallCaps/>
          <w:lang w:val="fr-CA"/>
        </w:rPr>
        <w:t>’</w:t>
      </w:r>
      <w:r w:rsidRPr="00B9610C">
        <w:rPr>
          <w:rFonts w:cs="Times New Roman"/>
          <w:lang w:val="fr-CA"/>
        </w:rPr>
        <w:t>un an s</w:t>
      </w:r>
      <w:r w:rsidRPr="00B9610C">
        <w:rPr>
          <w:rFonts w:cs="Times New Roman"/>
          <w:smallCaps/>
          <w:lang w:val="fr-CA"/>
        </w:rPr>
        <w:t>’</w:t>
      </w:r>
      <w:r w:rsidRPr="00B9610C">
        <w:rPr>
          <w:rFonts w:cs="Times New Roman"/>
          <w:lang w:val="fr-CA"/>
        </w:rPr>
        <w:t xml:space="preserve">applique à deux conditions.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Premièrement, le délinquant doit avoir fait le trafic ou avoir été en possession, en vue d</w:t>
      </w:r>
      <w:r w:rsidRPr="00B9610C">
        <w:rPr>
          <w:rFonts w:cs="Times New Roman"/>
          <w:smallCaps/>
          <w:lang w:val="fr-CA"/>
        </w:rPr>
        <w:t>’</w:t>
      </w:r>
      <w:r w:rsidRPr="00B9610C">
        <w:rPr>
          <w:rFonts w:cs="Times New Roman"/>
          <w:lang w:val="fr-CA"/>
        </w:rPr>
        <w:t>en faire le trafic, de quelque quantité d</w:t>
      </w:r>
      <w:r w:rsidRPr="00B9610C">
        <w:rPr>
          <w:rFonts w:cs="Times New Roman"/>
          <w:smallCaps/>
          <w:lang w:val="fr-CA"/>
        </w:rPr>
        <w:t>’</w:t>
      </w:r>
      <w:r w:rsidRPr="00B9610C">
        <w:rPr>
          <w:rFonts w:cs="Times New Roman"/>
          <w:lang w:val="fr-CA"/>
        </w:rPr>
        <w:t>une substance inscrite à l</w:t>
      </w:r>
      <w:r w:rsidRPr="00B9610C">
        <w:rPr>
          <w:rFonts w:cs="Times New Roman"/>
          <w:smallCaps/>
          <w:lang w:val="fr-CA"/>
        </w:rPr>
        <w:t>’</w:t>
      </w:r>
      <w:r w:rsidRPr="00B9610C">
        <w:rPr>
          <w:rFonts w:cs="Times New Roman"/>
          <w:lang w:val="fr-CA"/>
        </w:rPr>
        <w:t>annexe I, de trois kilogrammes de résine de cannabis ou de marihuana (des substances inscrites à l</w:t>
      </w:r>
      <w:r w:rsidRPr="00B9610C">
        <w:rPr>
          <w:rFonts w:cs="Times New Roman"/>
          <w:smallCaps/>
          <w:lang w:val="fr-CA"/>
        </w:rPr>
        <w:t>’</w:t>
      </w:r>
      <w:r w:rsidRPr="00B9610C">
        <w:rPr>
          <w:rFonts w:cs="Times New Roman"/>
          <w:lang w:val="fr-CA"/>
        </w:rPr>
        <w:t>annexe II) ou de quelque quantité d</w:t>
      </w:r>
      <w:r w:rsidRPr="00B9610C">
        <w:rPr>
          <w:rFonts w:cs="Times New Roman"/>
          <w:smallCaps/>
          <w:lang w:val="fr-CA"/>
        </w:rPr>
        <w:t>’</w:t>
      </w:r>
      <w:r w:rsidRPr="00B9610C">
        <w:rPr>
          <w:rFonts w:cs="Times New Roman"/>
          <w:lang w:val="fr-CA"/>
        </w:rPr>
        <w:t>une autre substance inscrite à l</w:t>
      </w:r>
      <w:r w:rsidRPr="00B9610C">
        <w:rPr>
          <w:rFonts w:cs="Times New Roman"/>
          <w:smallCaps/>
          <w:lang w:val="fr-CA"/>
        </w:rPr>
        <w:t>’</w:t>
      </w:r>
      <w:r w:rsidRPr="00B9610C">
        <w:rPr>
          <w:rFonts w:cs="Times New Roman"/>
          <w:lang w:val="fr-CA"/>
        </w:rPr>
        <w:t>annexe II (al. 5(3</w:t>
      </w:r>
      <w:proofErr w:type="gramStart"/>
      <w:r w:rsidRPr="00B9610C">
        <w:rPr>
          <w:rFonts w:cs="Times New Roman"/>
          <w:lang w:val="fr-CA"/>
        </w:rPr>
        <w:t>)a</w:t>
      </w:r>
      <w:proofErr w:type="gramEnd"/>
      <w:r w:rsidRPr="00B9610C">
        <w:rPr>
          <w:rFonts w:cs="Times New Roman"/>
          <w:lang w:val="fr-CA"/>
        </w:rPr>
        <w:t>), 5(3)a.1) et annexe VII). L</w:t>
      </w:r>
      <w:r w:rsidRPr="00B9610C">
        <w:rPr>
          <w:rFonts w:cs="Times New Roman"/>
          <w:smallCaps/>
          <w:lang w:val="fr-CA"/>
        </w:rPr>
        <w:t>’</w:t>
      </w:r>
      <w:r w:rsidRPr="00B9610C">
        <w:rPr>
          <w:rFonts w:cs="Times New Roman"/>
          <w:lang w:val="fr-CA"/>
        </w:rPr>
        <w:t xml:space="preserve">annexe I énumère les drogues les plus dangereuses, </w:t>
      </w:r>
      <w:proofErr w:type="gramStart"/>
      <w:r w:rsidRPr="00B9610C">
        <w:rPr>
          <w:rFonts w:cs="Times New Roman"/>
          <w:lang w:val="fr-CA"/>
        </w:rPr>
        <w:t>tels l</w:t>
      </w:r>
      <w:r w:rsidRPr="00B9610C">
        <w:rPr>
          <w:rFonts w:cs="Times New Roman"/>
          <w:smallCaps/>
          <w:lang w:val="fr-CA"/>
        </w:rPr>
        <w:t>’</w:t>
      </w:r>
      <w:r w:rsidRPr="00B9610C">
        <w:rPr>
          <w:rFonts w:cs="Times New Roman"/>
          <w:lang w:val="fr-CA"/>
        </w:rPr>
        <w:t>opium</w:t>
      </w:r>
      <w:proofErr w:type="gramEnd"/>
      <w:r w:rsidRPr="00B9610C">
        <w:rPr>
          <w:rFonts w:cs="Times New Roman"/>
          <w:lang w:val="fr-CA"/>
        </w:rPr>
        <w:t>, la codéine, l</w:t>
      </w:r>
      <w:r w:rsidRPr="00B9610C">
        <w:rPr>
          <w:rFonts w:cs="Times New Roman"/>
          <w:smallCaps/>
          <w:lang w:val="fr-CA"/>
        </w:rPr>
        <w:t>’</w:t>
      </w:r>
      <w:r w:rsidRPr="00B9610C">
        <w:rPr>
          <w:rFonts w:cs="Times New Roman"/>
          <w:lang w:val="fr-CA"/>
        </w:rPr>
        <w:t xml:space="preserve">héroïne, la cocaïne, le fentanyl et la </w:t>
      </w:r>
      <w:proofErr w:type="spellStart"/>
      <w:r w:rsidRPr="00B9610C">
        <w:rPr>
          <w:rFonts w:cs="Times New Roman"/>
          <w:lang w:val="fr-CA"/>
        </w:rPr>
        <w:t>méthamphétamine</w:t>
      </w:r>
      <w:proofErr w:type="spellEnd"/>
      <w:r w:rsidRPr="00B9610C">
        <w:rPr>
          <w:rFonts w:cs="Times New Roman"/>
          <w:lang w:val="fr-CA"/>
        </w:rPr>
        <w:t>. La peine minimale obligatoire vise donc le délinquant reconnu coupable de trafic ou de possession, en vue d</w:t>
      </w:r>
      <w:r w:rsidRPr="00B9610C">
        <w:rPr>
          <w:rFonts w:cs="Times New Roman"/>
          <w:smallCaps/>
          <w:lang w:val="fr-CA"/>
        </w:rPr>
        <w:t>’</w:t>
      </w:r>
      <w:r w:rsidRPr="00B9610C">
        <w:rPr>
          <w:rFonts w:cs="Times New Roman"/>
          <w:lang w:val="fr-CA"/>
        </w:rPr>
        <w:t>en faire le trafic, de quelque quantité de l</w:t>
      </w:r>
      <w:r w:rsidRPr="00B9610C">
        <w:rPr>
          <w:rFonts w:cs="Times New Roman"/>
          <w:smallCaps/>
          <w:lang w:val="fr-CA"/>
        </w:rPr>
        <w:t>’</w:t>
      </w:r>
      <w:r w:rsidRPr="00B9610C">
        <w:rPr>
          <w:rFonts w:cs="Times New Roman"/>
          <w:lang w:val="fr-CA"/>
        </w:rPr>
        <w:t>une ou l</w:t>
      </w:r>
      <w:r w:rsidRPr="00B9610C">
        <w:rPr>
          <w:rFonts w:cs="Times New Roman"/>
          <w:smallCaps/>
          <w:lang w:val="fr-CA"/>
        </w:rPr>
        <w:t>’</w:t>
      </w:r>
      <w:r w:rsidRPr="00B9610C">
        <w:rPr>
          <w:rFonts w:cs="Times New Roman"/>
          <w:lang w:val="fr-CA"/>
        </w:rPr>
        <w:t>autre des drogues les plus dangereuses connues du législateur, ou d</w:t>
      </w:r>
      <w:r w:rsidRPr="00B9610C">
        <w:rPr>
          <w:rFonts w:cs="Times New Roman"/>
          <w:smallCaps/>
          <w:lang w:val="fr-CA"/>
        </w:rPr>
        <w:t>’</w:t>
      </w:r>
      <w:r w:rsidRPr="00B9610C">
        <w:rPr>
          <w:rFonts w:cs="Times New Roman"/>
          <w:lang w:val="fr-CA"/>
        </w:rPr>
        <w:t>une grande quantité de cannabis, une drogue moins dangereuse.</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Deuxièmement, le délinquant doit soit avoir été déclaré coupable d</w:t>
      </w:r>
      <w:r w:rsidRPr="00B9610C">
        <w:rPr>
          <w:rFonts w:cs="Times New Roman"/>
          <w:smallCaps/>
          <w:lang w:val="fr-CA"/>
        </w:rPr>
        <w:t>’</w:t>
      </w:r>
      <w:r w:rsidRPr="00B9610C">
        <w:rPr>
          <w:rFonts w:cs="Times New Roman"/>
          <w:lang w:val="fr-CA"/>
        </w:rPr>
        <w:t>une infraction désignée, soit avoir purgé une peine d</w:t>
      </w:r>
      <w:r w:rsidRPr="00B9610C">
        <w:rPr>
          <w:rFonts w:cs="Times New Roman"/>
          <w:smallCaps/>
          <w:lang w:val="fr-CA"/>
        </w:rPr>
        <w:t>’</w:t>
      </w:r>
      <w:r w:rsidRPr="00B9610C">
        <w:rPr>
          <w:rFonts w:cs="Times New Roman"/>
          <w:lang w:val="fr-CA"/>
        </w:rPr>
        <w:t>emprisonnement relativement à une telle infraction</w:t>
      </w:r>
      <w:r>
        <w:rPr>
          <w:rFonts w:cs="Times New Roman"/>
          <w:lang w:val="fr-CA"/>
        </w:rPr>
        <w:t>,</w:t>
      </w:r>
      <w:r w:rsidRPr="00F76744">
        <w:rPr>
          <w:rFonts w:cs="Times New Roman"/>
          <w:lang w:val="fr-CA"/>
        </w:rPr>
        <w:t xml:space="preserve"> </w:t>
      </w:r>
      <w:r w:rsidRPr="00B9610C">
        <w:rPr>
          <w:rFonts w:cs="Times New Roman"/>
          <w:lang w:val="fr-CA"/>
        </w:rPr>
        <w:t>au cours des 10 années précédentes. Une « infraction désignée » s</w:t>
      </w:r>
      <w:r w:rsidRPr="00B9610C">
        <w:rPr>
          <w:rFonts w:cs="Times New Roman"/>
          <w:smallCaps/>
          <w:lang w:val="fr-CA"/>
        </w:rPr>
        <w:t>’</w:t>
      </w:r>
      <w:r w:rsidRPr="00B9610C">
        <w:rPr>
          <w:rFonts w:cs="Times New Roman"/>
          <w:lang w:val="fr-CA"/>
        </w:rPr>
        <w:t xml:space="preserve">entend de toute infraction prévue par la partie I de la </w:t>
      </w:r>
      <w:r w:rsidRPr="00B9610C">
        <w:rPr>
          <w:rFonts w:cs="Times New Roman"/>
          <w:i/>
          <w:lang w:val="fr-CA"/>
        </w:rPr>
        <w:t>LRCDAS</w:t>
      </w:r>
      <w:r w:rsidRPr="00B9610C">
        <w:rPr>
          <w:rFonts w:cs="Times New Roman"/>
          <w:lang w:val="fr-CA"/>
        </w:rPr>
        <w:t>, à l</w:t>
      </w:r>
      <w:r w:rsidRPr="00B9610C">
        <w:rPr>
          <w:rFonts w:cs="Times New Roman"/>
          <w:smallCaps/>
          <w:lang w:val="fr-CA"/>
        </w:rPr>
        <w:t>’</w:t>
      </w:r>
      <w:r w:rsidRPr="00B9610C">
        <w:rPr>
          <w:rFonts w:cs="Times New Roman"/>
          <w:lang w:val="fr-CA"/>
        </w:rPr>
        <w:t>exception de la possession simple</w:t>
      </w:r>
      <w:r w:rsidRPr="00B9610C">
        <w:rPr>
          <w:rFonts w:cs="Times New Roman"/>
          <w:i/>
          <w:lang w:val="fr-CA"/>
        </w:rPr>
        <w:t xml:space="preserve"> </w:t>
      </w:r>
      <w:r w:rsidRPr="00B9610C">
        <w:rPr>
          <w:rFonts w:cs="Times New Roman"/>
          <w:lang w:val="fr-CA"/>
        </w:rPr>
        <w:t xml:space="preserve">(par. 2(1) de la </w:t>
      </w:r>
      <w:r w:rsidRPr="00B9610C">
        <w:rPr>
          <w:rFonts w:cs="Times New Roman"/>
          <w:i/>
          <w:lang w:val="fr-CA"/>
        </w:rPr>
        <w:t>LRCDAS</w:t>
      </w:r>
      <w:r w:rsidRPr="00B9610C">
        <w:rPr>
          <w:rFonts w:cs="Times New Roman"/>
          <w:lang w:val="fr-CA"/>
        </w:rPr>
        <w:t>). Par conséquent, le délinquant encourt la peine minimale s</w:t>
      </w:r>
      <w:r w:rsidRPr="00B9610C">
        <w:rPr>
          <w:rFonts w:cs="Times New Roman"/>
          <w:smallCaps/>
          <w:lang w:val="fr-CA"/>
        </w:rPr>
        <w:t>’</w:t>
      </w:r>
      <w:r w:rsidRPr="00B9610C">
        <w:rPr>
          <w:rFonts w:cs="Times New Roman"/>
          <w:lang w:val="fr-CA"/>
        </w:rPr>
        <w:t xml:space="preserve">il a déjà été reconnu coupable de certaines infractions telles que trafic, possession en vue de faire le trafic, importation, exportation ou production.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Nous notons que l</w:t>
      </w:r>
      <w:r w:rsidRPr="00B9610C">
        <w:rPr>
          <w:rFonts w:cs="Times New Roman"/>
          <w:smallCaps/>
          <w:lang w:val="fr-CA"/>
        </w:rPr>
        <w:t>’</w:t>
      </w:r>
      <w:r w:rsidRPr="00B9610C">
        <w:rPr>
          <w:rFonts w:cs="Times New Roman"/>
          <w:lang w:val="fr-CA"/>
        </w:rPr>
        <w:t>emprisonnement minimal obligatoire d</w:t>
      </w:r>
      <w:r w:rsidRPr="00B9610C">
        <w:rPr>
          <w:rFonts w:cs="Times New Roman"/>
          <w:smallCaps/>
          <w:lang w:val="fr-CA"/>
        </w:rPr>
        <w:t>’</w:t>
      </w:r>
      <w:r w:rsidRPr="00B9610C">
        <w:rPr>
          <w:rFonts w:cs="Times New Roman"/>
          <w:lang w:val="fr-CA"/>
        </w:rPr>
        <w:t xml:space="preserve">un an prévu à la div. 5(3)a)(i)(D) de la </w:t>
      </w:r>
      <w:r w:rsidRPr="00B9610C">
        <w:rPr>
          <w:rFonts w:cs="Times New Roman"/>
          <w:i/>
          <w:lang w:val="fr-CA"/>
        </w:rPr>
        <w:t>LRCDAS</w:t>
      </w:r>
      <w:r w:rsidRPr="00B9610C">
        <w:rPr>
          <w:rFonts w:cs="Times New Roman"/>
          <w:lang w:val="fr-CA"/>
        </w:rPr>
        <w:t xml:space="preserve"> confirme l</w:t>
      </w:r>
      <w:r w:rsidRPr="00B9610C">
        <w:rPr>
          <w:rFonts w:cs="Times New Roman"/>
          <w:smallCaps/>
          <w:lang w:val="fr-CA"/>
        </w:rPr>
        <w:t>’</w:t>
      </w:r>
      <w:r w:rsidRPr="00B9610C">
        <w:rPr>
          <w:rFonts w:cs="Times New Roman"/>
          <w:lang w:val="fr-CA"/>
        </w:rPr>
        <w:t>usage qui valait auparavant pour sanctionner l</w:t>
      </w:r>
      <w:r w:rsidRPr="00B9610C">
        <w:rPr>
          <w:rFonts w:cs="Times New Roman"/>
          <w:smallCaps/>
          <w:lang w:val="fr-CA"/>
        </w:rPr>
        <w:t>’</w:t>
      </w:r>
      <w:r w:rsidRPr="00B9610C">
        <w:rPr>
          <w:rFonts w:cs="Times New Roman"/>
          <w:lang w:val="fr-CA"/>
        </w:rPr>
        <w:t>auteur d</w:t>
      </w:r>
      <w:r w:rsidRPr="00B9610C">
        <w:rPr>
          <w:rFonts w:cs="Times New Roman"/>
          <w:smallCaps/>
          <w:lang w:val="fr-CA"/>
        </w:rPr>
        <w:t>’</w:t>
      </w:r>
      <w:r w:rsidRPr="00B9610C">
        <w:rPr>
          <w:rFonts w:cs="Times New Roman"/>
          <w:lang w:val="fr-CA"/>
        </w:rPr>
        <w:t>une telle infraction. Le juge de la cour provinciale (2014 BCPC 8) signale d</w:t>
      </w:r>
      <w:r w:rsidRPr="00B9610C">
        <w:rPr>
          <w:rFonts w:cs="Times New Roman"/>
          <w:smallCaps/>
          <w:lang w:val="fr-CA"/>
        </w:rPr>
        <w:t>’</w:t>
      </w:r>
      <w:r w:rsidRPr="00B9610C">
        <w:rPr>
          <w:rFonts w:cs="Times New Roman"/>
          <w:lang w:val="fr-CA"/>
        </w:rPr>
        <w:t xml:space="preserve">ailleurs au par. 45 </w:t>
      </w:r>
      <w:r w:rsidR="004103D4" w:rsidRPr="00B9610C">
        <w:rPr>
          <w:rFonts w:cs="Times New Roman"/>
          <w:lang w:val="fr-CA"/>
        </w:rPr>
        <w:t>(</w:t>
      </w:r>
      <w:proofErr w:type="spellStart"/>
      <w:r w:rsidR="004103D4" w:rsidRPr="00B9610C">
        <w:rPr>
          <w:rFonts w:cs="Times New Roman"/>
          <w:lang w:val="fr-CA"/>
        </w:rPr>
        <w:t>CanLII</w:t>
      </w:r>
      <w:proofErr w:type="spellEnd"/>
      <w:r w:rsidR="004103D4" w:rsidRPr="00B9610C">
        <w:rPr>
          <w:rFonts w:cs="Times New Roman"/>
          <w:lang w:val="fr-CA"/>
        </w:rPr>
        <w:t>)</w:t>
      </w:r>
      <w:r w:rsidR="004103D4">
        <w:rPr>
          <w:rFonts w:cs="Times New Roman"/>
          <w:lang w:val="fr-CA"/>
        </w:rPr>
        <w:t xml:space="preserve"> </w:t>
      </w:r>
      <w:r w:rsidRPr="00B9610C">
        <w:rPr>
          <w:rFonts w:cs="Times New Roman"/>
          <w:lang w:val="fr-CA"/>
        </w:rPr>
        <w:t>que la peine minimale obligatoire contestée consacre l</w:t>
      </w:r>
      <w:r w:rsidRPr="00B9610C">
        <w:rPr>
          <w:rFonts w:cs="Times New Roman"/>
          <w:smallCaps/>
          <w:lang w:val="fr-CA"/>
        </w:rPr>
        <w:t>’</w:t>
      </w:r>
      <w:r w:rsidRPr="00B9610C">
        <w:rPr>
          <w:rFonts w:cs="Times New Roman"/>
          <w:lang w:val="fr-CA"/>
        </w:rPr>
        <w:t>extrémité inférieure de la fourchette de peines applicable jusqu</w:t>
      </w:r>
      <w:r w:rsidRPr="00B9610C">
        <w:rPr>
          <w:rFonts w:cs="Times New Roman"/>
          <w:smallCaps/>
          <w:lang w:val="fr-CA"/>
        </w:rPr>
        <w:t>’</w:t>
      </w:r>
      <w:r w:rsidRPr="00B9610C">
        <w:rPr>
          <w:rFonts w:cs="Times New Roman"/>
          <w:lang w:val="fr-CA"/>
        </w:rPr>
        <w:t>alors au trafic d</w:t>
      </w:r>
      <w:r w:rsidRPr="00B9610C">
        <w:rPr>
          <w:rFonts w:cs="Times New Roman"/>
          <w:smallCaps/>
          <w:lang w:val="fr-CA"/>
        </w:rPr>
        <w:t>’</w:t>
      </w:r>
      <w:r w:rsidRPr="00B9610C">
        <w:rPr>
          <w:rFonts w:cs="Times New Roman"/>
          <w:lang w:val="fr-CA"/>
        </w:rPr>
        <w:t>une substance inscrite à l</w:t>
      </w:r>
      <w:r w:rsidRPr="00B9610C">
        <w:rPr>
          <w:rFonts w:cs="Times New Roman"/>
          <w:smallCaps/>
          <w:lang w:val="fr-CA"/>
        </w:rPr>
        <w:t>’</w:t>
      </w:r>
      <w:r w:rsidRPr="00B9610C">
        <w:rPr>
          <w:rFonts w:cs="Times New Roman"/>
          <w:lang w:val="fr-CA"/>
        </w:rPr>
        <w:t>annexe I lorsque le délinquant a déjà été reconnu coupable au moins une fois d</w:t>
      </w:r>
      <w:r w:rsidRPr="00B9610C">
        <w:rPr>
          <w:rFonts w:cs="Times New Roman"/>
          <w:smallCaps/>
          <w:lang w:val="fr-CA"/>
        </w:rPr>
        <w:t>’</w:t>
      </w:r>
      <w:r w:rsidRPr="00B9610C">
        <w:rPr>
          <w:rFonts w:cs="Times New Roman"/>
          <w:lang w:val="fr-CA"/>
        </w:rPr>
        <w:t>une infraction apparentée. Dans l</w:t>
      </w:r>
      <w:r w:rsidRPr="00B9610C">
        <w:rPr>
          <w:rFonts w:cs="Times New Roman"/>
          <w:smallCaps/>
          <w:lang w:val="fr-CA"/>
        </w:rPr>
        <w:t>’</w:t>
      </w:r>
      <w:r w:rsidRPr="00B9610C">
        <w:rPr>
          <w:rFonts w:cs="Times New Roman"/>
          <w:lang w:val="fr-CA"/>
        </w:rPr>
        <w:t>ensemble du Canada, le délinquant qui s</w:t>
      </w:r>
      <w:r w:rsidRPr="00B9610C">
        <w:rPr>
          <w:rFonts w:cs="Times New Roman"/>
          <w:smallCaps/>
          <w:lang w:val="fr-CA"/>
        </w:rPr>
        <w:t>’</w:t>
      </w:r>
      <w:r w:rsidRPr="00B9610C">
        <w:rPr>
          <w:rFonts w:cs="Times New Roman"/>
          <w:lang w:val="fr-CA"/>
        </w:rPr>
        <w:t>était livré au trafic d</w:t>
      </w:r>
      <w:r w:rsidRPr="00B9610C">
        <w:rPr>
          <w:rFonts w:cs="Times New Roman"/>
          <w:smallCaps/>
          <w:lang w:val="fr-CA"/>
        </w:rPr>
        <w:t>’</w:t>
      </w:r>
      <w:r w:rsidRPr="00B9610C">
        <w:rPr>
          <w:rFonts w:cs="Times New Roman"/>
          <w:lang w:val="fr-CA"/>
        </w:rPr>
        <w:t>une petite quantité d</w:t>
      </w:r>
      <w:r w:rsidRPr="00B9610C">
        <w:rPr>
          <w:rFonts w:cs="Times New Roman"/>
          <w:smallCaps/>
          <w:lang w:val="fr-CA"/>
        </w:rPr>
        <w:t>’</w:t>
      </w:r>
      <w:r w:rsidRPr="00B9610C">
        <w:rPr>
          <w:rFonts w:cs="Times New Roman"/>
          <w:lang w:val="fr-CA"/>
        </w:rPr>
        <w:t>une substance inscrite à l</w:t>
      </w:r>
      <w:r w:rsidRPr="00B9610C">
        <w:rPr>
          <w:rFonts w:cs="Times New Roman"/>
          <w:smallCaps/>
          <w:lang w:val="fr-CA"/>
        </w:rPr>
        <w:t>’</w:t>
      </w:r>
      <w:r w:rsidRPr="00B9610C">
        <w:rPr>
          <w:rFonts w:cs="Times New Roman"/>
          <w:lang w:val="fr-CA"/>
        </w:rPr>
        <w:t>annexe I et qui avait auparavant été reconnu coupable au moins une fois d</w:t>
      </w:r>
      <w:r w:rsidRPr="00B9610C">
        <w:rPr>
          <w:rFonts w:cs="Times New Roman"/>
          <w:smallCaps/>
          <w:lang w:val="fr-CA"/>
        </w:rPr>
        <w:t>’</w:t>
      </w:r>
      <w:r w:rsidRPr="00B9610C">
        <w:rPr>
          <w:rFonts w:cs="Times New Roman"/>
          <w:lang w:val="fr-CA"/>
        </w:rPr>
        <w:t>une infraction apparentée était systématiquement condamné à un emprisonnement d</w:t>
      </w:r>
      <w:r w:rsidRPr="00B9610C">
        <w:rPr>
          <w:rFonts w:cs="Times New Roman"/>
          <w:smallCaps/>
          <w:lang w:val="fr-CA"/>
        </w:rPr>
        <w:t>’</w:t>
      </w:r>
      <w:r w:rsidRPr="00B9610C">
        <w:rPr>
          <w:rFonts w:cs="Times New Roman"/>
          <w:lang w:val="fr-CA"/>
        </w:rPr>
        <w:t xml:space="preserve">au moins 12 mois (voir p. ex. </w:t>
      </w:r>
      <w:r w:rsidRPr="00B9610C">
        <w:rPr>
          <w:rFonts w:cs="Times New Roman"/>
          <w:i/>
          <w:lang w:val="fr-CA"/>
        </w:rPr>
        <w:t xml:space="preserve">R. c. </w:t>
      </w:r>
      <w:proofErr w:type="spellStart"/>
      <w:r w:rsidRPr="00B9610C">
        <w:rPr>
          <w:rFonts w:cs="Times New Roman"/>
          <w:i/>
          <w:lang w:val="fr-CA"/>
        </w:rPr>
        <w:t>Tabujara</w:t>
      </w:r>
      <w:proofErr w:type="spellEnd"/>
      <w:r w:rsidRPr="00B9610C">
        <w:rPr>
          <w:rFonts w:cs="Times New Roman"/>
          <w:lang w:val="fr-CA"/>
        </w:rPr>
        <w:t>, 2010 BCSC 1568 (</w:t>
      </w:r>
      <w:r w:rsidR="00AD6451">
        <w:rPr>
          <w:rFonts w:cs="Times New Roman"/>
          <w:lang w:val="fr-CA"/>
        </w:rPr>
        <w:t>1</w:t>
      </w:r>
      <w:r w:rsidRPr="00B9610C">
        <w:rPr>
          <w:rFonts w:cs="Times New Roman"/>
          <w:lang w:val="fr-CA"/>
        </w:rPr>
        <w:t xml:space="preserve"> an); </w:t>
      </w:r>
      <w:r w:rsidRPr="00B9610C">
        <w:rPr>
          <w:rFonts w:cs="Times New Roman"/>
          <w:i/>
          <w:lang w:val="fr-CA"/>
        </w:rPr>
        <w:t xml:space="preserve">R. c. </w:t>
      </w:r>
      <w:proofErr w:type="spellStart"/>
      <w:r w:rsidRPr="00B9610C">
        <w:rPr>
          <w:rFonts w:cs="Times New Roman"/>
          <w:i/>
          <w:lang w:val="fr-CA"/>
        </w:rPr>
        <w:t>Yonis</w:t>
      </w:r>
      <w:proofErr w:type="spellEnd"/>
      <w:r w:rsidRPr="00B9610C">
        <w:rPr>
          <w:rFonts w:cs="Times New Roman"/>
          <w:lang w:val="fr-CA"/>
        </w:rPr>
        <w:t>, 2011 ABPC 20 (</w:t>
      </w:r>
      <w:r w:rsidR="00AD6451">
        <w:rPr>
          <w:rFonts w:cs="Times New Roman"/>
          <w:lang w:val="fr-CA"/>
        </w:rPr>
        <w:t>2</w:t>
      </w:r>
      <w:r w:rsidRPr="00B9610C">
        <w:rPr>
          <w:rFonts w:cs="Times New Roman"/>
          <w:lang w:val="fr-CA"/>
        </w:rPr>
        <w:t xml:space="preserve"> ans moins un jour); </w:t>
      </w:r>
      <w:r w:rsidRPr="00B9610C">
        <w:rPr>
          <w:rFonts w:cs="Times New Roman"/>
          <w:i/>
          <w:lang w:val="fr-CA"/>
        </w:rPr>
        <w:t>R. c. Johnson</w:t>
      </w:r>
      <w:r w:rsidRPr="00B9610C">
        <w:rPr>
          <w:rFonts w:cs="Times New Roman"/>
          <w:lang w:val="fr-CA"/>
        </w:rPr>
        <w:t xml:space="preserve">, 2011 ONCJ 77, 227 C.R.R. (2d) 41 (18 mois); </w:t>
      </w:r>
      <w:r w:rsidRPr="00B9610C">
        <w:rPr>
          <w:rFonts w:cs="Times New Roman"/>
          <w:i/>
          <w:lang w:val="fr-CA"/>
        </w:rPr>
        <w:t>R. c. Young</w:t>
      </w:r>
      <w:r w:rsidRPr="00B9610C">
        <w:rPr>
          <w:rFonts w:cs="Times New Roman"/>
          <w:lang w:val="fr-CA"/>
        </w:rPr>
        <w:t xml:space="preserve">, 2010 NWTSC 18 (13 mois); </w:t>
      </w:r>
      <w:r w:rsidRPr="00B9610C">
        <w:rPr>
          <w:rFonts w:cs="Times New Roman"/>
          <w:i/>
          <w:lang w:val="fr-CA"/>
        </w:rPr>
        <w:t>R. c. Desmond</w:t>
      </w:r>
      <w:r w:rsidRPr="00B9610C">
        <w:rPr>
          <w:rFonts w:cs="Times New Roman"/>
          <w:lang w:val="fr-CA"/>
        </w:rPr>
        <w:t xml:space="preserve">, 2010 BCPC 127 (20 mois); </w:t>
      </w:r>
      <w:r w:rsidRPr="00B9610C">
        <w:rPr>
          <w:rFonts w:cs="Times New Roman"/>
          <w:i/>
          <w:lang w:val="fr-CA"/>
        </w:rPr>
        <w:t>R. c. Bryan</w:t>
      </w:r>
      <w:r w:rsidRPr="00B9610C">
        <w:rPr>
          <w:rFonts w:cs="Times New Roman"/>
          <w:lang w:val="fr-CA"/>
        </w:rPr>
        <w:t xml:space="preserve">, 2010 NWTSC 41 (un an); </w:t>
      </w:r>
      <w:r w:rsidRPr="00B9610C">
        <w:rPr>
          <w:rFonts w:cs="Times New Roman"/>
          <w:i/>
          <w:lang w:val="fr-CA"/>
        </w:rPr>
        <w:t xml:space="preserve">R. c. </w:t>
      </w:r>
      <w:proofErr w:type="spellStart"/>
      <w:r w:rsidRPr="00B9610C">
        <w:rPr>
          <w:rFonts w:cs="Times New Roman"/>
          <w:i/>
          <w:lang w:val="fr-CA"/>
        </w:rPr>
        <w:t>Otchere</w:t>
      </w:r>
      <w:r w:rsidRPr="00B9610C">
        <w:rPr>
          <w:rFonts w:cs="Times New Roman"/>
          <w:i/>
          <w:lang w:val="fr-CA"/>
        </w:rPr>
        <w:noBreakHyphen/>
        <w:t>Badu</w:t>
      </w:r>
      <w:proofErr w:type="spellEnd"/>
      <w:r w:rsidRPr="00B9610C">
        <w:rPr>
          <w:rFonts w:cs="Times New Roman"/>
          <w:lang w:val="fr-CA"/>
        </w:rPr>
        <w:t>, 2010 ONSC 5271 (</w:t>
      </w:r>
      <w:r w:rsidR="00AD6451">
        <w:rPr>
          <w:rFonts w:cs="Times New Roman"/>
          <w:lang w:val="fr-CA"/>
        </w:rPr>
        <w:t>1</w:t>
      </w:r>
      <w:r w:rsidRPr="00B9610C">
        <w:rPr>
          <w:rFonts w:cs="Times New Roman"/>
          <w:lang w:val="fr-CA"/>
        </w:rPr>
        <w:t xml:space="preserve"> an); </w:t>
      </w:r>
      <w:r w:rsidRPr="00B9610C">
        <w:rPr>
          <w:rFonts w:cs="Times New Roman"/>
          <w:i/>
          <w:lang w:val="fr-CA"/>
        </w:rPr>
        <w:t>R. c. Meunier</w:t>
      </w:r>
      <w:r w:rsidRPr="00B9610C">
        <w:rPr>
          <w:rFonts w:cs="Times New Roman"/>
          <w:lang w:val="fr-CA"/>
        </w:rPr>
        <w:t xml:space="preserve">, 2011 QCCQ 1588 (18 mois); </w:t>
      </w:r>
      <w:r w:rsidRPr="00B9610C">
        <w:rPr>
          <w:rFonts w:cs="Times New Roman"/>
          <w:i/>
          <w:lang w:val="fr-CA"/>
        </w:rPr>
        <w:t>R. c. Tracey</w:t>
      </w:r>
      <w:r w:rsidRPr="00B9610C">
        <w:rPr>
          <w:rFonts w:cs="Times New Roman"/>
          <w:lang w:val="fr-CA"/>
        </w:rPr>
        <w:t xml:space="preserve">, 2008 </w:t>
      </w:r>
      <w:proofErr w:type="spellStart"/>
      <w:r w:rsidRPr="00B9610C">
        <w:rPr>
          <w:rFonts w:cs="Times New Roman"/>
          <w:lang w:val="fr-CA"/>
        </w:rPr>
        <w:t>CanLII</w:t>
      </w:r>
      <w:proofErr w:type="spellEnd"/>
      <w:r w:rsidRPr="00B9610C">
        <w:rPr>
          <w:rFonts w:cs="Times New Roman"/>
          <w:lang w:val="fr-CA"/>
        </w:rPr>
        <w:t xml:space="preserve"> 68168 (C.S.J. Ont.) (15 mois); </w:t>
      </w:r>
      <w:r w:rsidRPr="00B9610C">
        <w:rPr>
          <w:rFonts w:cs="Times New Roman"/>
          <w:i/>
          <w:lang w:val="fr-CA"/>
        </w:rPr>
        <w:t xml:space="preserve">R. c. </w:t>
      </w:r>
      <w:proofErr w:type="spellStart"/>
      <w:r w:rsidRPr="00B9610C">
        <w:rPr>
          <w:rFonts w:cs="Times New Roman"/>
          <w:i/>
          <w:lang w:val="fr-CA"/>
        </w:rPr>
        <w:t>Draskoczi</w:t>
      </w:r>
      <w:proofErr w:type="spellEnd"/>
      <w:r w:rsidRPr="00B9610C">
        <w:rPr>
          <w:rFonts w:cs="Times New Roman"/>
          <w:lang w:val="fr-CA"/>
        </w:rPr>
        <w:t xml:space="preserve">, 2008 NWTTC 12 (18 mois); </w:t>
      </w:r>
      <w:r w:rsidRPr="00B9610C">
        <w:rPr>
          <w:rFonts w:cs="Times New Roman"/>
          <w:i/>
          <w:lang w:val="fr-CA"/>
        </w:rPr>
        <w:t xml:space="preserve">R. c. </w:t>
      </w:r>
      <w:proofErr w:type="spellStart"/>
      <w:r w:rsidRPr="00B9610C">
        <w:rPr>
          <w:rFonts w:cs="Times New Roman"/>
          <w:i/>
          <w:lang w:val="fr-CA"/>
        </w:rPr>
        <w:t>Kotsabasakis</w:t>
      </w:r>
      <w:proofErr w:type="spellEnd"/>
      <w:r w:rsidRPr="00B9610C">
        <w:rPr>
          <w:rFonts w:cs="Times New Roman"/>
          <w:lang w:val="fr-CA"/>
        </w:rPr>
        <w:t>, 2008 NB</w:t>
      </w:r>
      <w:r w:rsidR="00F17ED4">
        <w:rPr>
          <w:rFonts w:cs="Times New Roman"/>
          <w:lang w:val="fr-CA"/>
        </w:rPr>
        <w:t>BR</w:t>
      </w:r>
      <w:r w:rsidRPr="00B9610C">
        <w:rPr>
          <w:rFonts w:cs="Times New Roman"/>
          <w:lang w:val="fr-CA"/>
        </w:rPr>
        <w:t xml:space="preserve"> 266, 334 R.N</w:t>
      </w:r>
      <w:r w:rsidR="00F17ED4">
        <w:rPr>
          <w:rFonts w:cs="Times New Roman"/>
          <w:lang w:val="fr-CA"/>
        </w:rPr>
        <w:t>.</w:t>
      </w:r>
      <w:r w:rsidR="00F17ED4">
        <w:rPr>
          <w:rFonts w:cs="Times New Roman"/>
          <w:lang w:val="fr-CA"/>
        </w:rPr>
        <w:noBreakHyphen/>
        <w:t>B. (2</w:t>
      </w:r>
      <w:r w:rsidR="00F17ED4" w:rsidRPr="00F17ED4">
        <w:rPr>
          <w:rFonts w:cs="Times New Roman"/>
          <w:vertAlign w:val="superscript"/>
          <w:lang w:val="fr-CA"/>
        </w:rPr>
        <w:t>e</w:t>
      </w:r>
      <w:r w:rsidRPr="00B9610C">
        <w:rPr>
          <w:rFonts w:cs="Times New Roman"/>
          <w:lang w:val="fr-CA"/>
        </w:rPr>
        <w:t xml:space="preserve">) 396 (15 mois); </w:t>
      </w:r>
      <w:r w:rsidRPr="00B9610C">
        <w:rPr>
          <w:rFonts w:cs="Times New Roman"/>
          <w:i/>
          <w:lang w:val="fr-CA"/>
        </w:rPr>
        <w:t xml:space="preserve">R. c. </w:t>
      </w:r>
      <w:proofErr w:type="spellStart"/>
      <w:r w:rsidRPr="00B9610C">
        <w:rPr>
          <w:rFonts w:cs="Times New Roman"/>
          <w:i/>
          <w:lang w:val="fr-CA"/>
        </w:rPr>
        <w:t>Rainville</w:t>
      </w:r>
      <w:proofErr w:type="spellEnd"/>
      <w:r w:rsidRPr="00B9610C">
        <w:rPr>
          <w:rFonts w:cs="Times New Roman"/>
          <w:lang w:val="fr-CA"/>
        </w:rPr>
        <w:t xml:space="preserve">, 2010 ABCA 288, 490 A.R. 150 (18 mois); </w:t>
      </w:r>
      <w:r w:rsidRPr="00B9610C">
        <w:rPr>
          <w:rFonts w:cs="Times New Roman"/>
          <w:i/>
          <w:lang w:val="fr-CA"/>
        </w:rPr>
        <w:t>R. c. Delorme</w:t>
      </w:r>
      <w:r w:rsidRPr="00B9610C">
        <w:rPr>
          <w:rFonts w:cs="Times New Roman"/>
          <w:lang w:val="fr-CA"/>
        </w:rPr>
        <w:t xml:space="preserve">, 2010 NWTSC 42 (20 mois).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En outre, la commission antérieure d</w:t>
      </w:r>
      <w:r w:rsidRPr="00B9610C">
        <w:rPr>
          <w:rFonts w:cs="Times New Roman"/>
          <w:smallCaps/>
          <w:lang w:val="fr-CA"/>
        </w:rPr>
        <w:t>’</w:t>
      </w:r>
      <w:r w:rsidRPr="00B9610C">
        <w:rPr>
          <w:rFonts w:cs="Times New Roman"/>
          <w:lang w:val="fr-CA"/>
        </w:rPr>
        <w:t>une infraction apparentée a toujours été considérée comme une circonstance aggravante qui justifiait l</w:t>
      </w:r>
      <w:r w:rsidRPr="00B9610C">
        <w:rPr>
          <w:rFonts w:cs="Times New Roman"/>
          <w:smallCaps/>
          <w:lang w:val="fr-CA"/>
        </w:rPr>
        <w:t>’</w:t>
      </w:r>
      <w:r w:rsidRPr="00B9610C">
        <w:rPr>
          <w:rFonts w:cs="Times New Roman"/>
          <w:lang w:val="fr-CA"/>
        </w:rPr>
        <w:t>infliction d</w:t>
      </w:r>
      <w:r w:rsidRPr="00B9610C">
        <w:rPr>
          <w:rFonts w:cs="Times New Roman"/>
          <w:smallCaps/>
          <w:lang w:val="fr-CA"/>
        </w:rPr>
        <w:t>’</w:t>
      </w:r>
      <w:r w:rsidRPr="00B9610C">
        <w:rPr>
          <w:rFonts w:cs="Times New Roman"/>
          <w:lang w:val="fr-CA"/>
        </w:rPr>
        <w:t>une peine sévère parmi celles tenues pour appropriées à l</w:t>
      </w:r>
      <w:r w:rsidRPr="00B9610C">
        <w:rPr>
          <w:rFonts w:cs="Times New Roman"/>
          <w:smallCaps/>
          <w:lang w:val="fr-CA"/>
        </w:rPr>
        <w:t>’</w:t>
      </w:r>
      <w:r w:rsidRPr="00B9610C">
        <w:rPr>
          <w:rFonts w:cs="Times New Roman"/>
          <w:lang w:val="fr-CA"/>
        </w:rPr>
        <w:t>infraction et au délinquant (</w:t>
      </w:r>
      <w:r w:rsidRPr="00B9610C">
        <w:rPr>
          <w:rFonts w:cs="Times New Roman"/>
          <w:i/>
          <w:lang w:val="fr-CA"/>
        </w:rPr>
        <w:t xml:space="preserve">R. c. </w:t>
      </w:r>
      <w:proofErr w:type="spellStart"/>
      <w:r w:rsidRPr="00B9610C">
        <w:rPr>
          <w:rFonts w:cs="Times New Roman"/>
          <w:i/>
          <w:lang w:val="fr-CA"/>
        </w:rPr>
        <w:t>Scheer</w:t>
      </w:r>
      <w:proofErr w:type="spellEnd"/>
      <w:r w:rsidRPr="00B9610C">
        <w:rPr>
          <w:rFonts w:cs="Times New Roman"/>
          <w:lang w:val="fr-CA"/>
        </w:rPr>
        <w:t xml:space="preserve"> (1932), 26 Alta. L.R. 489 (Div. </w:t>
      </w:r>
      <w:proofErr w:type="spellStart"/>
      <w:r w:rsidRPr="00B9610C">
        <w:rPr>
          <w:rFonts w:cs="Times New Roman"/>
          <w:lang w:val="fr-CA"/>
        </w:rPr>
        <w:t>app</w:t>
      </w:r>
      <w:proofErr w:type="spellEnd"/>
      <w:r w:rsidRPr="00B9610C">
        <w:rPr>
          <w:rFonts w:cs="Times New Roman"/>
          <w:lang w:val="fr-CA"/>
        </w:rPr>
        <w:t xml:space="preserve">.), p. 491; C. C. Ruby, G. J. Chan et N. R. Hasan, </w:t>
      </w:r>
      <w:proofErr w:type="spellStart"/>
      <w:r w:rsidRPr="00B9610C">
        <w:rPr>
          <w:rFonts w:cs="Times New Roman"/>
          <w:i/>
          <w:lang w:val="fr-CA"/>
        </w:rPr>
        <w:t>Sentencing</w:t>
      </w:r>
      <w:proofErr w:type="spellEnd"/>
      <w:r w:rsidRPr="00B9610C">
        <w:rPr>
          <w:rFonts w:cs="Times New Roman"/>
          <w:lang w:val="fr-CA"/>
        </w:rPr>
        <w:t xml:space="preserve"> (8</w:t>
      </w:r>
      <w:r w:rsidRPr="00B9610C">
        <w:rPr>
          <w:rFonts w:cs="Times New Roman"/>
          <w:vertAlign w:val="superscript"/>
          <w:lang w:val="fr-CA"/>
        </w:rPr>
        <w:t>e</w:t>
      </w:r>
      <w:r w:rsidRPr="00B9610C">
        <w:rPr>
          <w:rFonts w:cs="Times New Roman"/>
          <w:lang w:val="fr-CA"/>
        </w:rPr>
        <w:t> éd. 2012), p. 371). Pour encourir la peine minimale obligatoire prévue à la div. 5(3)a)(i</w:t>
      </w:r>
      <w:proofErr w:type="gramStart"/>
      <w:r w:rsidRPr="00B9610C">
        <w:rPr>
          <w:rFonts w:cs="Times New Roman"/>
          <w:lang w:val="fr-CA"/>
        </w:rPr>
        <w:t>)(</w:t>
      </w:r>
      <w:proofErr w:type="gramEnd"/>
      <w:r w:rsidRPr="00B9610C">
        <w:rPr>
          <w:rFonts w:cs="Times New Roman"/>
          <w:lang w:val="fr-CA"/>
        </w:rPr>
        <w:t xml:space="preserve">D) de la </w:t>
      </w:r>
      <w:r w:rsidRPr="00B9610C">
        <w:rPr>
          <w:rFonts w:cs="Times New Roman"/>
          <w:i/>
          <w:lang w:val="fr-CA"/>
        </w:rPr>
        <w:t>LRCDAS</w:t>
      </w:r>
      <w:r w:rsidRPr="00B9610C">
        <w:rPr>
          <w:rFonts w:cs="Times New Roman"/>
          <w:lang w:val="fr-CA"/>
        </w:rPr>
        <w:t>, le délinquant doit avoir déjà été reconnu coupable d</w:t>
      </w:r>
      <w:r w:rsidRPr="00B9610C">
        <w:rPr>
          <w:rFonts w:cs="Times New Roman"/>
          <w:smallCaps/>
          <w:lang w:val="fr-CA"/>
        </w:rPr>
        <w:t>’</w:t>
      </w:r>
      <w:r w:rsidRPr="00B9610C">
        <w:rPr>
          <w:rFonts w:cs="Times New Roman"/>
          <w:lang w:val="fr-CA"/>
        </w:rPr>
        <w:t xml:space="preserve">une infraction apparentée. Encore là, le législateur ne fait que consacrer un usage existant en matière de détermination de la peine.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Le Parlement reconnaît par ailleurs que bon nombre de personnes qui s</w:t>
      </w:r>
      <w:r w:rsidRPr="00B9610C">
        <w:rPr>
          <w:rFonts w:cs="Times New Roman"/>
          <w:smallCaps/>
          <w:lang w:val="fr-CA"/>
        </w:rPr>
        <w:t>’</w:t>
      </w:r>
      <w:r w:rsidRPr="00B9610C">
        <w:rPr>
          <w:rFonts w:cs="Times New Roman"/>
          <w:lang w:val="fr-CA"/>
        </w:rPr>
        <w:t xml:space="preserve">adonnent au trafic de drogues dangereuses le font afin de pouvoir satisfaire leur propre dépendance. Les paragraphes 10(4) et (5) ont été ajoutés à la </w:t>
      </w:r>
      <w:r w:rsidRPr="00B9610C">
        <w:rPr>
          <w:rFonts w:cs="Times New Roman"/>
          <w:i/>
          <w:lang w:val="fr-CA"/>
        </w:rPr>
        <w:t>LRCDAS</w:t>
      </w:r>
      <w:r w:rsidRPr="00B9610C">
        <w:rPr>
          <w:rFonts w:cs="Times New Roman"/>
          <w:lang w:val="fr-CA"/>
        </w:rPr>
        <w:t xml:space="preserve"> en 2012 dans le but de permettre au tribunal qui détermine la peine de s</w:t>
      </w:r>
      <w:r w:rsidRPr="00B9610C">
        <w:rPr>
          <w:rFonts w:cs="Times New Roman"/>
          <w:smallCaps/>
          <w:lang w:val="fr-CA"/>
        </w:rPr>
        <w:t>’</w:t>
      </w:r>
      <w:r w:rsidRPr="00B9610C">
        <w:rPr>
          <w:rFonts w:cs="Times New Roman"/>
          <w:lang w:val="fr-CA"/>
        </w:rPr>
        <w:t>abstenir d</w:t>
      </w:r>
      <w:r w:rsidRPr="00B9610C">
        <w:rPr>
          <w:rFonts w:cs="Times New Roman"/>
          <w:smallCaps/>
          <w:lang w:val="fr-CA"/>
        </w:rPr>
        <w:t>’</w:t>
      </w:r>
      <w:r w:rsidRPr="00B9610C">
        <w:rPr>
          <w:rFonts w:cs="Times New Roman"/>
          <w:lang w:val="fr-CA"/>
        </w:rPr>
        <w:t>infliger la peine minimale obligatoire au délinquant qui termine avec succès un programme de traitement de la toxicomanie :</w:t>
      </w:r>
    </w:p>
    <w:p w:rsidR="009C6E55" w:rsidRPr="00B9610C" w:rsidRDefault="009C6E55" w:rsidP="00D16B40">
      <w:pPr>
        <w:pStyle w:val="Citation-AltC"/>
        <w:widowControl w:val="0"/>
        <w:spacing w:after="240"/>
        <w:ind w:hanging="1166"/>
        <w:contextualSpacing w:val="0"/>
        <w:rPr>
          <w:lang w:val="fr-FR" w:eastAsia="en-US"/>
        </w:rPr>
      </w:pPr>
      <w:r w:rsidRPr="00B9610C">
        <w:rPr>
          <w:b/>
          <w:lang w:val="fr-CA"/>
        </w:rPr>
        <w:tab/>
      </w:r>
      <w:r w:rsidRPr="00B9610C">
        <w:rPr>
          <w:b/>
          <w:bCs/>
          <w:lang w:val="fr-FR" w:eastAsia="en-US"/>
        </w:rPr>
        <w:t>(4)</w:t>
      </w:r>
      <w:r w:rsidRPr="00B9610C">
        <w:rPr>
          <w:lang w:val="fr-FR" w:eastAsia="en-US"/>
        </w:rPr>
        <w:t> Le tribunal qui détermine la peine à infliger à une personne reconnue coupable d</w:t>
      </w:r>
      <w:r w:rsidRPr="00B9610C">
        <w:rPr>
          <w:smallCaps/>
          <w:lang w:val="fr-FR" w:eastAsia="en-US"/>
        </w:rPr>
        <w:t>’</w:t>
      </w:r>
      <w:r w:rsidRPr="00B9610C">
        <w:rPr>
          <w:lang w:val="fr-FR" w:eastAsia="en-US"/>
        </w:rPr>
        <w:t>une infraction prévue par la présente partie peut reporter la détermination de la peine :</w:t>
      </w:r>
    </w:p>
    <w:p w:rsidR="009C6E55" w:rsidRPr="00B9610C" w:rsidRDefault="009C6E55" w:rsidP="00D16B40">
      <w:pPr>
        <w:pStyle w:val="Citation-AltC"/>
        <w:widowControl w:val="0"/>
        <w:tabs>
          <w:tab w:val="left" w:pos="1530"/>
        </w:tabs>
        <w:spacing w:after="240"/>
        <w:ind w:left="1526" w:hanging="1526"/>
        <w:contextualSpacing w:val="0"/>
        <w:rPr>
          <w:lang w:val="fr-FR" w:eastAsia="en-US"/>
        </w:rPr>
      </w:pPr>
      <w:r w:rsidRPr="00B9610C">
        <w:rPr>
          <w:bCs/>
          <w:lang w:val="fr-FR" w:eastAsia="en-US"/>
        </w:rPr>
        <w:tab/>
      </w:r>
      <w:r w:rsidRPr="00B9610C">
        <w:rPr>
          <w:b/>
          <w:bCs/>
          <w:lang w:val="fr-FR" w:eastAsia="en-US"/>
        </w:rPr>
        <w:t>a)</w:t>
      </w:r>
      <w:r w:rsidRPr="00B9610C">
        <w:rPr>
          <w:bCs/>
          <w:lang w:val="fr-FR" w:eastAsia="en-US"/>
        </w:rPr>
        <w:t xml:space="preserve"> </w:t>
      </w:r>
      <w:r w:rsidRPr="00B9610C">
        <w:rPr>
          <w:lang w:val="fr-FR" w:eastAsia="en-US"/>
        </w:rPr>
        <w:t>afin de permettre à la personne de participer à un programme judiciaire de traitement de la toxicomanie approuvé par le procureur général;</w:t>
      </w:r>
    </w:p>
    <w:p w:rsidR="009C6E55" w:rsidRPr="00B9610C" w:rsidRDefault="009C6E55" w:rsidP="00D16B40">
      <w:pPr>
        <w:pStyle w:val="Citation-AltC"/>
        <w:widowControl w:val="0"/>
        <w:tabs>
          <w:tab w:val="left" w:pos="1530"/>
        </w:tabs>
        <w:spacing w:after="240"/>
        <w:ind w:left="1530" w:hanging="1530"/>
        <w:contextualSpacing w:val="0"/>
        <w:rPr>
          <w:lang w:val="fr-FR" w:eastAsia="en-US"/>
        </w:rPr>
      </w:pPr>
      <w:r w:rsidRPr="00B9610C">
        <w:rPr>
          <w:bCs/>
          <w:lang w:val="fr-FR" w:eastAsia="en-US"/>
        </w:rPr>
        <w:tab/>
      </w:r>
      <w:r w:rsidRPr="00B9610C">
        <w:rPr>
          <w:b/>
          <w:bCs/>
          <w:lang w:val="fr-FR" w:eastAsia="en-US"/>
        </w:rPr>
        <w:t>b)</w:t>
      </w:r>
      <w:r w:rsidRPr="00B9610C">
        <w:rPr>
          <w:bCs/>
          <w:lang w:val="fr-FR" w:eastAsia="en-US"/>
        </w:rPr>
        <w:t xml:space="preserve"> </w:t>
      </w:r>
      <w:r w:rsidRPr="00B9610C">
        <w:rPr>
          <w:lang w:val="fr-FR" w:eastAsia="en-US"/>
        </w:rPr>
        <w:t xml:space="preserve">afin de permettre à la personne de participer à un programme conformément au paragraphe 720(2) du </w:t>
      </w:r>
      <w:r w:rsidRPr="00B9610C">
        <w:rPr>
          <w:i/>
          <w:lang w:val="fr-FR" w:eastAsia="en-US"/>
        </w:rPr>
        <w:t>Code criminel</w:t>
      </w:r>
      <w:r w:rsidRPr="00B9610C">
        <w:rPr>
          <w:lang w:val="fr-FR" w:eastAsia="en-US"/>
        </w:rPr>
        <w:t>.</w:t>
      </w:r>
    </w:p>
    <w:p w:rsidR="009C6E55" w:rsidRPr="00B9610C" w:rsidRDefault="009C6E55" w:rsidP="00D16B40">
      <w:pPr>
        <w:pStyle w:val="Citation-AltC"/>
        <w:widowControl w:val="0"/>
        <w:ind w:hanging="1166"/>
        <w:contextualSpacing w:val="0"/>
        <w:rPr>
          <w:lang w:val="fr-CA"/>
        </w:rPr>
      </w:pPr>
      <w:r w:rsidRPr="00B9610C">
        <w:rPr>
          <w:b/>
          <w:bCs/>
          <w:lang w:val="fr-FR" w:eastAsia="en-US"/>
        </w:rPr>
        <w:tab/>
        <w:t>(5)</w:t>
      </w:r>
      <w:r w:rsidRPr="00B9610C">
        <w:rPr>
          <w:lang w:val="fr-FR" w:eastAsia="en-US"/>
        </w:rPr>
        <w:t> Le tribunal n</w:t>
      </w:r>
      <w:r w:rsidRPr="00B9610C">
        <w:rPr>
          <w:smallCaps/>
          <w:lang w:val="fr-FR" w:eastAsia="en-US"/>
        </w:rPr>
        <w:t>’</w:t>
      </w:r>
      <w:r w:rsidRPr="00B9610C">
        <w:rPr>
          <w:lang w:val="fr-FR" w:eastAsia="en-US"/>
        </w:rPr>
        <w:t>est pas tenu d</w:t>
      </w:r>
      <w:r w:rsidRPr="00B9610C">
        <w:rPr>
          <w:smallCaps/>
          <w:lang w:val="fr-FR" w:eastAsia="en-US"/>
        </w:rPr>
        <w:t>’</w:t>
      </w:r>
      <w:r w:rsidRPr="00B9610C">
        <w:rPr>
          <w:lang w:val="fr-FR" w:eastAsia="en-US"/>
        </w:rPr>
        <w:t>infliger une peine minimale d</w:t>
      </w:r>
      <w:r w:rsidRPr="00B9610C">
        <w:rPr>
          <w:smallCaps/>
          <w:lang w:val="fr-FR" w:eastAsia="en-US"/>
        </w:rPr>
        <w:t>’</w:t>
      </w:r>
      <w:r w:rsidRPr="00B9610C">
        <w:rPr>
          <w:lang w:val="fr-FR" w:eastAsia="en-US"/>
        </w:rPr>
        <w:t>emprisonnement à la personne qui termine avec succès un programme visé au paragraphe (4).</w:t>
      </w:r>
      <w:r w:rsidRPr="00B9610C">
        <w:rPr>
          <w:lang w:val="fr-CA"/>
        </w:rPr>
        <w:t xml:space="preserve">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 xml:space="preserve">Dès lors, seul le délinquant qui fait le trafic de drogues dangereuses </w:t>
      </w:r>
      <w:r w:rsidRPr="00B9610C">
        <w:rPr>
          <w:rFonts w:cs="Times New Roman"/>
          <w:i/>
          <w:lang w:val="fr-CA"/>
        </w:rPr>
        <w:t>et</w:t>
      </w:r>
      <w:r w:rsidRPr="00B9610C">
        <w:rPr>
          <w:rFonts w:cs="Times New Roman"/>
          <w:lang w:val="fr-CA"/>
        </w:rPr>
        <w:t xml:space="preserve"> qui a déjà commis une infraction apparentée ou purgé une peine d</w:t>
      </w:r>
      <w:r w:rsidRPr="00B9610C">
        <w:rPr>
          <w:rFonts w:cs="Times New Roman"/>
          <w:smallCaps/>
          <w:lang w:val="fr-CA"/>
        </w:rPr>
        <w:t>’</w:t>
      </w:r>
      <w:r w:rsidRPr="00B9610C">
        <w:rPr>
          <w:rFonts w:cs="Times New Roman"/>
          <w:lang w:val="fr-CA"/>
        </w:rPr>
        <w:t>emprisonnement relativement à une infraction liée à la drogue (à l</w:t>
      </w:r>
      <w:r w:rsidRPr="00B9610C">
        <w:rPr>
          <w:rFonts w:cs="Times New Roman"/>
          <w:smallCaps/>
          <w:lang w:val="fr-CA"/>
        </w:rPr>
        <w:t>’</w:t>
      </w:r>
      <w:r w:rsidRPr="00B9610C">
        <w:rPr>
          <w:rFonts w:cs="Times New Roman"/>
          <w:lang w:val="fr-CA"/>
        </w:rPr>
        <w:t xml:space="preserve">exception de la simple possession) au cours des 10 années précédentes </w:t>
      </w:r>
      <w:r w:rsidRPr="00B9610C">
        <w:rPr>
          <w:rFonts w:cs="Times New Roman"/>
          <w:i/>
          <w:lang w:val="fr-CA"/>
        </w:rPr>
        <w:t xml:space="preserve">et </w:t>
      </w:r>
      <w:r w:rsidRPr="00B9610C">
        <w:rPr>
          <w:rFonts w:cs="Times New Roman"/>
          <w:lang w:val="fr-CA"/>
        </w:rPr>
        <w:t>qui ne termine pas avec succès un programme de traitement entre sa déclaration de culpabilité et la détermination de sa peine encourt la peine minimale obligatoire d</w:t>
      </w:r>
      <w:r w:rsidRPr="00B9610C">
        <w:rPr>
          <w:rFonts w:cs="Times New Roman"/>
          <w:smallCaps/>
          <w:lang w:val="fr-CA"/>
        </w:rPr>
        <w:t>’</w:t>
      </w:r>
      <w:r w:rsidRPr="00B9610C">
        <w:rPr>
          <w:rFonts w:cs="Times New Roman"/>
          <w:lang w:val="fr-CA"/>
        </w:rPr>
        <w:t>un an d</w:t>
      </w:r>
      <w:r w:rsidRPr="00B9610C">
        <w:rPr>
          <w:rFonts w:cs="Times New Roman"/>
          <w:smallCaps/>
          <w:lang w:val="fr-CA"/>
        </w:rPr>
        <w:t>’</w:t>
      </w:r>
      <w:r w:rsidRPr="00B9610C">
        <w:rPr>
          <w:rFonts w:cs="Times New Roman"/>
          <w:lang w:val="fr-CA"/>
        </w:rPr>
        <w:t>emprisonnement. Il s</w:t>
      </w:r>
      <w:r w:rsidRPr="00B9610C">
        <w:rPr>
          <w:rFonts w:cs="Times New Roman"/>
          <w:smallCaps/>
          <w:lang w:val="fr-CA"/>
        </w:rPr>
        <w:t>’</w:t>
      </w:r>
      <w:r w:rsidRPr="00B9610C">
        <w:rPr>
          <w:rFonts w:cs="Times New Roman"/>
          <w:lang w:val="fr-CA"/>
        </w:rPr>
        <w:t>agit d</w:t>
      </w:r>
      <w:r w:rsidRPr="00B9610C">
        <w:rPr>
          <w:rFonts w:cs="Times New Roman"/>
          <w:smallCaps/>
          <w:lang w:val="fr-CA"/>
        </w:rPr>
        <w:t>’</w:t>
      </w:r>
      <w:r w:rsidRPr="00B9610C">
        <w:rPr>
          <w:rFonts w:cs="Times New Roman"/>
          <w:lang w:val="fr-CA"/>
        </w:rPr>
        <w:t>une peine minimale obligatoire dont la portée est très étroitement circonscrite.</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Le comportement qui tombe sous le coup de la div. 5(3)a)(i</w:t>
      </w:r>
      <w:proofErr w:type="gramStart"/>
      <w:r w:rsidRPr="00B9610C">
        <w:rPr>
          <w:rFonts w:cs="Times New Roman"/>
          <w:lang w:val="fr-CA"/>
        </w:rPr>
        <w:t>)(</w:t>
      </w:r>
      <w:proofErr w:type="gramEnd"/>
      <w:r w:rsidRPr="00B9610C">
        <w:rPr>
          <w:rFonts w:cs="Times New Roman"/>
          <w:lang w:val="fr-CA"/>
        </w:rPr>
        <w:t>D) ne s</w:t>
      </w:r>
      <w:r w:rsidRPr="00B9610C">
        <w:rPr>
          <w:rFonts w:cs="Times New Roman"/>
          <w:smallCaps/>
          <w:lang w:val="fr-CA"/>
        </w:rPr>
        <w:t>’</w:t>
      </w:r>
      <w:r w:rsidRPr="00B9610C">
        <w:rPr>
          <w:rFonts w:cs="Times New Roman"/>
          <w:lang w:val="fr-CA"/>
        </w:rPr>
        <w:t>apparente en rien à celui, inoffensif, qui correspond à l</w:t>
      </w:r>
      <w:r w:rsidRPr="00B9610C">
        <w:rPr>
          <w:rFonts w:cs="Times New Roman"/>
          <w:smallCaps/>
          <w:lang w:val="fr-CA"/>
        </w:rPr>
        <w:t>’</w:t>
      </w:r>
      <w:r w:rsidRPr="00B9610C">
        <w:rPr>
          <w:rFonts w:cs="Times New Roman"/>
          <w:lang w:val="fr-CA"/>
        </w:rPr>
        <w:t>infraction de type « réglementaire » sur laquelle la Cour s</w:t>
      </w:r>
      <w:r w:rsidRPr="00B9610C">
        <w:rPr>
          <w:rFonts w:cs="Times New Roman"/>
          <w:smallCaps/>
          <w:lang w:val="fr-CA"/>
        </w:rPr>
        <w:t>’</w:t>
      </w:r>
      <w:r w:rsidRPr="00B9610C">
        <w:rPr>
          <w:rFonts w:cs="Times New Roman"/>
          <w:lang w:val="fr-CA"/>
        </w:rPr>
        <w:t xml:space="preserve">appuie dans </w:t>
      </w:r>
      <w:proofErr w:type="spellStart"/>
      <w:r w:rsidRPr="00B9610C">
        <w:rPr>
          <w:rFonts w:cs="Times New Roman"/>
          <w:i/>
          <w:lang w:val="fr-CA"/>
        </w:rPr>
        <w:t>Nur</w:t>
      </w:r>
      <w:proofErr w:type="spellEnd"/>
      <w:r w:rsidRPr="00B9610C">
        <w:rPr>
          <w:rFonts w:cs="Times New Roman"/>
          <w:i/>
          <w:lang w:val="fr-CA"/>
        </w:rPr>
        <w:t xml:space="preserve"> </w:t>
      </w:r>
      <w:r w:rsidRPr="00B9610C">
        <w:rPr>
          <w:rFonts w:cs="Times New Roman"/>
          <w:lang w:val="fr-CA"/>
        </w:rPr>
        <w:t>pour conclure à une violation de l</w:t>
      </w:r>
      <w:r w:rsidRPr="00B9610C">
        <w:rPr>
          <w:rFonts w:cs="Times New Roman"/>
          <w:smallCaps/>
          <w:lang w:val="fr-CA"/>
        </w:rPr>
        <w:t>’</w:t>
      </w:r>
      <w:r w:rsidRPr="00B9610C">
        <w:rPr>
          <w:rFonts w:cs="Times New Roman"/>
          <w:lang w:val="fr-CA"/>
        </w:rPr>
        <w:t>art. 12</w:t>
      </w:r>
      <w:r w:rsidR="00641B83">
        <w:rPr>
          <w:rFonts w:cs="Times New Roman"/>
          <w:lang w:val="fr-CA"/>
        </w:rPr>
        <w:t xml:space="preserve"> de la </w:t>
      </w:r>
      <w:r w:rsidR="00641B83" w:rsidRPr="00641B83">
        <w:rPr>
          <w:rFonts w:cs="Times New Roman"/>
          <w:i/>
          <w:lang w:val="fr-CA"/>
        </w:rPr>
        <w:t>Charte</w:t>
      </w:r>
      <w:r w:rsidRPr="00B9610C">
        <w:rPr>
          <w:rFonts w:cs="Times New Roman"/>
          <w:lang w:val="fr-CA"/>
        </w:rPr>
        <w:t>. Dans cette décision, la Cour statue que la disposition va à l</w:t>
      </w:r>
      <w:r w:rsidRPr="00B9610C">
        <w:rPr>
          <w:rFonts w:cs="Times New Roman"/>
          <w:smallCaps/>
          <w:lang w:val="fr-CA"/>
        </w:rPr>
        <w:t>’</w:t>
      </w:r>
      <w:r w:rsidRPr="00B9610C">
        <w:rPr>
          <w:rFonts w:cs="Times New Roman"/>
          <w:lang w:val="fr-CA"/>
        </w:rPr>
        <w:t>encontre de l</w:t>
      </w:r>
      <w:r w:rsidRPr="00B9610C">
        <w:rPr>
          <w:rFonts w:cs="Times New Roman"/>
          <w:smallCaps/>
          <w:lang w:val="fr-CA"/>
        </w:rPr>
        <w:t>’</w:t>
      </w:r>
      <w:r w:rsidRPr="00B9610C">
        <w:rPr>
          <w:rFonts w:cs="Times New Roman"/>
          <w:lang w:val="fr-CA"/>
        </w:rPr>
        <w:t>art. 12 parce qu</w:t>
      </w:r>
      <w:r w:rsidRPr="00B9610C">
        <w:rPr>
          <w:rFonts w:cs="Times New Roman"/>
          <w:smallCaps/>
          <w:lang w:val="fr-CA"/>
        </w:rPr>
        <w:t>’</w:t>
      </w:r>
      <w:r w:rsidRPr="00B9610C">
        <w:rPr>
          <w:rFonts w:cs="Times New Roman"/>
          <w:lang w:val="fr-CA"/>
        </w:rPr>
        <w:t>elle s</w:t>
      </w:r>
      <w:r w:rsidRPr="00B9610C">
        <w:rPr>
          <w:rFonts w:cs="Times New Roman"/>
          <w:smallCaps/>
          <w:lang w:val="fr-CA"/>
        </w:rPr>
        <w:t>’</w:t>
      </w:r>
      <w:r w:rsidRPr="00B9610C">
        <w:rPr>
          <w:rFonts w:cs="Times New Roman"/>
          <w:lang w:val="fr-CA"/>
        </w:rPr>
        <w:t>applique non seulement au « comportement [. . .] véritablement criminel [qui] expose le public à un danger réel et immédiat » (par. 82, citant 2013 ONCA 677, 117 O.R. (3d) 401, par. 51, le juge Doherty), mais aussi au délinquant ayant une « faible culpabilité morale » (par. 83) qui se méprend seulement sur le lieu d</w:t>
      </w:r>
      <w:r w:rsidRPr="00B9610C">
        <w:rPr>
          <w:rFonts w:cs="Times New Roman"/>
          <w:smallCaps/>
          <w:lang w:val="fr-CA"/>
        </w:rPr>
        <w:t>’</w:t>
      </w:r>
      <w:r w:rsidRPr="00B9610C">
        <w:rPr>
          <w:rFonts w:cs="Times New Roman"/>
          <w:lang w:val="fr-CA"/>
        </w:rPr>
        <w:t>entreposage autorisé de son arme à feu.</w:t>
      </w:r>
    </w:p>
    <w:p w:rsidR="009C6E55" w:rsidRPr="00B9610C" w:rsidRDefault="00F17ED4" w:rsidP="00D16B40">
      <w:pPr>
        <w:pStyle w:val="ParaNoNdepar-AltN"/>
        <w:widowControl w:val="0"/>
        <w:tabs>
          <w:tab w:val="clear" w:pos="1242"/>
        </w:tabs>
        <w:ind w:left="0"/>
        <w:rPr>
          <w:rFonts w:cs="Times New Roman"/>
          <w:lang w:val="fr-CA"/>
        </w:rPr>
      </w:pPr>
      <w:r>
        <w:rPr>
          <w:rFonts w:cs="Times New Roman"/>
          <w:lang w:val="fr-CA"/>
        </w:rPr>
        <w:t xml:space="preserve">La division </w:t>
      </w:r>
      <w:r w:rsidR="009C6E55" w:rsidRPr="00B9610C">
        <w:rPr>
          <w:rFonts w:cs="Times New Roman"/>
          <w:lang w:val="fr-CA"/>
        </w:rPr>
        <w:t>5(3)a)(i</w:t>
      </w:r>
      <w:proofErr w:type="gramStart"/>
      <w:r w:rsidR="009C6E55" w:rsidRPr="00B9610C">
        <w:rPr>
          <w:rFonts w:cs="Times New Roman"/>
          <w:lang w:val="fr-CA"/>
        </w:rPr>
        <w:t>)(</w:t>
      </w:r>
      <w:proofErr w:type="gramEnd"/>
      <w:r w:rsidR="009C6E55" w:rsidRPr="00B9610C">
        <w:rPr>
          <w:rFonts w:cs="Times New Roman"/>
          <w:lang w:val="fr-CA"/>
        </w:rPr>
        <w:t>D) s</w:t>
      </w:r>
      <w:r w:rsidR="009C6E55" w:rsidRPr="00B9610C">
        <w:rPr>
          <w:rFonts w:cs="Times New Roman"/>
          <w:smallCaps/>
          <w:lang w:val="fr-CA"/>
        </w:rPr>
        <w:t>’</w:t>
      </w:r>
      <w:r w:rsidR="009C6E55" w:rsidRPr="00B9610C">
        <w:rPr>
          <w:rFonts w:cs="Times New Roman"/>
          <w:lang w:val="fr-CA"/>
        </w:rPr>
        <w:t>applique uniquement aux infractions de trafic et de possession en vue de faire le trafic. Un délinquant peut se livrer au trafic d</w:t>
      </w:r>
      <w:r w:rsidR="009C6E55" w:rsidRPr="00B9610C">
        <w:rPr>
          <w:rFonts w:cs="Times New Roman"/>
          <w:smallCaps/>
          <w:lang w:val="fr-CA"/>
        </w:rPr>
        <w:t>’</w:t>
      </w:r>
      <w:r w:rsidR="009C6E55" w:rsidRPr="00B9610C">
        <w:rPr>
          <w:rFonts w:cs="Times New Roman"/>
          <w:lang w:val="fr-CA"/>
        </w:rPr>
        <w:t>une substance inscrite aux annexes I ou II de multiples façons. Cependant, pour commettre l</w:t>
      </w:r>
      <w:r w:rsidR="009C6E55" w:rsidRPr="00B9610C">
        <w:rPr>
          <w:rFonts w:cs="Times New Roman"/>
          <w:smallCaps/>
          <w:lang w:val="fr-CA"/>
        </w:rPr>
        <w:t>’</w:t>
      </w:r>
      <w:r w:rsidR="009C6E55" w:rsidRPr="00B9610C">
        <w:rPr>
          <w:rFonts w:cs="Times New Roman"/>
          <w:lang w:val="fr-CA"/>
        </w:rPr>
        <w:t>infraction, il doit avoir l</w:t>
      </w:r>
      <w:r w:rsidR="009C6E55" w:rsidRPr="00B9610C">
        <w:rPr>
          <w:rFonts w:cs="Times New Roman"/>
          <w:smallCaps/>
          <w:lang w:val="fr-CA"/>
        </w:rPr>
        <w:t>’</w:t>
      </w:r>
      <w:r w:rsidR="009C6E55" w:rsidRPr="00B9610C">
        <w:rPr>
          <w:rFonts w:cs="Times New Roman"/>
          <w:lang w:val="fr-CA"/>
        </w:rPr>
        <w:t>intention de faire le trafic de la substance en cause et connaître la nature de la substance dont il fait le trafic. Le trafic fera toujours en sorte que d</w:t>
      </w:r>
      <w:r w:rsidR="009C6E55" w:rsidRPr="00B9610C">
        <w:rPr>
          <w:rFonts w:cs="Times New Roman"/>
          <w:smallCaps/>
          <w:lang w:val="fr-CA"/>
        </w:rPr>
        <w:t>’</w:t>
      </w:r>
      <w:r w:rsidR="009C6E55" w:rsidRPr="00B9610C">
        <w:rPr>
          <w:rFonts w:cs="Times New Roman"/>
          <w:lang w:val="fr-CA"/>
        </w:rPr>
        <w:t>autres membres de la société connaissent les dommages et les souffrances causés par les drogues illicites. Même à l</w:t>
      </w:r>
      <w:r w:rsidR="009C6E55" w:rsidRPr="00B9610C">
        <w:rPr>
          <w:rFonts w:cs="Times New Roman"/>
          <w:smallCaps/>
          <w:lang w:val="fr-CA"/>
        </w:rPr>
        <w:t>’</w:t>
      </w:r>
      <w:r w:rsidR="009C6E55" w:rsidRPr="00B9610C">
        <w:rPr>
          <w:rFonts w:cs="Times New Roman"/>
          <w:lang w:val="fr-CA"/>
        </w:rPr>
        <w:t>extrémité inférieure du continuum de culpabilité morale correspondant à cette infraction, rien ne s</w:t>
      </w:r>
      <w:r w:rsidR="009C6E55" w:rsidRPr="00B9610C">
        <w:rPr>
          <w:rFonts w:cs="Times New Roman"/>
          <w:smallCaps/>
          <w:lang w:val="fr-CA"/>
        </w:rPr>
        <w:t>’</w:t>
      </w:r>
      <w:r w:rsidR="009C6E55" w:rsidRPr="00B9610C">
        <w:rPr>
          <w:rFonts w:cs="Times New Roman"/>
          <w:lang w:val="fr-CA"/>
        </w:rPr>
        <w:t xml:space="preserve">apparente à la situation, considérée dans </w:t>
      </w:r>
      <w:proofErr w:type="spellStart"/>
      <w:r w:rsidR="009C6E55" w:rsidRPr="00B9610C">
        <w:rPr>
          <w:rFonts w:cs="Times New Roman"/>
          <w:i/>
          <w:lang w:val="fr-CA"/>
        </w:rPr>
        <w:t>Nur</w:t>
      </w:r>
      <w:proofErr w:type="spellEnd"/>
      <w:r w:rsidR="009C6E55" w:rsidRPr="00B9610C">
        <w:rPr>
          <w:rFonts w:cs="Times New Roman"/>
          <w:lang w:val="fr-CA"/>
        </w:rPr>
        <w:t>, du propriétaire d</w:t>
      </w:r>
      <w:r w:rsidR="009C6E55" w:rsidRPr="00B9610C">
        <w:rPr>
          <w:rFonts w:cs="Times New Roman"/>
          <w:smallCaps/>
          <w:lang w:val="fr-CA"/>
        </w:rPr>
        <w:t>’</w:t>
      </w:r>
      <w:r w:rsidR="009C6E55" w:rsidRPr="00B9610C">
        <w:rPr>
          <w:rFonts w:cs="Times New Roman"/>
          <w:lang w:val="fr-CA"/>
        </w:rPr>
        <w:t>arme responsable qui entrepose par erreur son arme au mauvais endroit. Tout trafic est grave et comporte un acte moralement répréhensible.</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La Juge en chef reconnaît en effet que les drogues inscrites à l</w:t>
      </w:r>
      <w:r w:rsidRPr="00B9610C">
        <w:rPr>
          <w:rFonts w:cs="Times New Roman"/>
          <w:smallCaps/>
          <w:lang w:val="fr-CA"/>
        </w:rPr>
        <w:t>’</w:t>
      </w:r>
      <w:r w:rsidRPr="00B9610C">
        <w:rPr>
          <w:rFonts w:cs="Times New Roman"/>
          <w:lang w:val="fr-CA"/>
        </w:rPr>
        <w:t>annexe I exposent tout particulièrement leurs usagers à de sérieux problème</w:t>
      </w:r>
      <w:r w:rsidR="00F17ED4">
        <w:rPr>
          <w:rFonts w:cs="Times New Roman"/>
          <w:lang w:val="fr-CA"/>
        </w:rPr>
        <w:t>s</w:t>
      </w:r>
      <w:r w:rsidRPr="00B9610C">
        <w:rPr>
          <w:rFonts w:cs="Times New Roman"/>
          <w:lang w:val="fr-CA"/>
        </w:rPr>
        <w:t xml:space="preserve"> de santé, dont la toxicomanie et la surdose. Le trafic de la drogue engendre aussi de graves problèmes sociaux. En effet, certains grands toxicomanes recourent au crime pour pouvoir satisfaire leur besoin de consommation (</w:t>
      </w:r>
      <w:proofErr w:type="spellStart"/>
      <w:r w:rsidRPr="00B9610C">
        <w:rPr>
          <w:rFonts w:cs="Times New Roman"/>
          <w:i/>
          <w:lang w:val="fr-CA"/>
        </w:rPr>
        <w:t>Pushpanathan</w:t>
      </w:r>
      <w:proofErr w:type="spellEnd"/>
      <w:r w:rsidRPr="00B9610C">
        <w:rPr>
          <w:rFonts w:cs="Times New Roman"/>
          <w:i/>
          <w:lang w:val="fr-CA"/>
        </w:rPr>
        <w:t xml:space="preserve"> c. Canada (Ministre de la Citoyenneté et de l</w:t>
      </w:r>
      <w:r w:rsidRPr="00B9610C">
        <w:rPr>
          <w:rFonts w:cs="Times New Roman"/>
          <w:i/>
          <w:smallCaps/>
          <w:lang w:val="fr-CA"/>
        </w:rPr>
        <w:t>’</w:t>
      </w:r>
      <w:r w:rsidRPr="00B9610C">
        <w:rPr>
          <w:rFonts w:cs="Times New Roman"/>
          <w:i/>
          <w:lang w:val="fr-CA"/>
        </w:rPr>
        <w:t>Immigration)</w:t>
      </w:r>
      <w:r w:rsidRPr="00B9610C">
        <w:rPr>
          <w:rFonts w:cs="Times New Roman"/>
          <w:lang w:val="fr-CA"/>
        </w:rPr>
        <w:t>, [1998] 1 R.C.S. 982, par. 85</w:t>
      </w:r>
      <w:r w:rsidRPr="00B9610C">
        <w:rPr>
          <w:rFonts w:cs="Times New Roman"/>
          <w:lang w:val="fr-CA"/>
        </w:rPr>
        <w:noBreakHyphen/>
        <w:t>88, le juge Cory (dissident)). De plus, la toxicomanie inflige à la société un coût « important, voire consternant » pour la prestation de soins de santé et l</w:t>
      </w:r>
      <w:r w:rsidRPr="00B9610C">
        <w:rPr>
          <w:rFonts w:cs="Times New Roman"/>
          <w:smallCaps/>
          <w:lang w:val="fr-CA"/>
        </w:rPr>
        <w:t>’</w:t>
      </w:r>
      <w:r w:rsidRPr="00B9610C">
        <w:rPr>
          <w:rFonts w:cs="Times New Roman"/>
          <w:lang w:val="fr-CA"/>
        </w:rPr>
        <w:t>application de la loi (par. 89). Le trafic de drogues illicites, surtout de drogues dangereuses comme celles inscrites à l</w:t>
      </w:r>
      <w:r w:rsidRPr="00B9610C">
        <w:rPr>
          <w:rFonts w:cs="Times New Roman"/>
          <w:smallCaps/>
          <w:lang w:val="fr-CA"/>
        </w:rPr>
        <w:t>’</w:t>
      </w:r>
      <w:r w:rsidRPr="00B9610C">
        <w:rPr>
          <w:rFonts w:cs="Times New Roman"/>
          <w:lang w:val="fr-CA"/>
        </w:rPr>
        <w:t xml:space="preserve">annexe I, constitue un crime grave.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La peine minimale obligatoire d</w:t>
      </w:r>
      <w:r w:rsidRPr="00B9610C">
        <w:rPr>
          <w:rFonts w:cs="Times New Roman"/>
          <w:smallCaps/>
          <w:lang w:val="fr-CA"/>
        </w:rPr>
        <w:t>’</w:t>
      </w:r>
      <w:r w:rsidRPr="00B9610C">
        <w:rPr>
          <w:rFonts w:cs="Times New Roman"/>
          <w:lang w:val="fr-CA"/>
        </w:rPr>
        <w:t>un an d</w:t>
      </w:r>
      <w:r w:rsidRPr="00B9610C">
        <w:rPr>
          <w:rFonts w:cs="Times New Roman"/>
          <w:smallCaps/>
          <w:lang w:val="fr-CA"/>
        </w:rPr>
        <w:t>’</w:t>
      </w:r>
      <w:r w:rsidRPr="00B9610C">
        <w:rPr>
          <w:rFonts w:cs="Times New Roman"/>
          <w:lang w:val="fr-CA"/>
        </w:rPr>
        <w:t xml:space="preserve">emprisonnement que vise le pourvoi se distingue aussi nettement de celle invalidée dans </w:t>
      </w:r>
      <w:r w:rsidRPr="00B9610C">
        <w:rPr>
          <w:rFonts w:cs="Times New Roman"/>
          <w:i/>
          <w:lang w:val="fr-CA"/>
        </w:rPr>
        <w:t>Smith</w:t>
      </w:r>
      <w:r w:rsidRPr="00B9610C">
        <w:rPr>
          <w:rFonts w:cs="Times New Roman"/>
          <w:lang w:val="fr-CA"/>
        </w:rPr>
        <w:t>. La disposition alors en cause prévoyait un emprisonnem</w:t>
      </w:r>
      <w:r w:rsidR="00F17ED4">
        <w:rPr>
          <w:rFonts w:cs="Times New Roman"/>
          <w:lang w:val="fr-CA"/>
        </w:rPr>
        <w:t xml:space="preserve">ent minimal obligatoire de sept </w:t>
      </w:r>
      <w:r w:rsidRPr="00B9610C">
        <w:rPr>
          <w:rFonts w:cs="Times New Roman"/>
          <w:lang w:val="fr-CA"/>
        </w:rPr>
        <w:t>ans pour l</w:t>
      </w:r>
      <w:r w:rsidRPr="00B9610C">
        <w:rPr>
          <w:rFonts w:cs="Times New Roman"/>
          <w:smallCaps/>
          <w:lang w:val="fr-CA"/>
        </w:rPr>
        <w:t>’</w:t>
      </w:r>
      <w:r w:rsidRPr="00B9610C">
        <w:rPr>
          <w:rFonts w:cs="Times New Roman"/>
          <w:lang w:val="fr-CA"/>
        </w:rPr>
        <w:t>importation de toute quantité d</w:t>
      </w:r>
      <w:r w:rsidRPr="00B9610C">
        <w:rPr>
          <w:rFonts w:cs="Times New Roman"/>
          <w:smallCaps/>
          <w:lang w:val="fr-CA"/>
        </w:rPr>
        <w:t>’</w:t>
      </w:r>
      <w:r w:rsidRPr="00B9610C">
        <w:rPr>
          <w:rFonts w:cs="Times New Roman"/>
          <w:lang w:val="fr-CA"/>
        </w:rPr>
        <w:t>un stupéfiant, que ce soit pour en faire le trafic ou pour la seule consommation personnelle. Nulle exception ne permettait d</w:t>
      </w:r>
      <w:r w:rsidRPr="00B9610C">
        <w:rPr>
          <w:rFonts w:cs="Times New Roman"/>
          <w:smallCaps/>
          <w:lang w:val="fr-CA"/>
        </w:rPr>
        <w:t>’</w:t>
      </w:r>
      <w:r w:rsidRPr="00B9610C">
        <w:rPr>
          <w:rFonts w:cs="Times New Roman"/>
          <w:lang w:val="fr-CA"/>
        </w:rPr>
        <w:t>alléger la peine dans certaines circonstances, et nulle déclaration de culpabilité antérieure pour une infraction apparentée n</w:t>
      </w:r>
      <w:r w:rsidRPr="00B9610C">
        <w:rPr>
          <w:rFonts w:cs="Times New Roman"/>
          <w:smallCaps/>
          <w:lang w:val="fr-CA"/>
        </w:rPr>
        <w:t>’</w:t>
      </w:r>
      <w:r w:rsidRPr="00B9610C">
        <w:rPr>
          <w:rFonts w:cs="Times New Roman"/>
          <w:lang w:val="fr-CA"/>
        </w:rPr>
        <w:t>était requise pour que s</w:t>
      </w:r>
      <w:r w:rsidRPr="00B9610C">
        <w:rPr>
          <w:rFonts w:cs="Times New Roman"/>
          <w:smallCaps/>
          <w:lang w:val="fr-CA"/>
        </w:rPr>
        <w:t>’</w:t>
      </w:r>
      <w:r w:rsidRPr="00B9610C">
        <w:rPr>
          <w:rFonts w:cs="Times New Roman"/>
          <w:lang w:val="fr-CA"/>
        </w:rPr>
        <w:t>applique la peine minimale obligatoire. Conscient de ces lacunes, le juge Lamer, dans l</w:t>
      </w:r>
      <w:r w:rsidRPr="00B9610C">
        <w:rPr>
          <w:rFonts w:cs="Times New Roman"/>
          <w:smallCaps/>
          <w:lang w:val="fr-CA"/>
        </w:rPr>
        <w:t>’</w:t>
      </w:r>
      <w:r w:rsidRPr="00B9610C">
        <w:rPr>
          <w:rFonts w:cs="Times New Roman"/>
          <w:lang w:val="fr-CA"/>
        </w:rPr>
        <w:t>analyse à laquelle il se livre au regard de l</w:t>
      </w:r>
      <w:r w:rsidRPr="00B9610C">
        <w:rPr>
          <w:rFonts w:cs="Times New Roman"/>
          <w:smallCaps/>
          <w:lang w:val="fr-CA"/>
        </w:rPr>
        <w:t>’</w:t>
      </w:r>
      <w:r w:rsidRPr="00B9610C">
        <w:rPr>
          <w:rFonts w:cs="Times New Roman"/>
          <w:lang w:val="fr-CA"/>
        </w:rPr>
        <w:t xml:space="preserve">article premier de la </w:t>
      </w:r>
      <w:r w:rsidRPr="00B9610C">
        <w:rPr>
          <w:rFonts w:cs="Times New Roman"/>
          <w:i/>
          <w:lang w:val="fr-CA"/>
        </w:rPr>
        <w:t>Charte</w:t>
      </w:r>
      <w:r w:rsidRPr="00B9610C">
        <w:rPr>
          <w:rFonts w:cs="Times New Roman"/>
          <w:lang w:val="fr-CA"/>
        </w:rPr>
        <w:t>, propose quelques modifications de nature à rendre constitutionnelle la peine minimale. Il écrit ce qui suit</w:t>
      </w:r>
      <w:r w:rsidR="00422FE6">
        <w:rPr>
          <w:rFonts w:cs="Times New Roman"/>
          <w:lang w:val="fr-CA"/>
        </w:rPr>
        <w:t xml:space="preserve"> aux</w:t>
      </w:r>
      <w:r w:rsidR="00A00843">
        <w:rPr>
          <w:rFonts w:cs="Times New Roman"/>
          <w:lang w:val="fr-CA"/>
        </w:rPr>
        <w:t xml:space="preserve"> p. 1080-</w:t>
      </w:r>
      <w:r w:rsidRPr="00B9610C">
        <w:rPr>
          <w:rFonts w:cs="Times New Roman"/>
          <w:lang w:val="fr-CA"/>
        </w:rPr>
        <w:t>1081 :</w:t>
      </w:r>
    </w:p>
    <w:p w:rsidR="009C6E55" w:rsidRPr="00B9610C" w:rsidRDefault="009C6E55" w:rsidP="00D16B40">
      <w:pPr>
        <w:pStyle w:val="Citation-AltC"/>
        <w:widowControl w:val="0"/>
        <w:ind w:hanging="1166"/>
        <w:contextualSpacing w:val="0"/>
        <w:rPr>
          <w:rFonts w:eastAsiaTheme="minorEastAsia"/>
          <w:lang w:val="fr-CA"/>
        </w:rPr>
      </w:pPr>
      <w:r w:rsidRPr="00B9610C">
        <w:rPr>
          <w:rFonts w:eastAsiaTheme="minorEastAsia"/>
          <w:lang w:val="fr-CA"/>
        </w:rPr>
        <w:tab/>
        <w:t>Manifestement, il n</w:t>
      </w:r>
      <w:r w:rsidRPr="00B9610C">
        <w:rPr>
          <w:rFonts w:eastAsiaTheme="minorEastAsia"/>
          <w:smallCaps/>
          <w:lang w:val="fr-CA"/>
        </w:rPr>
        <w:t>’</w:t>
      </w:r>
      <w:r w:rsidRPr="00B9610C">
        <w:rPr>
          <w:rFonts w:eastAsiaTheme="minorEastAsia"/>
          <w:lang w:val="fr-CA"/>
        </w:rPr>
        <w:t>est pas nécessaire d</w:t>
      </w:r>
      <w:r w:rsidRPr="00B9610C">
        <w:rPr>
          <w:rFonts w:eastAsiaTheme="minorEastAsia"/>
          <w:smallCaps/>
          <w:lang w:val="fr-CA"/>
        </w:rPr>
        <w:t>’</w:t>
      </w:r>
      <w:r w:rsidRPr="00B9610C">
        <w:rPr>
          <w:rFonts w:eastAsiaTheme="minorEastAsia"/>
          <w:lang w:val="fr-CA"/>
        </w:rPr>
        <w:t>agir sans distinction. Il n</w:t>
      </w:r>
      <w:r w:rsidRPr="00B9610C">
        <w:rPr>
          <w:rFonts w:eastAsiaTheme="minorEastAsia"/>
          <w:smallCaps/>
          <w:lang w:val="fr-CA"/>
        </w:rPr>
        <w:t>’</w:t>
      </w:r>
      <w:r w:rsidRPr="00B9610C">
        <w:rPr>
          <w:rFonts w:eastAsiaTheme="minorEastAsia"/>
          <w:lang w:val="fr-CA"/>
        </w:rPr>
        <w:t>est pas nécessaire de condamner les petits contrevenants à sept ans de prison pour dissuader l</w:t>
      </w:r>
      <w:r w:rsidRPr="00B9610C">
        <w:rPr>
          <w:rFonts w:eastAsiaTheme="minorEastAsia"/>
          <w:smallCaps/>
          <w:lang w:val="fr-CA"/>
        </w:rPr>
        <w:t>’</w:t>
      </w:r>
      <w:r w:rsidRPr="00B9610C">
        <w:rPr>
          <w:rFonts w:eastAsiaTheme="minorEastAsia"/>
          <w:lang w:val="fr-CA"/>
        </w:rPr>
        <w:t>auteur d</w:t>
      </w:r>
      <w:r w:rsidRPr="00B9610C">
        <w:rPr>
          <w:rFonts w:eastAsiaTheme="minorEastAsia"/>
          <w:smallCaps/>
          <w:lang w:val="fr-CA"/>
        </w:rPr>
        <w:t>’</w:t>
      </w:r>
      <w:r w:rsidRPr="00B9610C">
        <w:rPr>
          <w:rFonts w:eastAsiaTheme="minorEastAsia"/>
          <w:lang w:val="fr-CA"/>
        </w:rPr>
        <w:t xml:space="preserve">une infraction grave. [. . .] </w:t>
      </w:r>
      <w:r w:rsidRPr="00B9610C">
        <w:rPr>
          <w:rFonts w:eastAsiaTheme="minorEastAsia"/>
          <w:u w:val="single"/>
          <w:lang w:val="fr-CA"/>
        </w:rPr>
        <w:t>Le résultat recherché aurait pu être atteint en limitant l</w:t>
      </w:r>
      <w:r w:rsidRPr="00B9610C">
        <w:rPr>
          <w:rFonts w:eastAsiaTheme="minorEastAsia"/>
          <w:smallCaps/>
          <w:u w:val="single"/>
          <w:lang w:val="fr-CA"/>
        </w:rPr>
        <w:t>’</w:t>
      </w:r>
      <w:r w:rsidRPr="00B9610C">
        <w:rPr>
          <w:rFonts w:eastAsiaTheme="minorEastAsia"/>
          <w:u w:val="single"/>
          <w:lang w:val="fr-CA"/>
        </w:rPr>
        <w:t>imposition d</w:t>
      </w:r>
      <w:r w:rsidRPr="00B9610C">
        <w:rPr>
          <w:rFonts w:eastAsiaTheme="minorEastAsia"/>
          <w:smallCaps/>
          <w:u w:val="single"/>
          <w:lang w:val="fr-CA"/>
        </w:rPr>
        <w:t>’</w:t>
      </w:r>
      <w:r w:rsidRPr="00B9610C">
        <w:rPr>
          <w:rFonts w:eastAsiaTheme="minorEastAsia"/>
          <w:u w:val="single"/>
          <w:lang w:val="fr-CA"/>
        </w:rPr>
        <w:t>une peine minimale à l</w:t>
      </w:r>
      <w:r w:rsidRPr="00B9610C">
        <w:rPr>
          <w:rFonts w:eastAsiaTheme="minorEastAsia"/>
          <w:smallCaps/>
          <w:u w:val="single"/>
          <w:lang w:val="fr-CA"/>
        </w:rPr>
        <w:t>’</w:t>
      </w:r>
      <w:r w:rsidRPr="00B9610C">
        <w:rPr>
          <w:rFonts w:eastAsiaTheme="minorEastAsia"/>
          <w:u w:val="single"/>
          <w:lang w:val="fr-CA"/>
        </w:rPr>
        <w:t>importation de certaines quantités, à certains stupéfiants déterminés de l</w:t>
      </w:r>
      <w:r w:rsidRPr="00B9610C">
        <w:rPr>
          <w:rFonts w:eastAsiaTheme="minorEastAsia"/>
          <w:smallCaps/>
          <w:u w:val="single"/>
          <w:lang w:val="fr-CA"/>
        </w:rPr>
        <w:t>’</w:t>
      </w:r>
      <w:r w:rsidRPr="00B9610C">
        <w:rPr>
          <w:rFonts w:eastAsiaTheme="minorEastAsia"/>
          <w:u w:val="single"/>
          <w:lang w:val="fr-CA"/>
        </w:rPr>
        <w:t>annexe, aux récidivistes ou même à une combinaison de ces facteurs.</w:t>
      </w:r>
      <w:r w:rsidRPr="00B9610C">
        <w:rPr>
          <w:rFonts w:eastAsiaTheme="minorEastAsia"/>
          <w:lang w:val="fr-CA"/>
        </w:rPr>
        <w:t xml:space="preserve"> [Nous soulignons.]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La portée de la div. 5(3)a)(i</w:t>
      </w:r>
      <w:proofErr w:type="gramStart"/>
      <w:r w:rsidRPr="00B9610C">
        <w:rPr>
          <w:rFonts w:cs="Times New Roman"/>
          <w:lang w:val="fr-CA"/>
        </w:rPr>
        <w:t>)(</w:t>
      </w:r>
      <w:proofErr w:type="gramEnd"/>
      <w:r w:rsidRPr="00B9610C">
        <w:rPr>
          <w:rFonts w:cs="Times New Roman"/>
          <w:lang w:val="fr-CA"/>
        </w:rPr>
        <w:t>D) est circonscrite de la manière ainsi préconisée par le juge Lamer</w:t>
      </w:r>
      <w:r>
        <w:rPr>
          <w:rFonts w:cs="Times New Roman"/>
          <w:lang w:val="fr-CA"/>
        </w:rPr>
        <w:t xml:space="preserve"> dans </w:t>
      </w:r>
      <w:r w:rsidRPr="00120CAA">
        <w:rPr>
          <w:rFonts w:cs="Times New Roman"/>
          <w:i/>
          <w:lang w:val="fr-CA"/>
        </w:rPr>
        <w:t>Smith</w:t>
      </w:r>
      <w:r w:rsidRPr="00B9610C">
        <w:rPr>
          <w:rFonts w:cs="Times New Roman"/>
          <w:lang w:val="fr-CA"/>
        </w:rPr>
        <w:t>. La peine minimale obligatoire ne vaut que pour l</w:t>
      </w:r>
      <w:r w:rsidRPr="00B9610C">
        <w:rPr>
          <w:rFonts w:cs="Times New Roman"/>
          <w:smallCaps/>
          <w:lang w:val="fr-CA"/>
        </w:rPr>
        <w:t>’</w:t>
      </w:r>
      <w:r w:rsidRPr="00B9610C">
        <w:rPr>
          <w:rFonts w:cs="Times New Roman"/>
          <w:lang w:val="fr-CA"/>
        </w:rPr>
        <w:t>infraction de trafic (elle est inapplicable lorsque la drogue est destinée à l</w:t>
      </w:r>
      <w:r w:rsidRPr="00B9610C">
        <w:rPr>
          <w:rFonts w:cs="Times New Roman"/>
          <w:smallCaps/>
          <w:lang w:val="fr-CA"/>
        </w:rPr>
        <w:t>’</w:t>
      </w:r>
      <w:r w:rsidRPr="00B9610C">
        <w:rPr>
          <w:rFonts w:cs="Times New Roman"/>
          <w:lang w:val="fr-CA"/>
        </w:rPr>
        <w:t>usage personnel). Seuls sont visés certains stupéfiants (les drogues inscrites aux annexes I et II) et certaines quantités (de certaines drogues inscrites à l</w:t>
      </w:r>
      <w:r w:rsidRPr="00B9610C">
        <w:rPr>
          <w:rFonts w:cs="Times New Roman"/>
          <w:smallCaps/>
          <w:lang w:val="fr-CA"/>
        </w:rPr>
        <w:t>’</w:t>
      </w:r>
      <w:r w:rsidRPr="00B9610C">
        <w:rPr>
          <w:rFonts w:cs="Times New Roman"/>
          <w:lang w:val="fr-CA"/>
        </w:rPr>
        <w:t>annexe II). Et elle ne peut être infligée qu</w:t>
      </w:r>
      <w:r w:rsidRPr="00B9610C">
        <w:rPr>
          <w:rFonts w:cs="Times New Roman"/>
          <w:smallCaps/>
          <w:lang w:val="fr-CA"/>
        </w:rPr>
        <w:t>’</w:t>
      </w:r>
      <w:r w:rsidRPr="00B9610C">
        <w:rPr>
          <w:rFonts w:cs="Times New Roman"/>
          <w:lang w:val="fr-CA"/>
        </w:rPr>
        <w:t xml:space="preserve">à certains récidivistes.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La Juge en chef estime que la peine minimale obligatoire d</w:t>
      </w:r>
      <w:r w:rsidRPr="00B9610C">
        <w:rPr>
          <w:rFonts w:cs="Times New Roman"/>
          <w:smallCaps/>
          <w:lang w:val="fr-CA"/>
        </w:rPr>
        <w:t>’</w:t>
      </w:r>
      <w:r w:rsidRPr="00B9610C">
        <w:rPr>
          <w:rFonts w:cs="Times New Roman"/>
          <w:lang w:val="fr-CA"/>
        </w:rPr>
        <w:t>un an d</w:t>
      </w:r>
      <w:r w:rsidRPr="00B9610C">
        <w:rPr>
          <w:rFonts w:cs="Times New Roman"/>
          <w:smallCaps/>
          <w:lang w:val="fr-CA"/>
        </w:rPr>
        <w:t>’</w:t>
      </w:r>
      <w:r w:rsidRPr="00B9610C">
        <w:rPr>
          <w:rFonts w:cs="Times New Roman"/>
          <w:lang w:val="fr-CA"/>
        </w:rPr>
        <w:t>emprisonnement contestée en l</w:t>
      </w:r>
      <w:r w:rsidRPr="00B9610C">
        <w:rPr>
          <w:rFonts w:cs="Times New Roman"/>
          <w:smallCaps/>
          <w:lang w:val="fr-CA"/>
        </w:rPr>
        <w:t>’</w:t>
      </w:r>
      <w:r w:rsidRPr="00B9610C">
        <w:rPr>
          <w:rFonts w:cs="Times New Roman"/>
          <w:lang w:val="fr-CA"/>
        </w:rPr>
        <w:t>espèce « s</w:t>
      </w:r>
      <w:r w:rsidRPr="00B9610C">
        <w:rPr>
          <w:rFonts w:cs="Times New Roman"/>
          <w:smallCaps/>
          <w:lang w:val="fr-CA"/>
        </w:rPr>
        <w:t>’</w:t>
      </w:r>
      <w:r w:rsidRPr="00B9610C">
        <w:rPr>
          <w:rFonts w:cs="Times New Roman"/>
          <w:lang w:val="fr-CA"/>
        </w:rPr>
        <w:t xml:space="preserve">applique à une vaste gamme de comportements potentiels » (par. 27, citant </w:t>
      </w:r>
      <w:proofErr w:type="spellStart"/>
      <w:r w:rsidRPr="00B9610C">
        <w:rPr>
          <w:rFonts w:cs="Times New Roman"/>
          <w:i/>
          <w:lang w:val="fr-CA"/>
        </w:rPr>
        <w:t>Nur</w:t>
      </w:r>
      <w:proofErr w:type="spellEnd"/>
      <w:r w:rsidRPr="00B9610C">
        <w:rPr>
          <w:rFonts w:cs="Times New Roman"/>
          <w:lang w:val="fr-CA"/>
        </w:rPr>
        <w:t>, par. 82) et laisse entendre que la disposition qui rend passible d</w:t>
      </w:r>
      <w:r w:rsidRPr="00B9610C">
        <w:rPr>
          <w:rFonts w:cs="Times New Roman"/>
          <w:smallCaps/>
          <w:lang w:val="fr-CA"/>
        </w:rPr>
        <w:t>’</w:t>
      </w:r>
      <w:r w:rsidRPr="00B9610C">
        <w:rPr>
          <w:rFonts w:cs="Times New Roman"/>
          <w:lang w:val="fr-CA"/>
        </w:rPr>
        <w:t>une peine minimale obligatoire l</w:t>
      </w:r>
      <w:r w:rsidRPr="00B9610C">
        <w:rPr>
          <w:rFonts w:cs="Times New Roman"/>
          <w:smallCaps/>
          <w:lang w:val="fr-CA"/>
        </w:rPr>
        <w:t>’</w:t>
      </w:r>
      <w:r w:rsidRPr="00B9610C">
        <w:rPr>
          <w:rFonts w:cs="Times New Roman"/>
          <w:lang w:val="fr-CA"/>
        </w:rPr>
        <w:t>auteur d</w:t>
      </w:r>
      <w:r w:rsidRPr="00B9610C">
        <w:rPr>
          <w:rFonts w:cs="Times New Roman"/>
          <w:smallCaps/>
          <w:lang w:val="fr-CA"/>
        </w:rPr>
        <w:t>’</w:t>
      </w:r>
      <w:r w:rsidRPr="00B9610C">
        <w:rPr>
          <w:rFonts w:cs="Times New Roman"/>
          <w:lang w:val="fr-CA"/>
        </w:rPr>
        <w:t>une infraction qui peut être perpétrée de nombreuses manières et dans de nombreuses circonstances différentes, par une grande variété de personnes, se révèle « vulnérable sur le plan constitutionnel, car elle s</w:t>
      </w:r>
      <w:r w:rsidRPr="00B9610C">
        <w:rPr>
          <w:rFonts w:cs="Times New Roman"/>
          <w:smallCaps/>
          <w:lang w:val="fr-CA"/>
        </w:rPr>
        <w:t>’</w:t>
      </w:r>
      <w:r w:rsidRPr="00B9610C">
        <w:rPr>
          <w:rFonts w:cs="Times New Roman"/>
          <w:lang w:val="fr-CA"/>
        </w:rPr>
        <w:t>appliquera presque inévitablement dans des situations où le minimum obligatoire équivaudra à une peine inconstitutionnelle » (par. 3; voir également le par. 35). Soit dit en tout respect, nous ne sommes pas d</w:t>
      </w:r>
      <w:r w:rsidRPr="00B9610C">
        <w:rPr>
          <w:rFonts w:cs="Times New Roman"/>
          <w:smallCaps/>
          <w:lang w:val="fr-CA"/>
        </w:rPr>
        <w:t>’</w:t>
      </w:r>
      <w:r w:rsidRPr="00B9610C">
        <w:rPr>
          <w:rFonts w:cs="Times New Roman"/>
          <w:lang w:val="fr-CA"/>
        </w:rPr>
        <w:t xml:space="preserve">accord. Comparée aux peines minimales contestées dans les affaires </w:t>
      </w:r>
      <w:r w:rsidRPr="00B9610C">
        <w:rPr>
          <w:rFonts w:cs="Times New Roman"/>
          <w:i/>
          <w:lang w:val="fr-CA"/>
        </w:rPr>
        <w:t>Smith</w:t>
      </w:r>
      <w:r w:rsidRPr="00B9610C">
        <w:rPr>
          <w:rFonts w:cs="Times New Roman"/>
          <w:lang w:val="fr-CA"/>
        </w:rPr>
        <w:t xml:space="preserve"> et </w:t>
      </w:r>
      <w:proofErr w:type="spellStart"/>
      <w:r w:rsidRPr="00B9610C">
        <w:rPr>
          <w:rFonts w:cs="Times New Roman"/>
          <w:i/>
          <w:lang w:val="fr-CA"/>
        </w:rPr>
        <w:t>Nur</w:t>
      </w:r>
      <w:proofErr w:type="spellEnd"/>
      <w:r w:rsidRPr="00B9610C">
        <w:rPr>
          <w:rFonts w:cs="Times New Roman"/>
          <w:lang w:val="fr-CA"/>
        </w:rPr>
        <w:t>, celle attaquée en l</w:t>
      </w:r>
      <w:r w:rsidRPr="00B9610C">
        <w:rPr>
          <w:rFonts w:cs="Times New Roman"/>
          <w:smallCaps/>
          <w:lang w:val="fr-CA"/>
        </w:rPr>
        <w:t>’</w:t>
      </w:r>
      <w:r w:rsidRPr="00B9610C">
        <w:rPr>
          <w:rFonts w:cs="Times New Roman"/>
          <w:lang w:val="fr-CA"/>
        </w:rPr>
        <w:t>espèce n</w:t>
      </w:r>
      <w:r w:rsidRPr="00B9610C">
        <w:rPr>
          <w:rFonts w:cs="Times New Roman"/>
          <w:smallCaps/>
          <w:lang w:val="fr-CA"/>
        </w:rPr>
        <w:t>’</w:t>
      </w:r>
      <w:r w:rsidRPr="00B9610C">
        <w:rPr>
          <w:rFonts w:cs="Times New Roman"/>
          <w:lang w:val="fr-CA"/>
        </w:rPr>
        <w:t xml:space="preserve">est tout simplement pas applicable à une « vaste gamme » de comportements. La disposition qui la prévoit est en fait soigneusement rédigée pour ne viser que le comportement préjudiciable et hautement répréhensible. </w:t>
      </w:r>
    </w:p>
    <w:p w:rsidR="009C6E55" w:rsidRPr="00B9610C" w:rsidRDefault="009C6E55" w:rsidP="00D16B40">
      <w:pPr>
        <w:pStyle w:val="Title2LevelTitre2Niveau"/>
        <w:widowControl w:val="0"/>
        <w:rPr>
          <w:rFonts w:cs="Times New Roman"/>
          <w:lang w:val="fr-CA"/>
        </w:rPr>
      </w:pPr>
      <w:r w:rsidRPr="00B9610C">
        <w:rPr>
          <w:rFonts w:cs="Times New Roman"/>
          <w:lang w:val="fr-CA"/>
        </w:rPr>
        <w:t>Les situations hypothétiques raisonnables considérées n</w:t>
      </w:r>
      <w:r w:rsidRPr="00B9610C">
        <w:rPr>
          <w:rFonts w:cs="Times New Roman"/>
          <w:smallCaps/>
          <w:lang w:val="fr-CA"/>
        </w:rPr>
        <w:t>’</w:t>
      </w:r>
      <w:r w:rsidRPr="00B9610C">
        <w:rPr>
          <w:rFonts w:cs="Times New Roman"/>
          <w:lang w:val="fr-CA"/>
        </w:rPr>
        <w:t>étayent pas la violation de l</w:t>
      </w:r>
      <w:r w:rsidRPr="00B9610C">
        <w:rPr>
          <w:rFonts w:cs="Times New Roman"/>
          <w:smallCaps/>
          <w:lang w:val="fr-CA"/>
        </w:rPr>
        <w:t>’</w:t>
      </w:r>
      <w:r w:rsidR="00F17ED4">
        <w:rPr>
          <w:rFonts w:cs="Times New Roman"/>
          <w:lang w:val="fr-CA"/>
        </w:rPr>
        <w:t xml:space="preserve">art. </w:t>
      </w:r>
      <w:r w:rsidRPr="00B9610C">
        <w:rPr>
          <w:rFonts w:cs="Times New Roman"/>
          <w:lang w:val="fr-CA"/>
        </w:rPr>
        <w:t>12</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La Juge en chef admet que la peine minimale obligatoire d</w:t>
      </w:r>
      <w:r w:rsidRPr="00B9610C">
        <w:rPr>
          <w:rFonts w:cs="Times New Roman"/>
          <w:smallCaps/>
          <w:lang w:val="fr-CA"/>
        </w:rPr>
        <w:t>’</w:t>
      </w:r>
      <w:r w:rsidRPr="00B9610C">
        <w:rPr>
          <w:rFonts w:cs="Times New Roman"/>
          <w:lang w:val="fr-CA"/>
        </w:rPr>
        <w:t>un an d</w:t>
      </w:r>
      <w:r w:rsidRPr="00B9610C">
        <w:rPr>
          <w:rFonts w:cs="Times New Roman"/>
          <w:smallCaps/>
          <w:lang w:val="fr-CA"/>
        </w:rPr>
        <w:t>’</w:t>
      </w:r>
      <w:r w:rsidRPr="00B9610C">
        <w:rPr>
          <w:rFonts w:cs="Times New Roman"/>
          <w:lang w:val="fr-CA"/>
        </w:rPr>
        <w:t>emprisonnement n</w:t>
      </w:r>
      <w:r w:rsidRPr="00B9610C">
        <w:rPr>
          <w:rFonts w:cs="Times New Roman"/>
          <w:smallCaps/>
          <w:lang w:val="fr-CA"/>
        </w:rPr>
        <w:t>’</w:t>
      </w:r>
      <w:r w:rsidRPr="00B9610C">
        <w:rPr>
          <w:rFonts w:cs="Times New Roman"/>
          <w:lang w:val="fr-CA"/>
        </w:rPr>
        <w:t>est pas exagérément disproportionnée dans le cas de l</w:t>
      </w:r>
      <w:r w:rsidRPr="00B9610C">
        <w:rPr>
          <w:rFonts w:cs="Times New Roman"/>
          <w:smallCaps/>
          <w:lang w:val="fr-CA"/>
        </w:rPr>
        <w:t>’</w:t>
      </w:r>
      <w:r w:rsidRPr="00B9610C">
        <w:rPr>
          <w:rFonts w:cs="Times New Roman"/>
          <w:lang w:val="fr-CA"/>
        </w:rPr>
        <w:t xml:space="preserve">appelant, M. Lloyd. Reste seulement à se demander si la disposition qui la prévoit inflige une peine exagérément disproportionnée dans certaines situations hypothétiques raisonnables.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Le tribunal saisi de la contestation d</w:t>
      </w:r>
      <w:r w:rsidRPr="00B9610C">
        <w:rPr>
          <w:rFonts w:cs="Times New Roman"/>
          <w:smallCaps/>
          <w:lang w:val="fr-CA"/>
        </w:rPr>
        <w:t>’</w:t>
      </w:r>
      <w:r w:rsidRPr="00B9610C">
        <w:rPr>
          <w:rFonts w:cs="Times New Roman"/>
          <w:lang w:val="fr-CA"/>
        </w:rPr>
        <w:t>une peine minimale sur le fondement de l</w:t>
      </w:r>
      <w:r w:rsidRPr="00B9610C">
        <w:rPr>
          <w:rFonts w:cs="Times New Roman"/>
          <w:smallCaps/>
          <w:lang w:val="fr-CA"/>
        </w:rPr>
        <w:t>’</w:t>
      </w:r>
      <w:r w:rsidRPr="00B9610C">
        <w:rPr>
          <w:rFonts w:cs="Times New Roman"/>
          <w:lang w:val="fr-CA"/>
        </w:rPr>
        <w:t xml:space="preserve">art. 12 de la </w:t>
      </w:r>
      <w:r w:rsidRPr="00B9610C">
        <w:rPr>
          <w:rFonts w:cs="Times New Roman"/>
          <w:i/>
          <w:lang w:val="fr-CA"/>
        </w:rPr>
        <w:t>Charte</w:t>
      </w:r>
      <w:r w:rsidRPr="00B9610C">
        <w:rPr>
          <w:rFonts w:cs="Times New Roman"/>
          <w:lang w:val="fr-CA"/>
        </w:rPr>
        <w:t xml:space="preserve"> doit demeurer bien conscient du fait que, de par son libellé, cette disposition n</w:t>
      </w:r>
      <w:r w:rsidRPr="00B9610C">
        <w:rPr>
          <w:rFonts w:cs="Times New Roman"/>
          <w:smallCaps/>
          <w:lang w:val="fr-CA"/>
        </w:rPr>
        <w:t>’</w:t>
      </w:r>
      <w:r w:rsidRPr="00B9610C">
        <w:rPr>
          <w:rFonts w:cs="Times New Roman"/>
          <w:lang w:val="fr-CA"/>
        </w:rPr>
        <w:t>interdit pas la peine qui est seulement excessive ou disproportionnée. L</w:t>
      </w:r>
      <w:r w:rsidRPr="00B9610C">
        <w:rPr>
          <w:rFonts w:cs="Times New Roman"/>
          <w:smallCaps/>
          <w:lang w:val="fr-CA"/>
        </w:rPr>
        <w:t>’</w:t>
      </w:r>
      <w:r w:rsidR="00F17ED4">
        <w:rPr>
          <w:rFonts w:cs="Times New Roman"/>
          <w:lang w:val="fr-CA"/>
        </w:rPr>
        <w:t>article 12 ne prohibe que les « </w:t>
      </w:r>
      <w:r w:rsidRPr="00B9610C">
        <w:rPr>
          <w:rFonts w:cs="Times New Roman"/>
          <w:lang w:val="fr-CA"/>
        </w:rPr>
        <w:t xml:space="preserve">traitements ou peines </w:t>
      </w:r>
      <w:r w:rsidRPr="00B9610C">
        <w:rPr>
          <w:rFonts w:cs="Times New Roman"/>
          <w:u w:val="single"/>
          <w:lang w:val="fr-CA"/>
        </w:rPr>
        <w:t>cruels et inusités</w:t>
      </w:r>
      <w:r w:rsidRPr="00B9610C">
        <w:rPr>
          <w:rFonts w:cs="Times New Roman"/>
          <w:lang w:val="fr-CA"/>
        </w:rPr>
        <w:t> ». C</w:t>
      </w:r>
      <w:r w:rsidRPr="00B9610C">
        <w:rPr>
          <w:rFonts w:cs="Times New Roman"/>
          <w:smallCaps/>
          <w:lang w:val="fr-CA"/>
        </w:rPr>
        <w:t>’</w:t>
      </w:r>
      <w:r w:rsidRPr="00B9610C">
        <w:rPr>
          <w:rFonts w:cs="Times New Roman"/>
          <w:lang w:val="fr-CA"/>
        </w:rPr>
        <w:t xml:space="preserve">est pourquoi </w:t>
      </w:r>
      <w:bookmarkStart w:id="1" w:name="OLE_LINK1"/>
      <w:bookmarkStart w:id="2" w:name="OLE_LINK2"/>
      <w:r w:rsidRPr="00B9610C">
        <w:rPr>
          <w:rFonts w:cs="Times New Roman"/>
          <w:lang w:val="fr-CA"/>
        </w:rPr>
        <w:t>il est difficile</w:t>
      </w:r>
      <w:r>
        <w:rPr>
          <w:rFonts w:cs="Times New Roman"/>
          <w:lang w:val="fr-CA"/>
        </w:rPr>
        <w:t xml:space="preserve">, à juste titre, </w:t>
      </w:r>
      <w:r w:rsidRPr="00B9610C">
        <w:rPr>
          <w:rFonts w:cs="Times New Roman"/>
          <w:lang w:val="fr-CA"/>
        </w:rPr>
        <w:t>de satisfaire au critère de la « disproportion exagérée » qui a été établi pour les besoins de son application</w:t>
      </w:r>
      <w:bookmarkEnd w:id="1"/>
      <w:bookmarkEnd w:id="2"/>
      <w:r w:rsidRPr="00B9610C">
        <w:rPr>
          <w:rFonts w:cs="Times New Roman"/>
          <w:lang w:val="fr-CA"/>
        </w:rPr>
        <w:t>. Pour qu</w:t>
      </w:r>
      <w:r w:rsidRPr="00B9610C">
        <w:rPr>
          <w:rFonts w:cs="Times New Roman"/>
          <w:smallCaps/>
          <w:lang w:val="fr-CA"/>
        </w:rPr>
        <w:t>’</w:t>
      </w:r>
      <w:r w:rsidRPr="00B9610C">
        <w:rPr>
          <w:rFonts w:cs="Times New Roman"/>
          <w:lang w:val="fr-CA"/>
        </w:rPr>
        <w:t>elle soit contraire à l</w:t>
      </w:r>
      <w:r w:rsidRPr="00B9610C">
        <w:rPr>
          <w:rFonts w:cs="Times New Roman"/>
          <w:smallCaps/>
          <w:lang w:val="fr-CA"/>
        </w:rPr>
        <w:t>’</w:t>
      </w:r>
      <w:r w:rsidRPr="00B9610C">
        <w:rPr>
          <w:rFonts w:cs="Times New Roman"/>
          <w:lang w:val="fr-CA"/>
        </w:rPr>
        <w:t xml:space="preserve">art. 12, la peine infligée doit être « excessive au point de </w:t>
      </w:r>
      <w:r w:rsidR="00E7253E">
        <w:rPr>
          <w:rFonts w:cs="Times New Roman"/>
          <w:lang w:val="fr-CA"/>
        </w:rPr>
        <w:t>porter atteinte aux normes de la décence</w:t>
      </w:r>
      <w:r w:rsidRPr="00B9610C">
        <w:rPr>
          <w:rFonts w:cs="Times New Roman"/>
          <w:lang w:val="fr-CA"/>
        </w:rPr>
        <w:t> » (</w:t>
      </w:r>
      <w:r w:rsidRPr="00B9610C">
        <w:rPr>
          <w:rFonts w:cs="Times New Roman"/>
          <w:i/>
          <w:lang w:val="fr-CA"/>
        </w:rPr>
        <w:t>Smith</w:t>
      </w:r>
      <w:r w:rsidRPr="00B9610C">
        <w:rPr>
          <w:rFonts w:cs="Times New Roman"/>
          <w:lang w:val="fr-CA"/>
        </w:rPr>
        <w:t xml:space="preserve">, p. 1072, citant </w:t>
      </w:r>
      <w:r w:rsidRPr="00B9610C">
        <w:rPr>
          <w:rFonts w:cs="Times New Roman"/>
          <w:i/>
          <w:lang w:val="fr-CA"/>
        </w:rPr>
        <w:t>Miller c. La Reine</w:t>
      </w:r>
      <w:r w:rsidRPr="00B9610C">
        <w:rPr>
          <w:rFonts w:cs="Times New Roman"/>
          <w:lang w:val="fr-CA"/>
        </w:rPr>
        <w:t xml:space="preserve">, [1977] 2 R.C.S. 680, p. 688, le juge en chef </w:t>
      </w:r>
      <w:proofErr w:type="spellStart"/>
      <w:r w:rsidRPr="00B9610C">
        <w:rPr>
          <w:rFonts w:cs="Times New Roman"/>
          <w:lang w:val="fr-CA"/>
        </w:rPr>
        <w:t>Laskin</w:t>
      </w:r>
      <w:proofErr w:type="spellEnd"/>
      <w:r w:rsidRPr="00B9610C">
        <w:rPr>
          <w:rFonts w:cs="Times New Roman"/>
          <w:lang w:val="fr-CA"/>
        </w:rPr>
        <w:t>). Autrement dit, les Canadiens doivent considérer que la peine est « odieuse ou intolérable » (</w:t>
      </w:r>
      <w:proofErr w:type="spellStart"/>
      <w:r w:rsidRPr="00B9610C">
        <w:rPr>
          <w:rFonts w:cs="Times New Roman"/>
          <w:i/>
          <w:lang w:val="fr-CA"/>
        </w:rPr>
        <w:t>Morrisey</w:t>
      </w:r>
      <w:proofErr w:type="spellEnd"/>
      <w:r w:rsidRPr="00B9610C">
        <w:rPr>
          <w:rFonts w:cs="Times New Roman"/>
          <w:lang w:val="fr-CA"/>
        </w:rPr>
        <w:t>, par. 26). La peine qui n</w:t>
      </w:r>
      <w:r w:rsidRPr="00B9610C">
        <w:rPr>
          <w:rFonts w:cs="Times New Roman"/>
          <w:smallCaps/>
          <w:lang w:val="fr-CA"/>
        </w:rPr>
        <w:t>’</w:t>
      </w:r>
      <w:r w:rsidRPr="00B9610C">
        <w:rPr>
          <w:rFonts w:cs="Times New Roman"/>
          <w:lang w:val="fr-CA"/>
        </w:rPr>
        <w:t>est que disproportionnée ne contrevient pas à l</w:t>
      </w:r>
      <w:r w:rsidRPr="00B9610C">
        <w:rPr>
          <w:rFonts w:cs="Times New Roman"/>
          <w:smallCaps/>
          <w:lang w:val="fr-CA"/>
        </w:rPr>
        <w:t>’</w:t>
      </w:r>
      <w:r w:rsidRPr="00B9610C">
        <w:rPr>
          <w:rFonts w:cs="Times New Roman"/>
          <w:lang w:val="fr-CA"/>
        </w:rPr>
        <w:t>art. 12 (</w:t>
      </w:r>
      <w:r w:rsidRPr="00B9610C">
        <w:rPr>
          <w:rFonts w:cs="Times New Roman"/>
          <w:i/>
          <w:lang w:val="fr-CA"/>
        </w:rPr>
        <w:t>Smith</w:t>
      </w:r>
      <w:r w:rsidRPr="00B9610C">
        <w:rPr>
          <w:rFonts w:cs="Times New Roman"/>
          <w:lang w:val="fr-CA"/>
        </w:rPr>
        <w:t xml:space="preserve">, p. 1072; </w:t>
      </w:r>
      <w:proofErr w:type="spellStart"/>
      <w:r w:rsidRPr="00B9610C">
        <w:rPr>
          <w:rFonts w:cs="Times New Roman"/>
          <w:i/>
          <w:lang w:val="fr-CA"/>
        </w:rPr>
        <w:t>Nur</w:t>
      </w:r>
      <w:proofErr w:type="spellEnd"/>
      <w:r w:rsidRPr="00B9610C">
        <w:rPr>
          <w:rFonts w:cs="Times New Roman"/>
          <w:lang w:val="fr-CA"/>
        </w:rPr>
        <w:t>, par. 39). Au moment de concevoir une peine minimale obligatoire, le législateur n</w:t>
      </w:r>
      <w:r w:rsidRPr="00B9610C">
        <w:rPr>
          <w:rFonts w:cs="Times New Roman"/>
          <w:smallCaps/>
          <w:lang w:val="fr-CA"/>
        </w:rPr>
        <w:t>’</w:t>
      </w:r>
      <w:r w:rsidRPr="00B9610C">
        <w:rPr>
          <w:rFonts w:cs="Times New Roman"/>
          <w:lang w:val="fr-CA"/>
        </w:rPr>
        <w:t>a pas à l</w:t>
      </w:r>
      <w:r w:rsidRPr="00B9610C">
        <w:rPr>
          <w:rFonts w:cs="Times New Roman"/>
          <w:smallCaps/>
          <w:lang w:val="fr-CA"/>
        </w:rPr>
        <w:t>’</w:t>
      </w:r>
      <w:r w:rsidRPr="00B9610C">
        <w:rPr>
          <w:rFonts w:cs="Times New Roman"/>
          <w:lang w:val="fr-CA"/>
        </w:rPr>
        <w:t>adapter parfaitement aux « nuances morales qui caractérisent chaque crime et chaque délinquant » (</w:t>
      </w:r>
      <w:r w:rsidRPr="00B9610C">
        <w:rPr>
          <w:rFonts w:cs="Times New Roman"/>
          <w:i/>
          <w:lang w:val="fr-CA"/>
        </w:rPr>
        <w:t>R. c. Lyons</w:t>
      </w:r>
      <w:r w:rsidRPr="00B9610C">
        <w:rPr>
          <w:rFonts w:cs="Times New Roman"/>
          <w:lang w:val="fr-CA"/>
        </w:rPr>
        <w:t xml:space="preserve">, [1987] 2 R.C.S. 309, p. 345).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Avec égards, le critère de la disproportion exagérée n</w:t>
      </w:r>
      <w:r w:rsidRPr="00B9610C">
        <w:rPr>
          <w:rFonts w:cs="Times New Roman"/>
          <w:smallCaps/>
          <w:lang w:val="fr-CA"/>
        </w:rPr>
        <w:t>’</w:t>
      </w:r>
      <w:r w:rsidRPr="00B9610C">
        <w:rPr>
          <w:rFonts w:cs="Times New Roman"/>
          <w:lang w:val="fr-CA"/>
        </w:rPr>
        <w:t>est respecté dans aucune des situations hypothétiques invoquées par la Juge en chef. Essentiellement, notre collègue considère les circonstances atténuantes indépendamment du caractère moralement répréhensible de l</w:t>
      </w:r>
      <w:r w:rsidRPr="00B9610C">
        <w:rPr>
          <w:rFonts w:cs="Times New Roman"/>
          <w:smallCaps/>
          <w:lang w:val="fr-CA"/>
        </w:rPr>
        <w:t>’</w:t>
      </w:r>
      <w:r w:rsidRPr="00B9610C">
        <w:rPr>
          <w:rFonts w:cs="Times New Roman"/>
          <w:lang w:val="fr-CA"/>
        </w:rPr>
        <w:t>infraction auquel le minimum obligatoire est censé s</w:t>
      </w:r>
      <w:r w:rsidRPr="00B9610C">
        <w:rPr>
          <w:rFonts w:cs="Times New Roman"/>
          <w:smallCaps/>
          <w:lang w:val="fr-CA"/>
        </w:rPr>
        <w:t>’</w:t>
      </w:r>
      <w:r w:rsidRPr="00B9610C">
        <w:rPr>
          <w:rFonts w:cs="Times New Roman"/>
          <w:lang w:val="fr-CA"/>
        </w:rPr>
        <w:t>appliquer.</w:t>
      </w:r>
    </w:p>
    <w:p w:rsidR="009C6E55" w:rsidRPr="00B9610C" w:rsidRDefault="009C6E55" w:rsidP="00D16B40">
      <w:pPr>
        <w:pStyle w:val="Title3LevelTitre3Niveau"/>
        <w:widowControl w:val="0"/>
        <w:rPr>
          <w:rFonts w:cs="Times New Roman"/>
          <w:lang w:val="fr-CA"/>
        </w:rPr>
      </w:pPr>
      <w:r w:rsidRPr="00B9610C">
        <w:rPr>
          <w:rFonts w:cs="Times New Roman"/>
          <w:lang w:val="fr-CA"/>
        </w:rPr>
        <w:t>Le scénario du partage</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D</w:t>
      </w:r>
      <w:r w:rsidRPr="00B9610C">
        <w:rPr>
          <w:rFonts w:cs="Times New Roman"/>
          <w:smallCaps/>
          <w:lang w:val="fr-CA"/>
        </w:rPr>
        <w:t>’</w:t>
      </w:r>
      <w:r w:rsidRPr="00B9610C">
        <w:rPr>
          <w:rFonts w:cs="Times New Roman"/>
          <w:lang w:val="fr-CA"/>
        </w:rPr>
        <w:t>abord, la Juge en chef évoque la situation d</w:t>
      </w:r>
      <w:r w:rsidRPr="00B9610C">
        <w:rPr>
          <w:rFonts w:cs="Times New Roman"/>
          <w:smallCaps/>
          <w:lang w:val="fr-CA"/>
        </w:rPr>
        <w:t>’</w:t>
      </w:r>
      <w:r w:rsidRPr="00B9610C">
        <w:rPr>
          <w:rFonts w:cs="Times New Roman"/>
          <w:lang w:val="fr-CA"/>
        </w:rPr>
        <w:t>un « toxicomane qui fait l</w:t>
      </w:r>
      <w:r w:rsidRPr="00B9610C">
        <w:rPr>
          <w:rFonts w:cs="Times New Roman"/>
          <w:smallCaps/>
          <w:lang w:val="fr-CA"/>
        </w:rPr>
        <w:t>’</w:t>
      </w:r>
      <w:r w:rsidRPr="00B9610C">
        <w:rPr>
          <w:rFonts w:cs="Times New Roman"/>
          <w:lang w:val="fr-CA"/>
        </w:rPr>
        <w:t>objet d</w:t>
      </w:r>
      <w:r w:rsidRPr="00B9610C">
        <w:rPr>
          <w:rFonts w:cs="Times New Roman"/>
          <w:smallCaps/>
          <w:lang w:val="fr-CA"/>
        </w:rPr>
        <w:t>’</w:t>
      </w:r>
      <w:r w:rsidRPr="00B9610C">
        <w:rPr>
          <w:rFonts w:cs="Times New Roman"/>
          <w:lang w:val="fr-CA"/>
        </w:rPr>
        <w:t>une accusation de trafic pour avoir partagé avec un ami ou s</w:t>
      </w:r>
      <w:r>
        <w:rPr>
          <w:rFonts w:cs="Times New Roman"/>
          <w:lang w:val="fr-CA"/>
        </w:rPr>
        <w:t>a</w:t>
      </w:r>
      <w:r w:rsidRPr="00B9610C">
        <w:rPr>
          <w:rFonts w:cs="Times New Roman"/>
          <w:lang w:val="fr-CA"/>
        </w:rPr>
        <w:t xml:space="preserve"> conjoint</w:t>
      </w:r>
      <w:r>
        <w:rPr>
          <w:rFonts w:cs="Times New Roman"/>
          <w:lang w:val="fr-CA"/>
        </w:rPr>
        <w:t>e</w:t>
      </w:r>
      <w:r w:rsidRPr="00B9610C">
        <w:rPr>
          <w:rFonts w:cs="Times New Roman"/>
          <w:lang w:val="fr-CA"/>
        </w:rPr>
        <w:t xml:space="preserve"> une petite quantité d</w:t>
      </w:r>
      <w:r w:rsidRPr="00B9610C">
        <w:rPr>
          <w:rFonts w:cs="Times New Roman"/>
          <w:smallCaps/>
          <w:lang w:val="fr-CA"/>
        </w:rPr>
        <w:t>’</w:t>
      </w:r>
      <w:r w:rsidRPr="00B9610C">
        <w:rPr>
          <w:rFonts w:cs="Times New Roman"/>
          <w:lang w:val="fr-CA"/>
        </w:rPr>
        <w:t>une substance inscrite à l</w:t>
      </w:r>
      <w:r w:rsidRPr="00B9610C">
        <w:rPr>
          <w:rFonts w:cs="Times New Roman"/>
          <w:smallCaps/>
          <w:lang w:val="fr-CA"/>
        </w:rPr>
        <w:t>’</w:t>
      </w:r>
      <w:r w:rsidRPr="00B9610C">
        <w:rPr>
          <w:rFonts w:cs="Times New Roman"/>
          <w:lang w:val="fr-CA"/>
        </w:rPr>
        <w:t>annexe I et qui écope d</w:t>
      </w:r>
      <w:r w:rsidRPr="00B9610C">
        <w:rPr>
          <w:rFonts w:cs="Times New Roman"/>
          <w:smallCaps/>
          <w:lang w:val="fr-CA"/>
        </w:rPr>
        <w:t>’</w:t>
      </w:r>
      <w:r w:rsidRPr="00B9610C">
        <w:rPr>
          <w:rFonts w:cs="Times New Roman"/>
          <w:lang w:val="fr-CA"/>
        </w:rPr>
        <w:t>un an de prison parce qu</w:t>
      </w:r>
      <w:r w:rsidRPr="00B9610C">
        <w:rPr>
          <w:rFonts w:cs="Times New Roman"/>
          <w:smallCaps/>
          <w:lang w:val="fr-CA"/>
        </w:rPr>
        <w:t>’</w:t>
      </w:r>
      <w:r w:rsidRPr="00B9610C">
        <w:rPr>
          <w:rFonts w:cs="Times New Roman"/>
          <w:lang w:val="fr-CA"/>
        </w:rPr>
        <w:t>il a déjà été reconnu coupable de trafic, une seule fois, neuf ans auparavant, après avoir partagé de la marihuana lors d</w:t>
      </w:r>
      <w:r w:rsidRPr="00B9610C">
        <w:rPr>
          <w:rFonts w:cs="Times New Roman"/>
          <w:smallCaps/>
          <w:lang w:val="fr-CA"/>
        </w:rPr>
        <w:t>’</w:t>
      </w:r>
      <w:r w:rsidRPr="00B9610C">
        <w:rPr>
          <w:rFonts w:cs="Times New Roman"/>
          <w:lang w:val="fr-CA"/>
        </w:rPr>
        <w:t xml:space="preserve">une </w:t>
      </w:r>
      <w:r>
        <w:rPr>
          <w:rFonts w:cs="Times New Roman"/>
          <w:lang w:val="fr-CA"/>
        </w:rPr>
        <w:t>réunion sociale</w:t>
      </w:r>
      <w:r w:rsidRPr="00B9610C">
        <w:rPr>
          <w:rFonts w:cs="Times New Roman"/>
          <w:lang w:val="fr-CA"/>
        </w:rPr>
        <w:t xml:space="preserve"> » (par. 32). Le juge </w:t>
      </w:r>
      <w:bookmarkStart w:id="3" w:name="OLE_LINK3"/>
      <w:bookmarkStart w:id="4" w:name="OLE_LINK4"/>
      <w:r w:rsidRPr="00B9610C">
        <w:rPr>
          <w:rFonts w:cs="Times New Roman"/>
          <w:lang w:val="fr-CA"/>
        </w:rPr>
        <w:t>de la cour provinciale</w:t>
      </w:r>
      <w:bookmarkEnd w:id="3"/>
      <w:bookmarkEnd w:id="4"/>
      <w:r w:rsidRPr="00B9610C">
        <w:rPr>
          <w:rFonts w:cs="Times New Roman"/>
          <w:lang w:val="fr-CA"/>
        </w:rPr>
        <w:t xml:space="preserve"> renvoie d</w:t>
      </w:r>
      <w:r w:rsidRPr="00B9610C">
        <w:rPr>
          <w:rFonts w:cs="Times New Roman"/>
          <w:smallCaps/>
          <w:lang w:val="fr-CA"/>
        </w:rPr>
        <w:t>’</w:t>
      </w:r>
      <w:r w:rsidRPr="00B9610C">
        <w:rPr>
          <w:rFonts w:cs="Times New Roman"/>
          <w:lang w:val="fr-CA"/>
        </w:rPr>
        <w:t>ailleurs à une situation hypothétique semblable dans son analyse (</w:t>
      </w:r>
      <w:r w:rsidR="00F17ED4">
        <w:rPr>
          <w:rFonts w:cs="Times New Roman"/>
          <w:lang w:val="fr-CA"/>
        </w:rPr>
        <w:t>par. 48-49</w:t>
      </w:r>
      <w:r w:rsidRPr="00B9610C">
        <w:rPr>
          <w:rFonts w:cs="Times New Roman"/>
          <w:lang w:val="fr-CA"/>
        </w:rPr>
        <w:t>).</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Avec égards, ce scénario ne saurait étayer l</w:t>
      </w:r>
      <w:r w:rsidRPr="00B9610C">
        <w:rPr>
          <w:rFonts w:cs="Times New Roman"/>
          <w:smallCaps/>
          <w:lang w:val="fr-CA"/>
        </w:rPr>
        <w:t>’</w:t>
      </w:r>
      <w:r w:rsidRPr="00B9610C">
        <w:rPr>
          <w:rFonts w:cs="Times New Roman"/>
          <w:lang w:val="fr-CA"/>
        </w:rPr>
        <w:t>analyse que commande l</w:t>
      </w:r>
      <w:r w:rsidRPr="00B9610C">
        <w:rPr>
          <w:rFonts w:cs="Times New Roman"/>
          <w:smallCaps/>
          <w:lang w:val="fr-CA"/>
        </w:rPr>
        <w:t>’</w:t>
      </w:r>
      <w:r w:rsidRPr="00B9610C">
        <w:rPr>
          <w:rFonts w:cs="Times New Roman"/>
          <w:lang w:val="fr-CA"/>
        </w:rPr>
        <w:t>art. 12. Lorsque la situation envisagée ne peut entraîner une déclaration de culpabilité quant à l</w:t>
      </w:r>
      <w:r w:rsidRPr="00B9610C">
        <w:rPr>
          <w:rFonts w:cs="Times New Roman"/>
          <w:smallCaps/>
          <w:lang w:val="fr-CA"/>
        </w:rPr>
        <w:t>’</w:t>
      </w:r>
      <w:r w:rsidRPr="00B9610C">
        <w:rPr>
          <w:rFonts w:cs="Times New Roman"/>
          <w:lang w:val="fr-CA"/>
        </w:rPr>
        <w:t>infraction en cause, il ne s</w:t>
      </w:r>
      <w:r w:rsidRPr="00B9610C">
        <w:rPr>
          <w:rFonts w:cs="Times New Roman"/>
          <w:smallCaps/>
          <w:lang w:val="fr-CA"/>
        </w:rPr>
        <w:t>’</w:t>
      </w:r>
      <w:r w:rsidRPr="00B9610C">
        <w:rPr>
          <w:rFonts w:cs="Times New Roman"/>
          <w:lang w:val="fr-CA"/>
        </w:rPr>
        <w:t>agit pas d</w:t>
      </w:r>
      <w:r w:rsidRPr="00B9610C">
        <w:rPr>
          <w:rFonts w:cs="Times New Roman"/>
          <w:smallCaps/>
          <w:lang w:val="fr-CA"/>
        </w:rPr>
        <w:t>’</w:t>
      </w:r>
      <w:r w:rsidRPr="00B9610C">
        <w:rPr>
          <w:rFonts w:cs="Times New Roman"/>
          <w:lang w:val="fr-CA"/>
        </w:rPr>
        <w:t>une situation hypothétique raisonnable et il ne faut pas la considérer (</w:t>
      </w:r>
      <w:r w:rsidRPr="00B9610C">
        <w:rPr>
          <w:rFonts w:cs="Times New Roman"/>
          <w:i/>
          <w:lang w:val="fr-CA"/>
        </w:rPr>
        <w:t>Goltz</w:t>
      </w:r>
      <w:r w:rsidRPr="00B9610C">
        <w:rPr>
          <w:rFonts w:cs="Times New Roman"/>
          <w:lang w:val="fr-CA"/>
        </w:rPr>
        <w:t>,</w:t>
      </w:r>
      <w:r w:rsidRPr="00B9610C">
        <w:rPr>
          <w:rFonts w:cs="Times New Roman"/>
          <w:i/>
          <w:lang w:val="fr-CA"/>
        </w:rPr>
        <w:t xml:space="preserve"> </w:t>
      </w:r>
      <w:r w:rsidRPr="00B9610C">
        <w:rPr>
          <w:rFonts w:cs="Times New Roman"/>
          <w:lang w:val="fr-CA"/>
        </w:rPr>
        <w:t>p. 519</w:t>
      </w:r>
      <w:r w:rsidRPr="00B9610C">
        <w:rPr>
          <w:rFonts w:cs="Times New Roman"/>
          <w:lang w:val="fr-CA"/>
        </w:rPr>
        <w:noBreakHyphen/>
        <w:t>520). L</w:t>
      </w:r>
      <w:r w:rsidRPr="00B9610C">
        <w:rPr>
          <w:rFonts w:cs="Times New Roman"/>
          <w:smallCaps/>
          <w:lang w:val="fr-CA"/>
        </w:rPr>
        <w:t>’</w:t>
      </w:r>
      <w:r w:rsidRPr="00B9610C">
        <w:rPr>
          <w:rFonts w:cs="Times New Roman"/>
          <w:lang w:val="fr-CA"/>
        </w:rPr>
        <w:t>analyse doit s</w:t>
      </w:r>
      <w:r w:rsidRPr="00B9610C">
        <w:rPr>
          <w:rFonts w:cs="Times New Roman"/>
          <w:smallCaps/>
          <w:lang w:val="fr-CA"/>
        </w:rPr>
        <w:t>’</w:t>
      </w:r>
      <w:r w:rsidRPr="00B9610C">
        <w:rPr>
          <w:rFonts w:cs="Times New Roman"/>
          <w:lang w:val="fr-CA"/>
        </w:rPr>
        <w:t>attacher à l</w:t>
      </w:r>
      <w:r w:rsidRPr="00B9610C">
        <w:rPr>
          <w:rFonts w:cs="Times New Roman"/>
          <w:smallCaps/>
          <w:lang w:val="fr-CA"/>
        </w:rPr>
        <w:t>’</w:t>
      </w:r>
      <w:r w:rsidRPr="00B9610C">
        <w:rPr>
          <w:rFonts w:cs="Times New Roman"/>
          <w:lang w:val="fr-CA"/>
        </w:rPr>
        <w:t>effet de la peine une fois la culpabilité régulièrement établie, non à l</w:t>
      </w:r>
      <w:r w:rsidRPr="00B9610C">
        <w:rPr>
          <w:rFonts w:cs="Times New Roman"/>
          <w:smallCaps/>
          <w:lang w:val="fr-CA"/>
        </w:rPr>
        <w:t>’</w:t>
      </w:r>
      <w:r w:rsidRPr="00B9610C">
        <w:rPr>
          <w:rFonts w:cs="Times New Roman"/>
          <w:lang w:val="fr-CA"/>
        </w:rPr>
        <w:t>effet de la peine lorsque la culpabilité ou l</w:t>
      </w:r>
      <w:r w:rsidRPr="00B9610C">
        <w:rPr>
          <w:rFonts w:cs="Times New Roman"/>
          <w:smallCaps/>
          <w:lang w:val="fr-CA"/>
        </w:rPr>
        <w:t>’</w:t>
      </w:r>
      <w:r w:rsidRPr="00B9610C">
        <w:rPr>
          <w:rFonts w:cs="Times New Roman"/>
          <w:lang w:val="fr-CA"/>
        </w:rPr>
        <w:t>innocence de l</w:t>
      </w:r>
      <w:r w:rsidRPr="00B9610C">
        <w:rPr>
          <w:rFonts w:cs="Times New Roman"/>
          <w:smallCaps/>
          <w:lang w:val="fr-CA"/>
        </w:rPr>
        <w:t>’</w:t>
      </w:r>
      <w:r w:rsidRPr="00B9610C">
        <w:rPr>
          <w:rFonts w:cs="Times New Roman"/>
          <w:lang w:val="fr-CA"/>
        </w:rPr>
        <w:t>accusé n</w:t>
      </w:r>
      <w:r w:rsidRPr="00B9610C">
        <w:rPr>
          <w:rFonts w:cs="Times New Roman"/>
          <w:smallCaps/>
          <w:lang w:val="fr-CA"/>
        </w:rPr>
        <w:t>’</w:t>
      </w:r>
      <w:r w:rsidRPr="00B9610C">
        <w:rPr>
          <w:rFonts w:cs="Times New Roman"/>
          <w:lang w:val="fr-CA"/>
        </w:rPr>
        <w:t>est pas déterminée de façon définitive. Il appert de la jurisprudence que le partage envisagé par le juge de la cour provinciale pourrait ne pas constituer un trafic, mais plutôt une simple possession commune (</w:t>
      </w:r>
      <w:r w:rsidRPr="00B9610C">
        <w:rPr>
          <w:rFonts w:cs="Times New Roman"/>
          <w:i/>
          <w:lang w:val="fr-CA"/>
        </w:rPr>
        <w:t>R. c. Gardiner</w:t>
      </w:r>
      <w:r w:rsidRPr="00B9610C">
        <w:rPr>
          <w:rFonts w:cs="Times New Roman"/>
          <w:lang w:val="fr-CA"/>
        </w:rPr>
        <w:t xml:space="preserve"> (1987), 35 C.C.C. (3d) 461 (C.A. Ont.); </w:t>
      </w:r>
      <w:r w:rsidRPr="00B9610C">
        <w:rPr>
          <w:rFonts w:cs="Times New Roman"/>
          <w:i/>
          <w:lang w:val="fr-CA"/>
        </w:rPr>
        <w:t xml:space="preserve">R. c. </w:t>
      </w:r>
      <w:proofErr w:type="spellStart"/>
      <w:r w:rsidRPr="00B9610C">
        <w:rPr>
          <w:rFonts w:cs="Times New Roman"/>
          <w:i/>
          <w:lang w:val="fr-CA"/>
        </w:rPr>
        <w:t>Weiler</w:t>
      </w:r>
      <w:proofErr w:type="spellEnd"/>
      <w:r w:rsidRPr="00B9610C">
        <w:rPr>
          <w:rFonts w:cs="Times New Roman"/>
          <w:lang w:val="fr-CA"/>
        </w:rPr>
        <w:t xml:space="preserve"> (1975), 23 C.C.C. (2d) 556 (C.A. Ont.)</w:t>
      </w:r>
      <w:r>
        <w:rPr>
          <w:rFonts w:cs="Times New Roman"/>
          <w:lang w:val="fr-CA"/>
        </w:rPr>
        <w:t>)</w:t>
      </w:r>
      <w:r w:rsidRPr="00B9610C">
        <w:rPr>
          <w:rFonts w:cs="Times New Roman"/>
          <w:lang w:val="fr-CA"/>
        </w:rPr>
        <w:t>. Évidemment, si ce délinquant hypothétique était seulement déclaré coupable de possession commune, la peine minimale obligatoire contestée ne s</w:t>
      </w:r>
      <w:r w:rsidRPr="00B9610C">
        <w:rPr>
          <w:rFonts w:cs="Times New Roman"/>
          <w:smallCaps/>
          <w:lang w:val="fr-CA"/>
        </w:rPr>
        <w:t>’</w:t>
      </w:r>
      <w:r w:rsidRPr="00B9610C">
        <w:rPr>
          <w:rFonts w:cs="Times New Roman"/>
          <w:lang w:val="fr-CA"/>
        </w:rPr>
        <w:t xml:space="preserve">appliquerait pas.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À supposer que le partage puisse fonder une déclaration de culpabilité pour trafic, nous demeurons convaincus que le scénario de la Juge en chef ne saurait être pris en compte au regard de l</w:t>
      </w:r>
      <w:r w:rsidRPr="00B9610C">
        <w:rPr>
          <w:rFonts w:cs="Times New Roman"/>
          <w:smallCaps/>
          <w:lang w:val="fr-CA"/>
        </w:rPr>
        <w:t>’</w:t>
      </w:r>
      <w:r w:rsidRPr="00B9610C">
        <w:rPr>
          <w:rFonts w:cs="Times New Roman"/>
          <w:lang w:val="fr-CA"/>
        </w:rPr>
        <w:t>art. 12. Dans cette situation hypothétique, le délinquant est reconnu coupable de trafic après avoir partagé de la drogue non pas une mais deux fois, le premier partage</w:t>
      </w:r>
      <w:r w:rsidR="00641B83">
        <w:rPr>
          <w:rFonts w:cs="Times New Roman"/>
          <w:lang w:val="fr-CA"/>
        </w:rPr>
        <w:t>, de marihuana seulement,</w:t>
      </w:r>
      <w:r w:rsidRPr="00B9610C">
        <w:rPr>
          <w:rFonts w:cs="Times New Roman"/>
          <w:lang w:val="fr-CA"/>
        </w:rPr>
        <w:t xml:space="preserve"> remontant à neuf ans. Comme très peu de décisions semblent avoir été publiées relativement à des affaires où le délinquant a été déclaré coupable de trafic après avoir partagé de la drogue, le scénario d</w:t>
      </w:r>
      <w:r w:rsidRPr="00B9610C">
        <w:rPr>
          <w:rFonts w:cs="Times New Roman"/>
          <w:smallCaps/>
          <w:lang w:val="fr-CA"/>
        </w:rPr>
        <w:t>’</w:t>
      </w:r>
      <w:r w:rsidRPr="00B9610C">
        <w:rPr>
          <w:rFonts w:cs="Times New Roman"/>
          <w:lang w:val="fr-CA"/>
        </w:rPr>
        <w:t xml:space="preserve">un délinquant reconnu coupable de trafic </w:t>
      </w:r>
      <w:r w:rsidRPr="00B9610C">
        <w:rPr>
          <w:rFonts w:cs="Times New Roman"/>
          <w:i/>
          <w:lang w:val="fr-CA"/>
        </w:rPr>
        <w:t>deux fois</w:t>
      </w:r>
      <w:r w:rsidRPr="00B9610C">
        <w:rPr>
          <w:rFonts w:cs="Times New Roman"/>
          <w:lang w:val="fr-CA"/>
        </w:rPr>
        <w:t xml:space="preserve"> par suite d</w:t>
      </w:r>
      <w:r w:rsidRPr="00B9610C">
        <w:rPr>
          <w:rFonts w:cs="Times New Roman"/>
          <w:smallCaps/>
          <w:lang w:val="fr-CA"/>
        </w:rPr>
        <w:t>’</w:t>
      </w:r>
      <w:r w:rsidRPr="00B9610C">
        <w:rPr>
          <w:rFonts w:cs="Times New Roman"/>
          <w:lang w:val="fr-CA"/>
        </w:rPr>
        <w:t>un partage et qui n</w:t>
      </w:r>
      <w:r w:rsidRPr="00B9610C">
        <w:rPr>
          <w:rFonts w:cs="Times New Roman"/>
          <w:smallCaps/>
          <w:lang w:val="fr-CA"/>
        </w:rPr>
        <w:t>’</w:t>
      </w:r>
      <w:r w:rsidRPr="00B9610C">
        <w:rPr>
          <w:rFonts w:cs="Times New Roman"/>
          <w:lang w:val="fr-CA"/>
        </w:rPr>
        <w:t>a pas été déclaré coupable d</w:t>
      </w:r>
      <w:r w:rsidRPr="00B9610C">
        <w:rPr>
          <w:rFonts w:cs="Times New Roman"/>
          <w:smallCaps/>
          <w:lang w:val="fr-CA"/>
        </w:rPr>
        <w:t>’</w:t>
      </w:r>
      <w:r w:rsidRPr="00B9610C">
        <w:rPr>
          <w:rFonts w:cs="Times New Roman"/>
          <w:lang w:val="fr-CA"/>
        </w:rPr>
        <w:t>une autre infraction nous apparaît nettement « </w:t>
      </w:r>
      <w:proofErr w:type="spellStart"/>
      <w:r w:rsidRPr="00B9610C">
        <w:rPr>
          <w:rFonts w:cs="Times New Roman"/>
          <w:lang w:val="fr-CA"/>
        </w:rPr>
        <w:t>invraisemblabl</w:t>
      </w:r>
      <w:proofErr w:type="spellEnd"/>
      <w:r w:rsidRPr="00B9610C">
        <w:rPr>
          <w:rFonts w:cs="Times New Roman"/>
          <w:lang w:val="fr-CA"/>
        </w:rPr>
        <w:t xml:space="preserve">[e] » ou « difficilement </w:t>
      </w:r>
      <w:proofErr w:type="spellStart"/>
      <w:r w:rsidRPr="00B9610C">
        <w:rPr>
          <w:rFonts w:cs="Times New Roman"/>
          <w:lang w:val="fr-CA"/>
        </w:rPr>
        <w:t>imaginabl</w:t>
      </w:r>
      <w:proofErr w:type="spellEnd"/>
      <w:r w:rsidRPr="00B9610C">
        <w:rPr>
          <w:rFonts w:cs="Times New Roman"/>
          <w:lang w:val="fr-CA"/>
        </w:rPr>
        <w:t>[e] » et, de ce fait, inapproprié pour les besoins de l</w:t>
      </w:r>
      <w:r w:rsidRPr="00B9610C">
        <w:rPr>
          <w:rFonts w:cs="Times New Roman"/>
          <w:smallCaps/>
          <w:lang w:val="fr-CA"/>
        </w:rPr>
        <w:t>’</w:t>
      </w:r>
      <w:r w:rsidRPr="00B9610C">
        <w:rPr>
          <w:rFonts w:cs="Times New Roman"/>
          <w:lang w:val="fr-CA"/>
        </w:rPr>
        <w:t>analyse que commande l</w:t>
      </w:r>
      <w:r w:rsidRPr="00B9610C">
        <w:rPr>
          <w:rFonts w:cs="Times New Roman"/>
          <w:smallCaps/>
          <w:lang w:val="fr-CA"/>
        </w:rPr>
        <w:t>’</w:t>
      </w:r>
      <w:r w:rsidRPr="00B9610C">
        <w:rPr>
          <w:rFonts w:cs="Times New Roman"/>
          <w:lang w:val="fr-CA"/>
        </w:rPr>
        <w:t>art. 12 (</w:t>
      </w:r>
      <w:proofErr w:type="spellStart"/>
      <w:r w:rsidRPr="00B9610C">
        <w:rPr>
          <w:rFonts w:cs="Times New Roman"/>
          <w:i/>
          <w:lang w:val="fr-CA"/>
        </w:rPr>
        <w:t>Nur</w:t>
      </w:r>
      <w:proofErr w:type="spellEnd"/>
      <w:r w:rsidRPr="00B9610C">
        <w:rPr>
          <w:rFonts w:cs="Times New Roman"/>
          <w:lang w:val="fr-CA"/>
        </w:rPr>
        <w:t xml:space="preserve">, par. 54, citant </w:t>
      </w:r>
      <w:r w:rsidRPr="00B9610C">
        <w:rPr>
          <w:rFonts w:cs="Times New Roman"/>
          <w:i/>
          <w:lang w:val="fr-CA"/>
        </w:rPr>
        <w:t>Goltz</w:t>
      </w:r>
      <w:r w:rsidRPr="00B9610C">
        <w:rPr>
          <w:rFonts w:cs="Times New Roman"/>
          <w:lang w:val="fr-CA"/>
        </w:rPr>
        <w:t>, p. 506). Avec égards, cela revient presque à constituer « un dossier qui, par sa bénignité, inspirerait la plus grande sympathie possible » (</w:t>
      </w:r>
      <w:proofErr w:type="spellStart"/>
      <w:r w:rsidRPr="00B9610C">
        <w:rPr>
          <w:rFonts w:cs="Times New Roman"/>
          <w:i/>
          <w:lang w:val="fr-CA"/>
        </w:rPr>
        <w:t>Nur</w:t>
      </w:r>
      <w:proofErr w:type="spellEnd"/>
      <w:r w:rsidRPr="00B9610C">
        <w:rPr>
          <w:rFonts w:cs="Times New Roman"/>
          <w:lang w:val="fr-CA"/>
        </w:rPr>
        <w:t xml:space="preserve">, par. 75).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Cela dit, à supposer que le partage envisagé par la Juge en chef constitue une situation hypothétique raisonnable, nous demeurons d</w:t>
      </w:r>
      <w:r w:rsidRPr="00B9610C">
        <w:rPr>
          <w:rFonts w:cs="Times New Roman"/>
          <w:smallCaps/>
          <w:lang w:val="fr-CA"/>
        </w:rPr>
        <w:t>’</w:t>
      </w:r>
      <w:r w:rsidRPr="00B9610C">
        <w:rPr>
          <w:rFonts w:cs="Times New Roman"/>
          <w:lang w:val="fr-CA"/>
        </w:rPr>
        <w:t>avis que la disposition attaquée n</w:t>
      </w:r>
      <w:r w:rsidRPr="00B9610C">
        <w:rPr>
          <w:rFonts w:cs="Times New Roman"/>
          <w:smallCaps/>
          <w:lang w:val="fr-CA"/>
        </w:rPr>
        <w:t>’</w:t>
      </w:r>
      <w:r w:rsidRPr="00B9610C">
        <w:rPr>
          <w:rFonts w:cs="Times New Roman"/>
          <w:lang w:val="fr-CA"/>
        </w:rPr>
        <w:t xml:space="preserve">inflige pas une peine exagérément disproportionnée. On recense au moins une décision dans laquelle le tribunal statue que la culpabilité morale de la personne qui se livre au trafic de la drogue en </w:t>
      </w:r>
      <w:proofErr w:type="gramStart"/>
      <w:r w:rsidRPr="00B9610C">
        <w:rPr>
          <w:rFonts w:cs="Times New Roman"/>
          <w:lang w:val="fr-CA"/>
        </w:rPr>
        <w:t>la</w:t>
      </w:r>
      <w:proofErr w:type="gramEnd"/>
      <w:r w:rsidRPr="00B9610C">
        <w:rPr>
          <w:rFonts w:cs="Times New Roman"/>
          <w:lang w:val="fr-CA"/>
        </w:rPr>
        <w:t xml:space="preserve"> partageant est moindre que celle de la personne qui se livre au trafic de la drogue pour réaliser un profit. Dans une affaire quelque peu ancienne — </w:t>
      </w:r>
      <w:r w:rsidRPr="00B9610C">
        <w:rPr>
          <w:rFonts w:cs="Times New Roman"/>
          <w:i/>
          <w:lang w:val="fr-CA"/>
        </w:rPr>
        <w:t xml:space="preserve">R. c. </w:t>
      </w:r>
      <w:proofErr w:type="spellStart"/>
      <w:r w:rsidRPr="00B9610C">
        <w:rPr>
          <w:rFonts w:cs="Times New Roman"/>
          <w:i/>
          <w:lang w:val="fr-CA"/>
        </w:rPr>
        <w:t>O</w:t>
      </w:r>
      <w:r w:rsidRPr="00B9610C">
        <w:rPr>
          <w:rFonts w:cs="Times New Roman"/>
          <w:i/>
          <w:smallCaps/>
          <w:lang w:val="fr-CA"/>
        </w:rPr>
        <w:t>’</w:t>
      </w:r>
      <w:r w:rsidRPr="00B9610C">
        <w:rPr>
          <w:rFonts w:cs="Times New Roman"/>
          <w:i/>
          <w:lang w:val="fr-CA"/>
        </w:rPr>
        <w:t>Connor</w:t>
      </w:r>
      <w:proofErr w:type="spellEnd"/>
      <w:r w:rsidRPr="00B9610C">
        <w:rPr>
          <w:rFonts w:cs="Times New Roman"/>
          <w:lang w:val="fr-CA"/>
        </w:rPr>
        <w:t xml:space="preserve">, 1975 </w:t>
      </w:r>
      <w:proofErr w:type="spellStart"/>
      <w:r w:rsidRPr="00B9610C">
        <w:rPr>
          <w:rFonts w:cs="Times New Roman"/>
          <w:lang w:val="fr-CA"/>
        </w:rPr>
        <w:t>CarswellBC</w:t>
      </w:r>
      <w:proofErr w:type="spellEnd"/>
      <w:r w:rsidRPr="00B9610C">
        <w:rPr>
          <w:rFonts w:cs="Times New Roman"/>
          <w:lang w:val="fr-CA"/>
        </w:rPr>
        <w:t xml:space="preserve"> 842 (WL Can.) —, un mari a été déclaré coupable de trafic parce qu</w:t>
      </w:r>
      <w:r w:rsidRPr="00B9610C">
        <w:rPr>
          <w:rFonts w:cs="Times New Roman"/>
          <w:smallCaps/>
          <w:lang w:val="fr-CA"/>
        </w:rPr>
        <w:t>’</w:t>
      </w:r>
      <w:r w:rsidRPr="00B9610C">
        <w:rPr>
          <w:rFonts w:cs="Times New Roman"/>
          <w:lang w:val="fr-CA"/>
        </w:rPr>
        <w:t>il avait apporté à la maison du cannabis et du LSD destinés à sa consommation et à celle de son épouse, laquelle avait été informée de l</w:t>
      </w:r>
      <w:r w:rsidRPr="00B9610C">
        <w:rPr>
          <w:rFonts w:cs="Times New Roman"/>
          <w:smallCaps/>
          <w:lang w:val="fr-CA"/>
        </w:rPr>
        <w:t>’</w:t>
      </w:r>
      <w:r w:rsidRPr="00B9610C">
        <w:rPr>
          <w:rFonts w:cs="Times New Roman"/>
          <w:lang w:val="fr-CA"/>
        </w:rPr>
        <w:t>achat et y avait consenti. Le mari avait déjà été reconnu coupable d</w:t>
      </w:r>
      <w:r w:rsidRPr="00B9610C">
        <w:rPr>
          <w:rFonts w:cs="Times New Roman"/>
          <w:smallCaps/>
          <w:lang w:val="fr-CA"/>
        </w:rPr>
        <w:t>’</w:t>
      </w:r>
      <w:r w:rsidRPr="00B9610C">
        <w:rPr>
          <w:rFonts w:cs="Times New Roman"/>
          <w:lang w:val="fr-CA"/>
        </w:rPr>
        <w:t>infractions de nature non précisée. Au vu des faits particuliers du dossier, la Cour d</w:t>
      </w:r>
      <w:r w:rsidRPr="00B9610C">
        <w:rPr>
          <w:rFonts w:cs="Times New Roman"/>
          <w:smallCaps/>
          <w:lang w:val="fr-CA"/>
        </w:rPr>
        <w:t>’</w:t>
      </w:r>
      <w:r w:rsidRPr="00B9610C">
        <w:rPr>
          <w:rFonts w:cs="Times New Roman"/>
          <w:lang w:val="fr-CA"/>
        </w:rPr>
        <w:t>appel a ramené la peine de trois ans à trois mois d</w:t>
      </w:r>
      <w:r w:rsidRPr="00B9610C">
        <w:rPr>
          <w:rFonts w:cs="Times New Roman"/>
          <w:smallCaps/>
          <w:lang w:val="fr-CA"/>
        </w:rPr>
        <w:t>’</w:t>
      </w:r>
      <w:r w:rsidRPr="00B9610C">
        <w:rPr>
          <w:rFonts w:cs="Times New Roman"/>
          <w:lang w:val="fr-CA"/>
        </w:rPr>
        <w:t xml:space="preserve">emprisonnement en invoquant la faible culpabilité morale du délinquant : </w:t>
      </w:r>
    </w:p>
    <w:p w:rsidR="009C6E55" w:rsidRPr="00B9610C" w:rsidRDefault="009C6E55" w:rsidP="00D16B40">
      <w:pPr>
        <w:pStyle w:val="Citation-AltC"/>
        <w:widowControl w:val="0"/>
        <w:ind w:hanging="1166"/>
        <w:contextualSpacing w:val="0"/>
        <w:rPr>
          <w:lang w:val="fr-CA"/>
        </w:rPr>
      </w:pPr>
      <w:r w:rsidRPr="00B9610C">
        <w:rPr>
          <w:lang w:val="fr-CA"/>
        </w:rPr>
        <w:tab/>
      </w:r>
      <w:r w:rsidR="00F17ED4">
        <w:rPr>
          <w:lang w:val="fr-CA"/>
        </w:rPr>
        <w:tab/>
      </w:r>
      <w:r w:rsidRPr="00B9610C">
        <w:rPr>
          <w:lang w:val="fr-CA"/>
        </w:rPr>
        <w:t>[</w:t>
      </w:r>
      <w:r w:rsidRPr="00B9610C">
        <w:rPr>
          <w:smallCaps/>
          <w:lang w:val="fr-CA"/>
        </w:rPr>
        <w:t>traduction</w:t>
      </w:r>
      <w:r w:rsidR="00B91E5B">
        <w:rPr>
          <w:lang w:val="fr-CA"/>
        </w:rPr>
        <w:t xml:space="preserve">] . . . </w:t>
      </w:r>
      <w:r w:rsidR="00F17ED4">
        <w:rPr>
          <w:lang w:val="fr-CA"/>
        </w:rPr>
        <w:t>j</w:t>
      </w:r>
      <w:r>
        <w:rPr>
          <w:lang w:val="fr-CA"/>
        </w:rPr>
        <w:t>e</w:t>
      </w:r>
      <w:r w:rsidRPr="00B9610C">
        <w:rPr>
          <w:lang w:val="fr-CA"/>
        </w:rPr>
        <w:t xml:space="preserve"> ne doute certes pas qu</w:t>
      </w:r>
      <w:r w:rsidRPr="00B9610C">
        <w:rPr>
          <w:smallCaps/>
          <w:lang w:val="fr-CA"/>
        </w:rPr>
        <w:t>’</w:t>
      </w:r>
      <w:r w:rsidRPr="00B9610C">
        <w:rPr>
          <w:lang w:val="fr-CA"/>
        </w:rPr>
        <w:t>il y a bel et bien eu trafic [. . .], mais lorsqu</w:t>
      </w:r>
      <w:r w:rsidRPr="00B9610C">
        <w:rPr>
          <w:smallCaps/>
          <w:lang w:val="fr-CA"/>
        </w:rPr>
        <w:t>’</w:t>
      </w:r>
      <w:r w:rsidRPr="00B9610C">
        <w:rPr>
          <w:lang w:val="fr-CA"/>
        </w:rPr>
        <w:t>il s</w:t>
      </w:r>
      <w:r w:rsidRPr="00B9610C">
        <w:rPr>
          <w:smallCaps/>
          <w:lang w:val="fr-CA"/>
        </w:rPr>
        <w:t>’</w:t>
      </w:r>
      <w:r w:rsidRPr="00B9610C">
        <w:rPr>
          <w:lang w:val="fr-CA"/>
        </w:rPr>
        <w:t>agit de déterminer la peine, il faut voir dans les faits de l</w:t>
      </w:r>
      <w:r w:rsidRPr="00B9610C">
        <w:rPr>
          <w:smallCaps/>
          <w:lang w:val="fr-CA"/>
        </w:rPr>
        <w:t>’</w:t>
      </w:r>
      <w:r w:rsidRPr="00B9610C">
        <w:rPr>
          <w:lang w:val="fr-CA"/>
        </w:rPr>
        <w:t xml:space="preserve">espèce une possession totalement exempte de quelque attribut du commerce de la </w:t>
      </w:r>
      <w:proofErr w:type="gramStart"/>
      <w:r w:rsidRPr="00B9610C">
        <w:rPr>
          <w:lang w:val="fr-CA"/>
        </w:rPr>
        <w:t>drogue</w:t>
      </w:r>
      <w:r w:rsidR="00F17ED4">
        <w:rPr>
          <w:lang w:val="fr-CA"/>
        </w:rPr>
        <w:t xml:space="preserve"> </w:t>
      </w:r>
      <w:r>
        <w:rPr>
          <w:lang w:val="fr-CA"/>
        </w:rPr>
        <w:t>.</w:t>
      </w:r>
      <w:proofErr w:type="gramEnd"/>
      <w:r w:rsidR="006724BC">
        <w:rPr>
          <w:lang w:val="fr-CA"/>
        </w:rPr>
        <w:t> </w:t>
      </w:r>
      <w:r w:rsidR="00F17ED4">
        <w:rPr>
          <w:lang w:val="fr-CA"/>
        </w:rPr>
        <w:t>. .</w:t>
      </w:r>
      <w:r w:rsidRPr="00B9610C">
        <w:rPr>
          <w:lang w:val="fr-CA"/>
        </w:rPr>
        <w:t xml:space="preserve"> [par. 6]</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Bien que le trafiquant « partageur » puisse être en quelque sorte moins moralement coupable que le trafiquant insensible qui se livre au commerce de drogues dures pour le profit, nous ne sommes pas convaincus que son degré de culpabilité morale soit si inférieur qu</w:t>
      </w:r>
      <w:r w:rsidRPr="00B9610C">
        <w:rPr>
          <w:rFonts w:cs="Times New Roman"/>
          <w:smallCaps/>
          <w:lang w:val="fr-CA"/>
        </w:rPr>
        <w:t>’</w:t>
      </w:r>
      <w:r w:rsidRPr="00B9610C">
        <w:rPr>
          <w:rFonts w:cs="Times New Roman"/>
          <w:lang w:val="fr-CA"/>
        </w:rPr>
        <w:t>une peine d</w:t>
      </w:r>
      <w:r w:rsidRPr="00B9610C">
        <w:rPr>
          <w:rFonts w:cs="Times New Roman"/>
          <w:smallCaps/>
          <w:lang w:val="fr-CA"/>
        </w:rPr>
        <w:t>’</w:t>
      </w:r>
      <w:r w:rsidRPr="00B9610C">
        <w:rPr>
          <w:rFonts w:cs="Times New Roman"/>
          <w:lang w:val="fr-CA"/>
        </w:rPr>
        <w:t>emprisonnement d</w:t>
      </w:r>
      <w:r w:rsidRPr="00B9610C">
        <w:rPr>
          <w:rFonts w:cs="Times New Roman"/>
          <w:smallCaps/>
          <w:lang w:val="fr-CA"/>
        </w:rPr>
        <w:t>’</w:t>
      </w:r>
      <w:r w:rsidRPr="00B9610C">
        <w:rPr>
          <w:rFonts w:cs="Times New Roman"/>
          <w:lang w:val="fr-CA"/>
        </w:rPr>
        <w:t>un an « </w:t>
      </w:r>
      <w:r w:rsidR="00E7253E">
        <w:rPr>
          <w:rFonts w:cs="Times New Roman"/>
          <w:lang w:val="fr-CA"/>
        </w:rPr>
        <w:t>porterait atteinte aux normes de la décence</w:t>
      </w:r>
      <w:r w:rsidRPr="00B9610C">
        <w:rPr>
          <w:rFonts w:cs="Times New Roman"/>
          <w:lang w:val="fr-CA"/>
        </w:rPr>
        <w:t> ». Qu</w:t>
      </w:r>
      <w:r w:rsidRPr="00B9610C">
        <w:rPr>
          <w:rFonts w:cs="Times New Roman"/>
          <w:smallCaps/>
          <w:lang w:val="fr-CA"/>
        </w:rPr>
        <w:t>’</w:t>
      </w:r>
      <w:r w:rsidRPr="00B9610C">
        <w:rPr>
          <w:rFonts w:cs="Times New Roman"/>
          <w:lang w:val="fr-CA"/>
        </w:rPr>
        <w:t>il s</w:t>
      </w:r>
      <w:r w:rsidRPr="00B9610C">
        <w:rPr>
          <w:rFonts w:cs="Times New Roman"/>
          <w:smallCaps/>
          <w:lang w:val="fr-CA"/>
        </w:rPr>
        <w:t>’</w:t>
      </w:r>
      <w:r w:rsidRPr="00B9610C">
        <w:rPr>
          <w:rFonts w:cs="Times New Roman"/>
          <w:lang w:val="fr-CA"/>
        </w:rPr>
        <w:t xml:space="preserve">adonne au trafic de la drogue en </w:t>
      </w:r>
      <w:proofErr w:type="gramStart"/>
      <w:r w:rsidRPr="00B9610C">
        <w:rPr>
          <w:rFonts w:cs="Times New Roman"/>
          <w:lang w:val="fr-CA"/>
        </w:rPr>
        <w:t>la</w:t>
      </w:r>
      <w:proofErr w:type="gramEnd"/>
      <w:r w:rsidRPr="00B9610C">
        <w:rPr>
          <w:rFonts w:cs="Times New Roman"/>
          <w:lang w:val="fr-CA"/>
        </w:rPr>
        <w:t xml:space="preserve"> partageant, pour pouvoir satisfaire son propre besoin de consommation ou pour le seul profit, le délinquant facilite la distribution de substances dangereuses au sein de la collectivité. Il est possible qu</w:t>
      </w:r>
      <w:r w:rsidRPr="00B9610C">
        <w:rPr>
          <w:rFonts w:cs="Times New Roman"/>
          <w:smallCaps/>
          <w:lang w:val="fr-CA"/>
        </w:rPr>
        <w:t>’</w:t>
      </w:r>
      <w:r w:rsidRPr="00B9610C">
        <w:rPr>
          <w:rFonts w:cs="Times New Roman"/>
          <w:lang w:val="fr-CA"/>
        </w:rPr>
        <w:t>il fournisse de la drogue à des gens qui n</w:t>
      </w:r>
      <w:r w:rsidRPr="00B9610C">
        <w:rPr>
          <w:rFonts w:cs="Times New Roman"/>
          <w:smallCaps/>
          <w:lang w:val="fr-CA"/>
        </w:rPr>
        <w:t>’</w:t>
      </w:r>
      <w:r w:rsidRPr="00B9610C">
        <w:rPr>
          <w:rFonts w:cs="Times New Roman"/>
          <w:lang w:val="fr-CA"/>
        </w:rPr>
        <w:t xml:space="preserve">y auraient pas accès autrement. Le préjudice causé à la société — surdose, toxicomanie et crimes que commettent parfois les toxicomanes pour se procurer de la drogue — demeure, quelle que soit la motivation du délinquant.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Qui plus est, dans le scénario considéré, le trafiquant partageur a déjà commis des infractions liées à la drogue. Il savait sans l</w:t>
      </w:r>
      <w:r w:rsidRPr="00B9610C">
        <w:rPr>
          <w:rFonts w:cs="Times New Roman"/>
          <w:smallCaps/>
          <w:lang w:val="fr-CA"/>
        </w:rPr>
        <w:t>’</w:t>
      </w:r>
      <w:r w:rsidRPr="00B9610C">
        <w:rPr>
          <w:rFonts w:cs="Times New Roman"/>
          <w:lang w:val="fr-CA"/>
        </w:rPr>
        <w:t>ombre d</w:t>
      </w:r>
      <w:r w:rsidRPr="00B9610C">
        <w:rPr>
          <w:rFonts w:cs="Times New Roman"/>
          <w:smallCaps/>
          <w:lang w:val="fr-CA"/>
        </w:rPr>
        <w:t>’</w:t>
      </w:r>
      <w:r w:rsidRPr="00B9610C">
        <w:rPr>
          <w:rFonts w:cs="Times New Roman"/>
          <w:lang w:val="fr-CA"/>
        </w:rPr>
        <w:t>un doute que le trafic d</w:t>
      </w:r>
      <w:r w:rsidRPr="00B9610C">
        <w:rPr>
          <w:rFonts w:cs="Times New Roman"/>
          <w:smallCaps/>
          <w:lang w:val="fr-CA"/>
        </w:rPr>
        <w:t>’</w:t>
      </w:r>
      <w:r w:rsidRPr="00B9610C">
        <w:rPr>
          <w:rFonts w:cs="Times New Roman"/>
          <w:lang w:val="fr-CA"/>
        </w:rPr>
        <w:t>une substance illicite constitue une infraction grave, mais il a quand même décidé de s</w:t>
      </w:r>
      <w:r w:rsidRPr="00B9610C">
        <w:rPr>
          <w:rFonts w:cs="Times New Roman"/>
          <w:smallCaps/>
          <w:lang w:val="fr-CA"/>
        </w:rPr>
        <w:t>’</w:t>
      </w:r>
      <w:r w:rsidRPr="00B9610C">
        <w:rPr>
          <w:rFonts w:cs="Times New Roman"/>
          <w:lang w:val="fr-CA"/>
        </w:rPr>
        <w:t>y livrer une fois de plus. La culpabilité morale imputée au récidiviste doit être plus grande que celle imputée à l</w:t>
      </w:r>
      <w:r w:rsidRPr="00B9610C">
        <w:rPr>
          <w:rFonts w:cs="Times New Roman"/>
          <w:smallCaps/>
          <w:lang w:val="fr-CA"/>
        </w:rPr>
        <w:t>’</w:t>
      </w:r>
      <w:r w:rsidRPr="00B9610C">
        <w:rPr>
          <w:rFonts w:cs="Times New Roman"/>
          <w:lang w:val="fr-CA"/>
        </w:rPr>
        <w:t>auteur d</w:t>
      </w:r>
      <w:r w:rsidRPr="00B9610C">
        <w:rPr>
          <w:rFonts w:cs="Times New Roman"/>
          <w:smallCaps/>
          <w:lang w:val="fr-CA"/>
        </w:rPr>
        <w:t>’</w:t>
      </w:r>
      <w:r w:rsidRPr="00B9610C">
        <w:rPr>
          <w:rFonts w:cs="Times New Roman"/>
          <w:lang w:val="fr-CA"/>
        </w:rPr>
        <w:t xml:space="preserve">une première infraction.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Vu la gravité de l</w:t>
      </w:r>
      <w:r w:rsidRPr="00B9610C">
        <w:rPr>
          <w:rFonts w:cs="Times New Roman"/>
          <w:smallCaps/>
          <w:lang w:val="fr-CA"/>
        </w:rPr>
        <w:t>’</w:t>
      </w:r>
      <w:r w:rsidRPr="00B9610C">
        <w:rPr>
          <w:rFonts w:cs="Times New Roman"/>
          <w:lang w:val="fr-CA"/>
        </w:rPr>
        <w:t>infraction de trafic de drogue et la déférence qui s</w:t>
      </w:r>
      <w:r w:rsidRPr="00B9610C">
        <w:rPr>
          <w:rFonts w:cs="Times New Roman"/>
          <w:smallCaps/>
          <w:lang w:val="fr-CA"/>
        </w:rPr>
        <w:t>’</w:t>
      </w:r>
      <w:r w:rsidRPr="00B9610C">
        <w:rPr>
          <w:rFonts w:cs="Times New Roman"/>
          <w:lang w:val="fr-CA"/>
        </w:rPr>
        <w:t>impose vis</w:t>
      </w:r>
      <w:r w:rsidRPr="00B9610C">
        <w:rPr>
          <w:rFonts w:cs="Times New Roman"/>
          <w:lang w:val="fr-CA"/>
        </w:rPr>
        <w:noBreakHyphen/>
        <w:t>à</w:t>
      </w:r>
      <w:r w:rsidRPr="00B9610C">
        <w:rPr>
          <w:rFonts w:cs="Times New Roman"/>
          <w:lang w:val="fr-CA"/>
        </w:rPr>
        <w:noBreakHyphen/>
        <w:t>vis du législateur et de ses politiques générales en matière de peines minimales obligatoires, nous ne pouvons convenir que, dans cette situation hypothétique, la disposition prévoyant la peine minimale obligatoire d</w:t>
      </w:r>
      <w:r w:rsidRPr="00B9610C">
        <w:rPr>
          <w:rFonts w:cs="Times New Roman"/>
          <w:smallCaps/>
          <w:lang w:val="fr-CA"/>
        </w:rPr>
        <w:t>’</w:t>
      </w:r>
      <w:r w:rsidRPr="00B9610C">
        <w:rPr>
          <w:rFonts w:cs="Times New Roman"/>
          <w:lang w:val="fr-CA"/>
        </w:rPr>
        <w:t>un an d</w:t>
      </w:r>
      <w:r w:rsidRPr="00B9610C">
        <w:rPr>
          <w:rFonts w:cs="Times New Roman"/>
          <w:smallCaps/>
          <w:lang w:val="fr-CA"/>
        </w:rPr>
        <w:t>’</w:t>
      </w:r>
      <w:r w:rsidRPr="00B9610C">
        <w:rPr>
          <w:rFonts w:cs="Times New Roman"/>
          <w:lang w:val="fr-CA"/>
        </w:rPr>
        <w:t xml:space="preserve">emprisonnement et dont la portée est bien circonscrite inflige une peine exagérément disproportionnée. </w:t>
      </w:r>
    </w:p>
    <w:p w:rsidR="009C6E55" w:rsidRPr="00B9610C" w:rsidRDefault="009C6E55" w:rsidP="00D16B40">
      <w:pPr>
        <w:pStyle w:val="Title3LevelTitre3Niveau"/>
        <w:widowControl w:val="0"/>
        <w:rPr>
          <w:rFonts w:cs="Times New Roman"/>
          <w:lang w:val="fr-CA"/>
        </w:rPr>
      </w:pPr>
      <w:r w:rsidRPr="00B9610C">
        <w:rPr>
          <w:rFonts w:cs="Times New Roman"/>
          <w:lang w:val="fr-CA"/>
        </w:rPr>
        <w:t xml:space="preserve">Le scénario de la réadaptation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La Juge en chef invoque en outre le scénario du toxicomane qui a été reconnu coupable de trafic dans le passé et qui l</w:t>
      </w:r>
      <w:r w:rsidRPr="00B9610C">
        <w:rPr>
          <w:rFonts w:cs="Times New Roman"/>
          <w:smallCaps/>
          <w:lang w:val="fr-CA"/>
        </w:rPr>
        <w:t>’</w:t>
      </w:r>
      <w:r w:rsidRPr="00B9610C">
        <w:rPr>
          <w:rFonts w:cs="Times New Roman"/>
          <w:lang w:val="fr-CA"/>
        </w:rPr>
        <w:t>est une fois de plus. Le délinquant se livre au trafic de la drogue pour pouvoir satisfaire son propre besoin de consommation. Entre sa déclaration de culpabilité pour la seconde infraction et la détermination de sa peine, il suit un programme de réadaptation et surmonte sa dépendance. Il demande au tribunal de le condamner à un emprisonnement d</w:t>
      </w:r>
      <w:r w:rsidRPr="00B9610C">
        <w:rPr>
          <w:rFonts w:cs="Times New Roman"/>
          <w:smallCaps/>
          <w:lang w:val="fr-CA"/>
        </w:rPr>
        <w:t>’</w:t>
      </w:r>
      <w:r w:rsidRPr="00B9610C">
        <w:rPr>
          <w:rFonts w:cs="Times New Roman"/>
          <w:lang w:val="fr-CA"/>
        </w:rPr>
        <w:t>une durée inférieure afin qu</w:t>
      </w:r>
      <w:r w:rsidRPr="00B9610C">
        <w:rPr>
          <w:rFonts w:cs="Times New Roman"/>
          <w:smallCaps/>
          <w:lang w:val="fr-CA"/>
        </w:rPr>
        <w:t>’</w:t>
      </w:r>
      <w:r w:rsidRPr="00B9610C">
        <w:rPr>
          <w:rFonts w:cs="Times New Roman"/>
          <w:lang w:val="fr-CA"/>
        </w:rPr>
        <w:t xml:space="preserve">il puisse à nouveau mener une vie saine, mais le tribunal est tenu de lui infliger le minimum obligatoire.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Nous ne sommes pas persuadés que, dans un tel cas, la peine minimale obligatoire constitue une peine exagérément disproportionnée, et ce, pour deux raisons. D</w:t>
      </w:r>
      <w:r w:rsidRPr="00B9610C">
        <w:rPr>
          <w:rFonts w:cs="Times New Roman"/>
          <w:smallCaps/>
          <w:lang w:val="fr-CA"/>
        </w:rPr>
        <w:t>’</w:t>
      </w:r>
      <w:r w:rsidRPr="00B9610C">
        <w:rPr>
          <w:rFonts w:cs="Times New Roman"/>
          <w:lang w:val="fr-CA"/>
        </w:rPr>
        <w:t>abord, le minimum obligatoire pourrait ne pas même s</w:t>
      </w:r>
      <w:r w:rsidRPr="00B9610C">
        <w:rPr>
          <w:rFonts w:cs="Times New Roman"/>
          <w:smallCaps/>
          <w:lang w:val="fr-CA"/>
        </w:rPr>
        <w:t>’</w:t>
      </w:r>
      <w:r w:rsidRPr="00B9610C">
        <w:rPr>
          <w:rFonts w:cs="Times New Roman"/>
          <w:lang w:val="fr-CA"/>
        </w:rPr>
        <w:t>appliquer. Ensuite, à supposer qu</w:t>
      </w:r>
      <w:r w:rsidRPr="00B9610C">
        <w:rPr>
          <w:rFonts w:cs="Times New Roman"/>
          <w:smallCaps/>
          <w:lang w:val="fr-CA"/>
        </w:rPr>
        <w:t>’</w:t>
      </w:r>
      <w:r w:rsidRPr="00B9610C">
        <w:rPr>
          <w:rFonts w:cs="Times New Roman"/>
          <w:lang w:val="fr-CA"/>
        </w:rPr>
        <w:t>il s</w:t>
      </w:r>
      <w:r w:rsidRPr="00B9610C">
        <w:rPr>
          <w:rFonts w:cs="Times New Roman"/>
          <w:smallCaps/>
          <w:lang w:val="fr-CA"/>
        </w:rPr>
        <w:t>’</w:t>
      </w:r>
      <w:r w:rsidRPr="00B9610C">
        <w:rPr>
          <w:rFonts w:cs="Times New Roman"/>
          <w:lang w:val="fr-CA"/>
        </w:rPr>
        <w:t>applique, la situation du délinquant hypothétique s</w:t>
      </w:r>
      <w:r w:rsidRPr="00B9610C">
        <w:rPr>
          <w:rFonts w:cs="Times New Roman"/>
          <w:smallCaps/>
          <w:lang w:val="fr-CA"/>
        </w:rPr>
        <w:t>’</w:t>
      </w:r>
      <w:r w:rsidRPr="00B9610C">
        <w:rPr>
          <w:rFonts w:cs="Times New Roman"/>
          <w:lang w:val="fr-CA"/>
        </w:rPr>
        <w:t>apparente beaucoup à celle de M. Lloyd en l</w:t>
      </w:r>
      <w:r w:rsidRPr="00B9610C">
        <w:rPr>
          <w:rFonts w:cs="Times New Roman"/>
          <w:smallCaps/>
          <w:lang w:val="fr-CA"/>
        </w:rPr>
        <w:t>’</w:t>
      </w:r>
      <w:r w:rsidRPr="00B9610C">
        <w:rPr>
          <w:rFonts w:cs="Times New Roman"/>
          <w:lang w:val="fr-CA"/>
        </w:rPr>
        <w:t>espèce, une situation pour laquelle la Juge en chef estime qu</w:t>
      </w:r>
      <w:r w:rsidRPr="00B9610C">
        <w:rPr>
          <w:rFonts w:cs="Times New Roman"/>
          <w:smallCaps/>
          <w:lang w:val="fr-CA"/>
        </w:rPr>
        <w:t>’</w:t>
      </w:r>
      <w:r w:rsidRPr="00B9610C">
        <w:rPr>
          <w:rFonts w:cs="Times New Roman"/>
          <w:lang w:val="fr-CA"/>
        </w:rPr>
        <w:t>un emprisonnement d</w:t>
      </w:r>
      <w:r w:rsidRPr="00B9610C">
        <w:rPr>
          <w:rFonts w:cs="Times New Roman"/>
          <w:smallCaps/>
          <w:lang w:val="fr-CA"/>
        </w:rPr>
        <w:t>’</w:t>
      </w:r>
      <w:r w:rsidRPr="00B9610C">
        <w:rPr>
          <w:rFonts w:cs="Times New Roman"/>
          <w:lang w:val="fr-CA"/>
        </w:rPr>
        <w:t>un an n</w:t>
      </w:r>
      <w:r w:rsidRPr="00B9610C">
        <w:rPr>
          <w:rFonts w:cs="Times New Roman"/>
          <w:smallCaps/>
          <w:lang w:val="fr-CA"/>
        </w:rPr>
        <w:t>’</w:t>
      </w:r>
      <w:r w:rsidRPr="00B9610C">
        <w:rPr>
          <w:rFonts w:cs="Times New Roman"/>
          <w:lang w:val="fr-CA"/>
        </w:rPr>
        <w:t>est ni cruel ni inusité.</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Premièrement, l</w:t>
      </w:r>
      <w:r w:rsidRPr="00B9610C">
        <w:rPr>
          <w:rFonts w:cs="Times New Roman"/>
          <w:smallCaps/>
          <w:lang w:val="fr-CA"/>
        </w:rPr>
        <w:t>’</w:t>
      </w:r>
      <w:r w:rsidRPr="00B9610C">
        <w:rPr>
          <w:rFonts w:cs="Times New Roman"/>
          <w:lang w:val="fr-CA"/>
        </w:rPr>
        <w:t xml:space="preserve">exception que prévoient les par. 10(4) et (5) de la </w:t>
      </w:r>
      <w:r w:rsidRPr="00B9610C">
        <w:rPr>
          <w:rFonts w:cs="Times New Roman"/>
          <w:i/>
          <w:lang w:val="fr-CA"/>
        </w:rPr>
        <w:t>LRCDAS</w:t>
      </w:r>
      <w:r w:rsidRPr="00B9610C">
        <w:rPr>
          <w:rFonts w:cs="Times New Roman"/>
          <w:lang w:val="fr-CA"/>
        </w:rPr>
        <w:t xml:space="preserve"> fait en sorte que la peine minimale obligatoire ne s</w:t>
      </w:r>
      <w:r w:rsidRPr="00B9610C">
        <w:rPr>
          <w:rFonts w:cs="Times New Roman"/>
          <w:smallCaps/>
          <w:lang w:val="fr-CA"/>
        </w:rPr>
        <w:t>’</w:t>
      </w:r>
      <w:r w:rsidRPr="00B9610C">
        <w:rPr>
          <w:rFonts w:cs="Times New Roman"/>
          <w:lang w:val="fr-CA"/>
        </w:rPr>
        <w:t>applique pas lorsque le délinquant termine avec succès un programme de traitement agréé entre le moment où il est reconnu coupable et celui où il sera condamné à une peine. Si, dans cette situation hypothétique raisonnable, le délinquant se rend dans « un centre de désintoxication et parvient à vaincre sa dépendance » (motifs de la Juge en chef, par. 33) après avoir été reconnu coupable mais avant d</w:t>
      </w:r>
      <w:r w:rsidRPr="00B9610C">
        <w:rPr>
          <w:rFonts w:cs="Times New Roman"/>
          <w:smallCaps/>
          <w:lang w:val="fr-CA"/>
        </w:rPr>
        <w:t>’</w:t>
      </w:r>
      <w:r w:rsidRPr="00B9610C">
        <w:rPr>
          <w:rFonts w:cs="Times New Roman"/>
          <w:lang w:val="fr-CA"/>
        </w:rPr>
        <w:t xml:space="preserve">avoir été condamné à une peine, le par. 10(5) de la </w:t>
      </w:r>
      <w:r w:rsidRPr="00B9610C">
        <w:rPr>
          <w:rFonts w:cs="Times New Roman"/>
          <w:i/>
          <w:lang w:val="fr-CA"/>
        </w:rPr>
        <w:t>LRCDAS</w:t>
      </w:r>
      <w:r w:rsidRPr="00B9610C">
        <w:rPr>
          <w:rFonts w:cs="Times New Roman"/>
          <w:lang w:val="fr-CA"/>
        </w:rPr>
        <w:t xml:space="preserve"> pourrait s</w:t>
      </w:r>
      <w:r w:rsidRPr="00B9610C">
        <w:rPr>
          <w:rFonts w:cs="Times New Roman"/>
          <w:smallCaps/>
          <w:lang w:val="fr-CA"/>
        </w:rPr>
        <w:t>’</w:t>
      </w:r>
      <w:r w:rsidRPr="00B9610C">
        <w:rPr>
          <w:rFonts w:cs="Times New Roman"/>
          <w:lang w:val="fr-CA"/>
        </w:rPr>
        <w:t>appliquer et le tribunal ne serait aucunement tenu d</w:t>
      </w:r>
      <w:r w:rsidRPr="00B9610C">
        <w:rPr>
          <w:rFonts w:cs="Times New Roman"/>
          <w:smallCaps/>
          <w:lang w:val="fr-CA"/>
        </w:rPr>
        <w:t>’</w:t>
      </w:r>
      <w:r w:rsidRPr="00B9610C">
        <w:rPr>
          <w:rFonts w:cs="Times New Roman"/>
          <w:lang w:val="fr-CA"/>
        </w:rPr>
        <w:t xml:space="preserve">infliger la peine minimale obligatoire.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Deuxièmement, même si la peine minimale s</w:t>
      </w:r>
      <w:r w:rsidRPr="00B9610C">
        <w:rPr>
          <w:rFonts w:cs="Times New Roman"/>
          <w:smallCaps/>
          <w:lang w:val="fr-CA"/>
        </w:rPr>
        <w:t>’</w:t>
      </w:r>
      <w:r w:rsidRPr="00B9610C">
        <w:rPr>
          <w:rFonts w:cs="Times New Roman"/>
          <w:lang w:val="fr-CA"/>
        </w:rPr>
        <w:t>applique, elle n</w:t>
      </w:r>
      <w:r w:rsidRPr="00B9610C">
        <w:rPr>
          <w:rFonts w:cs="Times New Roman"/>
          <w:smallCaps/>
          <w:lang w:val="fr-CA"/>
        </w:rPr>
        <w:t>’</w:t>
      </w:r>
      <w:r w:rsidRPr="00B9610C">
        <w:rPr>
          <w:rFonts w:cs="Times New Roman"/>
          <w:lang w:val="fr-CA"/>
        </w:rPr>
        <w:t>équivaut pas à une peine exagérément disproportionnée. Suivant ce scénario, le délinquant a déjà commis une infraction liée à la drogue, mais il s</w:t>
      </w:r>
      <w:r w:rsidRPr="00B9610C">
        <w:rPr>
          <w:rFonts w:cs="Times New Roman"/>
          <w:smallCaps/>
          <w:lang w:val="fr-CA"/>
        </w:rPr>
        <w:t>’</w:t>
      </w:r>
      <w:r w:rsidRPr="00B9610C">
        <w:rPr>
          <w:rFonts w:cs="Times New Roman"/>
          <w:lang w:val="fr-CA"/>
        </w:rPr>
        <w:t xml:space="preserve">est livré au trafic pour pouvoir satisfaire son propre besoin de consommation et il est en voie de mener une vie saine et productive. M. Lloyd </w:t>
      </w:r>
      <w:proofErr w:type="gramStart"/>
      <w:r w:rsidRPr="00B9610C">
        <w:rPr>
          <w:rFonts w:cs="Times New Roman"/>
          <w:lang w:val="fr-CA"/>
        </w:rPr>
        <w:t>a</w:t>
      </w:r>
      <w:proofErr w:type="gramEnd"/>
      <w:r w:rsidRPr="00B9610C">
        <w:rPr>
          <w:rFonts w:cs="Times New Roman"/>
          <w:lang w:val="fr-CA"/>
        </w:rPr>
        <w:t xml:space="preserve"> lui aussi déjà commis des infractions liées à la drogue, mais lors de la détermination de sa peine, il a dit ne s</w:t>
      </w:r>
      <w:r w:rsidRPr="00B9610C">
        <w:rPr>
          <w:rFonts w:cs="Times New Roman"/>
          <w:smallCaps/>
          <w:lang w:val="fr-CA"/>
        </w:rPr>
        <w:t>’</w:t>
      </w:r>
      <w:r w:rsidRPr="00B9610C">
        <w:rPr>
          <w:rFonts w:cs="Times New Roman"/>
          <w:lang w:val="fr-CA"/>
        </w:rPr>
        <w:t>être livré au trafic que pour pouvoir satisfaire son propre besoin de consommation. Entre le moment où il a été reconnu coupable et celui où il devait être condamné à une peine, il a communiqué avec un centre de désintoxication et s</w:t>
      </w:r>
      <w:r w:rsidRPr="00B9610C">
        <w:rPr>
          <w:rFonts w:cs="Times New Roman"/>
          <w:smallCaps/>
          <w:lang w:val="fr-CA"/>
        </w:rPr>
        <w:t>’</w:t>
      </w:r>
      <w:r w:rsidRPr="00B9610C">
        <w:rPr>
          <w:rFonts w:cs="Times New Roman"/>
          <w:lang w:val="fr-CA"/>
        </w:rPr>
        <w:t>est inscrit aux programmes qui s</w:t>
      </w:r>
      <w:r w:rsidRPr="00B9610C">
        <w:rPr>
          <w:rFonts w:cs="Times New Roman"/>
          <w:smallCaps/>
          <w:lang w:val="fr-CA"/>
        </w:rPr>
        <w:t>’</w:t>
      </w:r>
      <w:r w:rsidRPr="00B9610C">
        <w:rPr>
          <w:rFonts w:cs="Times New Roman"/>
          <w:lang w:val="fr-CA"/>
        </w:rPr>
        <w:t>offraient à lui. Il s</w:t>
      </w:r>
      <w:r w:rsidRPr="00B9610C">
        <w:rPr>
          <w:rFonts w:cs="Times New Roman"/>
          <w:smallCaps/>
          <w:lang w:val="fr-CA"/>
        </w:rPr>
        <w:t>’</w:t>
      </w:r>
      <w:r w:rsidRPr="00B9610C">
        <w:rPr>
          <w:rFonts w:cs="Times New Roman"/>
          <w:lang w:val="fr-CA"/>
        </w:rPr>
        <w:t>est présenté à l</w:t>
      </w:r>
      <w:r w:rsidRPr="00B9610C">
        <w:rPr>
          <w:rFonts w:cs="Times New Roman"/>
          <w:smallCaps/>
          <w:lang w:val="fr-CA"/>
        </w:rPr>
        <w:t>’</w:t>
      </w:r>
      <w:r w:rsidRPr="00B9610C">
        <w:rPr>
          <w:rFonts w:cs="Times New Roman"/>
          <w:lang w:val="fr-CA"/>
        </w:rPr>
        <w:t>audience de détermination de la peine et a demandé qu</w:t>
      </w:r>
      <w:r w:rsidRPr="00B9610C">
        <w:rPr>
          <w:rFonts w:cs="Times New Roman"/>
          <w:smallCaps/>
          <w:lang w:val="fr-CA"/>
        </w:rPr>
        <w:t>’</w:t>
      </w:r>
      <w:r w:rsidRPr="00B9610C">
        <w:rPr>
          <w:rFonts w:cs="Times New Roman"/>
          <w:lang w:val="fr-CA"/>
        </w:rPr>
        <w:t>on le condamne seulement à trois ou quatre mois d</w:t>
      </w:r>
      <w:r w:rsidRPr="00B9610C">
        <w:rPr>
          <w:rFonts w:cs="Times New Roman"/>
          <w:smallCaps/>
          <w:lang w:val="fr-CA"/>
        </w:rPr>
        <w:t>’</w:t>
      </w:r>
      <w:r w:rsidRPr="00B9610C">
        <w:rPr>
          <w:rFonts w:cs="Times New Roman"/>
          <w:lang w:val="fr-CA"/>
        </w:rPr>
        <w:t>emprisonnement. Suivant le deuxième scénario de la Juge en chef, le délinquant est assujetti à la même fourchette de peines que M. Lloyd en Colombie</w:t>
      </w:r>
      <w:r w:rsidRPr="00B9610C">
        <w:rPr>
          <w:rFonts w:cs="Times New Roman"/>
          <w:lang w:val="fr-CA"/>
        </w:rPr>
        <w:noBreakHyphen/>
        <w:t>Britannique, soit une fourchette de peines dont les deux juridictions inférieures conviennent qu</w:t>
      </w:r>
      <w:r w:rsidRPr="00B9610C">
        <w:rPr>
          <w:rFonts w:cs="Times New Roman"/>
          <w:smallCaps/>
          <w:lang w:val="fr-CA"/>
        </w:rPr>
        <w:t>’</w:t>
      </w:r>
      <w:r w:rsidRPr="00B9610C">
        <w:rPr>
          <w:rFonts w:cs="Times New Roman"/>
          <w:lang w:val="fr-CA"/>
        </w:rPr>
        <w:t>elle est comprise entre 12 et 18 mois. Comme l</w:t>
      </w:r>
      <w:r w:rsidRPr="00B9610C">
        <w:rPr>
          <w:rFonts w:cs="Times New Roman"/>
          <w:smallCaps/>
          <w:lang w:val="fr-CA"/>
        </w:rPr>
        <w:t>’</w:t>
      </w:r>
      <w:r w:rsidRPr="00B9610C">
        <w:rPr>
          <w:rFonts w:cs="Times New Roman"/>
          <w:lang w:val="fr-CA"/>
        </w:rPr>
        <w:t>a dit le juge de la cour provinciale lorsqu</w:t>
      </w:r>
      <w:r w:rsidRPr="00B9610C">
        <w:rPr>
          <w:rFonts w:cs="Times New Roman"/>
          <w:smallCaps/>
          <w:lang w:val="fr-CA"/>
        </w:rPr>
        <w:t>’</w:t>
      </w:r>
      <w:r w:rsidRPr="00B9610C">
        <w:rPr>
          <w:rFonts w:cs="Times New Roman"/>
          <w:lang w:val="fr-CA"/>
        </w:rPr>
        <w:t>il a déterminé la fourchette applicable, les deux délinquants sont en effet [</w:t>
      </w:r>
      <w:r w:rsidRPr="00B9610C">
        <w:rPr>
          <w:rFonts w:cs="Times New Roman"/>
          <w:smallCaps/>
          <w:lang w:val="fr-CA"/>
        </w:rPr>
        <w:t>traduction</w:t>
      </w:r>
      <w:r w:rsidRPr="00B9610C">
        <w:rPr>
          <w:rFonts w:cs="Times New Roman"/>
          <w:lang w:val="fr-CA"/>
        </w:rPr>
        <w:t xml:space="preserve">] « de petits trafiquants qui possèdent un casier judiciaire et qui se livrent au trafic pour pouvoir satisfaire leur propre besoin de consommation » (par. 28).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Puisque la Juge en chef reconnaît qu</w:t>
      </w:r>
      <w:r w:rsidRPr="00B9610C">
        <w:rPr>
          <w:rFonts w:cs="Times New Roman"/>
          <w:smallCaps/>
          <w:lang w:val="fr-CA"/>
        </w:rPr>
        <w:t>’</w:t>
      </w:r>
      <w:r w:rsidRPr="00B9610C">
        <w:rPr>
          <w:rFonts w:cs="Times New Roman"/>
          <w:lang w:val="fr-CA"/>
        </w:rPr>
        <w:t>un emprisonnement d</w:t>
      </w:r>
      <w:r w:rsidRPr="00B9610C">
        <w:rPr>
          <w:rFonts w:cs="Times New Roman"/>
          <w:smallCaps/>
          <w:lang w:val="fr-CA"/>
        </w:rPr>
        <w:t>’</w:t>
      </w:r>
      <w:r w:rsidRPr="00B9610C">
        <w:rPr>
          <w:rFonts w:cs="Times New Roman"/>
          <w:lang w:val="fr-CA"/>
        </w:rPr>
        <w:t>un an est approprié dans le cas de M. Lloyd, comment alors cette peine pourrait</w:t>
      </w:r>
      <w:r w:rsidRPr="00B9610C">
        <w:rPr>
          <w:rFonts w:cs="Times New Roman"/>
          <w:lang w:val="fr-CA"/>
        </w:rPr>
        <w:noBreakHyphen/>
        <w:t>elle se révéler exagérément disproportionnée dans une situation hypothétique raisonnable presque identique à la situation de M. Lloyd? D</w:t>
      </w:r>
      <w:r w:rsidRPr="00B9610C">
        <w:rPr>
          <w:rFonts w:cs="Times New Roman"/>
          <w:smallCaps/>
          <w:lang w:val="fr-CA"/>
        </w:rPr>
        <w:t>’</w:t>
      </w:r>
      <w:r w:rsidRPr="00B9610C">
        <w:rPr>
          <w:rFonts w:cs="Times New Roman"/>
          <w:lang w:val="fr-CA"/>
        </w:rPr>
        <w:t>un point de vue plus général, si comme c</w:t>
      </w:r>
      <w:r w:rsidRPr="00B9610C">
        <w:rPr>
          <w:rFonts w:cs="Times New Roman"/>
          <w:smallCaps/>
          <w:lang w:val="fr-CA"/>
        </w:rPr>
        <w:t>’</w:t>
      </w:r>
      <w:r w:rsidRPr="00B9610C">
        <w:rPr>
          <w:rFonts w:cs="Times New Roman"/>
          <w:lang w:val="fr-CA"/>
        </w:rPr>
        <w:t>est le cas en l</w:t>
      </w:r>
      <w:r w:rsidRPr="00B9610C">
        <w:rPr>
          <w:rFonts w:cs="Times New Roman"/>
          <w:smallCaps/>
          <w:lang w:val="fr-CA"/>
        </w:rPr>
        <w:t>’</w:t>
      </w:r>
      <w:r w:rsidRPr="00B9610C">
        <w:rPr>
          <w:rFonts w:cs="Times New Roman"/>
          <w:lang w:val="fr-CA"/>
        </w:rPr>
        <w:t>espèce, le minimum obligatoire contesté correspond à l</w:t>
      </w:r>
      <w:r w:rsidRPr="00B9610C">
        <w:rPr>
          <w:rFonts w:cs="Times New Roman"/>
          <w:smallCaps/>
          <w:lang w:val="fr-CA"/>
        </w:rPr>
        <w:t>’</w:t>
      </w:r>
      <w:r w:rsidRPr="00B9610C">
        <w:rPr>
          <w:rFonts w:cs="Times New Roman"/>
          <w:lang w:val="fr-CA"/>
        </w:rPr>
        <w:t>extrémité inférieure de la fourchette de peines applicable au délinquant hypothétique, nous voyons mal comment ce minimum peut être qualifié d</w:t>
      </w:r>
      <w:r w:rsidRPr="00B9610C">
        <w:rPr>
          <w:rFonts w:cs="Times New Roman"/>
          <w:smallCaps/>
          <w:lang w:val="fr-CA"/>
        </w:rPr>
        <w:t>’</w:t>
      </w:r>
      <w:r w:rsidRPr="00B9610C">
        <w:rPr>
          <w:rFonts w:cs="Times New Roman"/>
          <w:lang w:val="fr-CA"/>
        </w:rPr>
        <w:t>exagérément disproportionné suivant un tel scénario.</w:t>
      </w:r>
    </w:p>
    <w:p w:rsidR="009C6E55" w:rsidRPr="00B9610C" w:rsidRDefault="009C6E55" w:rsidP="00D16B40">
      <w:pPr>
        <w:pStyle w:val="Title3LevelTitre3Niveau"/>
        <w:widowControl w:val="0"/>
        <w:rPr>
          <w:rFonts w:cs="Times New Roman"/>
          <w:lang w:val="fr-CA"/>
        </w:rPr>
      </w:pPr>
      <w:r w:rsidRPr="00B9610C">
        <w:rPr>
          <w:rFonts w:cs="Times New Roman"/>
          <w:lang w:val="fr-CA"/>
        </w:rPr>
        <w:t xml:space="preserve">Autres scénarios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À l</w:t>
      </w:r>
      <w:r w:rsidRPr="00B9610C">
        <w:rPr>
          <w:rFonts w:cs="Times New Roman"/>
          <w:smallCaps/>
          <w:lang w:val="fr-CA"/>
        </w:rPr>
        <w:t>’</w:t>
      </w:r>
      <w:r w:rsidRPr="00B9610C">
        <w:rPr>
          <w:rFonts w:cs="Times New Roman"/>
          <w:lang w:val="fr-CA"/>
        </w:rPr>
        <w:t>instar de la Juge en chef, nous nous abstenons d</w:t>
      </w:r>
      <w:r w:rsidRPr="00B9610C">
        <w:rPr>
          <w:rFonts w:cs="Times New Roman"/>
          <w:smallCaps/>
          <w:lang w:val="fr-CA"/>
        </w:rPr>
        <w:t>’</w:t>
      </w:r>
      <w:r w:rsidRPr="00B9610C">
        <w:rPr>
          <w:rFonts w:cs="Times New Roman"/>
          <w:lang w:val="fr-CA"/>
        </w:rPr>
        <w:t>examiner le détail des différentes situations hypothétiques avancées par les intervenants. Nombre d</w:t>
      </w:r>
      <w:r w:rsidRPr="00B9610C">
        <w:rPr>
          <w:rFonts w:cs="Times New Roman"/>
          <w:smallCaps/>
          <w:lang w:val="fr-CA"/>
        </w:rPr>
        <w:t>’</w:t>
      </w:r>
      <w:r w:rsidRPr="00B9610C">
        <w:rPr>
          <w:rFonts w:cs="Times New Roman"/>
          <w:lang w:val="fr-CA"/>
        </w:rPr>
        <w:t>entre eux formulent, parfois à partir de décisions publiées, des hypothèses où les délinquants ont diverses caractéristiques personnelles. À titre d</w:t>
      </w:r>
      <w:r w:rsidRPr="00B9610C">
        <w:rPr>
          <w:rFonts w:cs="Times New Roman"/>
          <w:smallCaps/>
          <w:lang w:val="fr-CA"/>
        </w:rPr>
        <w:t>’</w:t>
      </w:r>
      <w:r w:rsidRPr="00B9610C">
        <w:rPr>
          <w:rFonts w:cs="Times New Roman"/>
          <w:lang w:val="fr-CA"/>
        </w:rPr>
        <w:t xml:space="preserve">exemple, la Clinique juridique africaine canadienne avance un scénario qui met en évidence la situation des Canadiens de race noire. Les organismes Pivot </w:t>
      </w:r>
      <w:proofErr w:type="spellStart"/>
      <w:r w:rsidRPr="00B9610C">
        <w:rPr>
          <w:rFonts w:cs="Times New Roman"/>
          <w:lang w:val="fr-CA"/>
        </w:rPr>
        <w:t>Legal</w:t>
      </w:r>
      <w:proofErr w:type="spellEnd"/>
      <w:r w:rsidRPr="00B9610C">
        <w:rPr>
          <w:rFonts w:cs="Times New Roman"/>
          <w:lang w:val="fr-CA"/>
        </w:rPr>
        <w:t xml:space="preserve"> Society et Union des chefs indiens de la Colombie</w:t>
      </w:r>
      <w:r w:rsidRPr="00B9610C">
        <w:rPr>
          <w:rFonts w:cs="Times New Roman"/>
          <w:lang w:val="fr-CA"/>
        </w:rPr>
        <w:noBreakHyphen/>
        <w:t xml:space="preserve">Britannique conjecturent sur le sort des délinquants autochtones et des délinquants toxicomanes. Quant au West </w:t>
      </w:r>
      <w:proofErr w:type="spellStart"/>
      <w:r w:rsidRPr="00B9610C">
        <w:rPr>
          <w:rFonts w:cs="Times New Roman"/>
          <w:lang w:val="fr-CA"/>
        </w:rPr>
        <w:t>Coast</w:t>
      </w:r>
      <w:proofErr w:type="spellEnd"/>
      <w:r w:rsidRPr="00B9610C">
        <w:rPr>
          <w:rFonts w:cs="Times New Roman"/>
          <w:lang w:val="fr-CA"/>
        </w:rPr>
        <w:t xml:space="preserve"> </w:t>
      </w:r>
      <w:proofErr w:type="spellStart"/>
      <w:r w:rsidRPr="00B9610C">
        <w:rPr>
          <w:rFonts w:cs="Times New Roman"/>
          <w:lang w:val="fr-CA"/>
        </w:rPr>
        <w:t>Women</w:t>
      </w:r>
      <w:r w:rsidRPr="00B9610C">
        <w:rPr>
          <w:rFonts w:cs="Times New Roman"/>
          <w:smallCaps/>
          <w:lang w:val="fr-CA"/>
        </w:rPr>
        <w:t>’</w:t>
      </w:r>
      <w:r w:rsidRPr="00B9610C">
        <w:rPr>
          <w:rFonts w:cs="Times New Roman"/>
          <w:lang w:val="fr-CA"/>
        </w:rPr>
        <w:t>s</w:t>
      </w:r>
      <w:proofErr w:type="spellEnd"/>
      <w:r w:rsidRPr="00B9610C">
        <w:rPr>
          <w:rFonts w:cs="Times New Roman"/>
          <w:lang w:val="fr-CA"/>
        </w:rPr>
        <w:t xml:space="preserve"> </w:t>
      </w:r>
      <w:proofErr w:type="spellStart"/>
      <w:r w:rsidRPr="00B9610C">
        <w:rPr>
          <w:rFonts w:cs="Times New Roman"/>
          <w:lang w:val="fr-CA"/>
        </w:rPr>
        <w:t>Legal</w:t>
      </w:r>
      <w:proofErr w:type="spellEnd"/>
      <w:r w:rsidRPr="00B9610C">
        <w:rPr>
          <w:rFonts w:cs="Times New Roman"/>
          <w:lang w:val="fr-CA"/>
        </w:rPr>
        <w:t xml:space="preserve"> </w:t>
      </w:r>
      <w:proofErr w:type="spellStart"/>
      <w:r w:rsidRPr="00B9610C">
        <w:rPr>
          <w:rFonts w:cs="Times New Roman"/>
          <w:lang w:val="fr-CA"/>
        </w:rPr>
        <w:t>Education</w:t>
      </w:r>
      <w:proofErr w:type="spellEnd"/>
      <w:r w:rsidRPr="00B9610C">
        <w:rPr>
          <w:rFonts w:cs="Times New Roman"/>
          <w:lang w:val="fr-CA"/>
        </w:rPr>
        <w:t xml:space="preserve"> and Action </w:t>
      </w:r>
      <w:proofErr w:type="spellStart"/>
      <w:r w:rsidRPr="00B9610C">
        <w:rPr>
          <w:rFonts w:cs="Times New Roman"/>
          <w:lang w:val="fr-CA"/>
        </w:rPr>
        <w:t>Fund</w:t>
      </w:r>
      <w:proofErr w:type="spellEnd"/>
      <w:r w:rsidRPr="00B9610C">
        <w:rPr>
          <w:rFonts w:cs="Times New Roman"/>
          <w:lang w:val="fr-CA"/>
        </w:rPr>
        <w:t>, ses hypothèses s</w:t>
      </w:r>
      <w:r w:rsidRPr="00B9610C">
        <w:rPr>
          <w:rFonts w:cs="Times New Roman"/>
          <w:smallCaps/>
          <w:lang w:val="fr-CA"/>
        </w:rPr>
        <w:t>’</w:t>
      </w:r>
      <w:r w:rsidRPr="00B9610C">
        <w:rPr>
          <w:rFonts w:cs="Times New Roman"/>
          <w:lang w:val="fr-CA"/>
        </w:rPr>
        <w:t xml:space="preserve">attachent aux situations vécues par les délinquantes.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Les scénarios des intervenants ne nous convainquent pas du caractère exagérément disproportionné de l</w:t>
      </w:r>
      <w:r w:rsidRPr="00B9610C">
        <w:rPr>
          <w:rFonts w:cs="Times New Roman"/>
          <w:smallCaps/>
          <w:lang w:val="fr-CA"/>
        </w:rPr>
        <w:t>’</w:t>
      </w:r>
      <w:r w:rsidRPr="00B9610C">
        <w:rPr>
          <w:rFonts w:cs="Times New Roman"/>
          <w:lang w:val="fr-CA"/>
        </w:rPr>
        <w:t>emprisonnement minimal d</w:t>
      </w:r>
      <w:r w:rsidRPr="00B9610C">
        <w:rPr>
          <w:rFonts w:cs="Times New Roman"/>
          <w:smallCaps/>
          <w:lang w:val="fr-CA"/>
        </w:rPr>
        <w:t>’</w:t>
      </w:r>
      <w:r w:rsidRPr="00B9610C">
        <w:rPr>
          <w:rFonts w:cs="Times New Roman"/>
          <w:lang w:val="fr-CA"/>
        </w:rPr>
        <w:t>un an contesté en l</w:t>
      </w:r>
      <w:r w:rsidRPr="00B9610C">
        <w:rPr>
          <w:rFonts w:cs="Times New Roman"/>
          <w:smallCaps/>
          <w:lang w:val="fr-CA"/>
        </w:rPr>
        <w:t>’</w:t>
      </w:r>
      <w:r w:rsidRPr="00B9610C">
        <w:rPr>
          <w:rFonts w:cs="Times New Roman"/>
          <w:lang w:val="fr-CA"/>
        </w:rPr>
        <w:t>espèce. Lorsqu</w:t>
      </w:r>
      <w:r w:rsidRPr="00B9610C">
        <w:rPr>
          <w:rFonts w:cs="Times New Roman"/>
          <w:smallCaps/>
          <w:lang w:val="fr-CA"/>
        </w:rPr>
        <w:t>’</w:t>
      </w:r>
      <w:r w:rsidRPr="00B9610C">
        <w:rPr>
          <w:rFonts w:cs="Times New Roman"/>
          <w:lang w:val="fr-CA"/>
        </w:rPr>
        <w:t>il est appelé à examiner des situations hypothétiques raisonnables au regard de l</w:t>
      </w:r>
      <w:r w:rsidRPr="00B9610C">
        <w:rPr>
          <w:rFonts w:cs="Times New Roman"/>
          <w:smallCaps/>
          <w:lang w:val="fr-CA"/>
        </w:rPr>
        <w:t>’</w:t>
      </w:r>
      <w:r w:rsidRPr="00B9610C">
        <w:rPr>
          <w:rFonts w:cs="Times New Roman"/>
          <w:lang w:val="fr-CA"/>
        </w:rPr>
        <w:t>art. 12, le tribunal doit forcément tenir compte de la situation personnelle des délinquants hypothétiques, à condition bien sûr de ne pas concocter « un dossier qui, par sa bénignité, inspirerait la plus grande sympathie possible » (</w:t>
      </w:r>
      <w:proofErr w:type="spellStart"/>
      <w:r w:rsidRPr="00B9610C">
        <w:rPr>
          <w:rFonts w:cs="Times New Roman"/>
          <w:i/>
          <w:lang w:val="fr-CA"/>
        </w:rPr>
        <w:t>Nur</w:t>
      </w:r>
      <w:proofErr w:type="spellEnd"/>
      <w:r w:rsidRPr="00B9610C">
        <w:rPr>
          <w:rFonts w:cs="Times New Roman"/>
          <w:lang w:val="fr-CA"/>
        </w:rPr>
        <w:t>, par. 75). Toutefois, la situation personnelle des délinquants hypothétiques ne doit pas prendre toute la place. Le tribunal qui examine des situations hypothétiques raisonnables ne doit pas non plus perdre de vue la gravité du comportement auquel s</w:t>
      </w:r>
      <w:r w:rsidRPr="00B9610C">
        <w:rPr>
          <w:rFonts w:cs="Times New Roman"/>
          <w:smallCaps/>
          <w:lang w:val="fr-CA"/>
        </w:rPr>
        <w:t>’</w:t>
      </w:r>
      <w:r w:rsidRPr="00B9610C">
        <w:rPr>
          <w:rFonts w:cs="Times New Roman"/>
          <w:lang w:val="fr-CA"/>
        </w:rPr>
        <w:t>applique la peine minimale obligatoire d</w:t>
      </w:r>
      <w:r w:rsidRPr="00B9610C">
        <w:rPr>
          <w:rFonts w:cs="Times New Roman"/>
          <w:smallCaps/>
          <w:lang w:val="fr-CA"/>
        </w:rPr>
        <w:t>’</w:t>
      </w:r>
      <w:r w:rsidRPr="00B9610C">
        <w:rPr>
          <w:rFonts w:cs="Times New Roman"/>
          <w:lang w:val="fr-CA"/>
        </w:rPr>
        <w:t>un an d</w:t>
      </w:r>
      <w:r w:rsidRPr="00B9610C">
        <w:rPr>
          <w:rFonts w:cs="Times New Roman"/>
          <w:smallCaps/>
          <w:lang w:val="fr-CA"/>
        </w:rPr>
        <w:t>’</w:t>
      </w:r>
      <w:r w:rsidRPr="00B9610C">
        <w:rPr>
          <w:rFonts w:cs="Times New Roman"/>
          <w:lang w:val="fr-CA"/>
        </w:rPr>
        <w:t>emprisonnement. Il faut se rappeler que, en l</w:t>
      </w:r>
      <w:r w:rsidRPr="00B9610C">
        <w:rPr>
          <w:rFonts w:cs="Times New Roman"/>
          <w:smallCaps/>
          <w:lang w:val="fr-CA"/>
        </w:rPr>
        <w:t>’</w:t>
      </w:r>
      <w:r w:rsidRPr="00B9610C">
        <w:rPr>
          <w:rFonts w:cs="Times New Roman"/>
          <w:lang w:val="fr-CA"/>
        </w:rPr>
        <w:t>espèce, les actes réprimés — trafic ou possession en vue du trafic d</w:t>
      </w:r>
      <w:r w:rsidRPr="00B9610C">
        <w:rPr>
          <w:rFonts w:cs="Times New Roman"/>
          <w:smallCaps/>
          <w:lang w:val="fr-CA"/>
        </w:rPr>
        <w:t>’</w:t>
      </w:r>
      <w:r w:rsidRPr="00B9610C">
        <w:rPr>
          <w:rFonts w:cs="Times New Roman"/>
          <w:lang w:val="fr-CA"/>
        </w:rPr>
        <w:t>une substance inscrite aux annexes I ou II, et perpétration antérieure d</w:t>
      </w:r>
      <w:r w:rsidRPr="00B9610C">
        <w:rPr>
          <w:rFonts w:cs="Times New Roman"/>
          <w:smallCaps/>
          <w:lang w:val="fr-CA"/>
        </w:rPr>
        <w:t>’</w:t>
      </w:r>
      <w:r w:rsidRPr="00B9610C">
        <w:rPr>
          <w:rFonts w:cs="Times New Roman"/>
          <w:lang w:val="fr-CA"/>
        </w:rPr>
        <w:t xml:space="preserve">une infraction apparentée — demeurent graves, préjudiciables et moralement répréhensibles. </w:t>
      </w:r>
    </w:p>
    <w:p w:rsidR="009C6E55" w:rsidRPr="00B9610C" w:rsidRDefault="009C6E55" w:rsidP="00D16B40">
      <w:pPr>
        <w:pStyle w:val="ParaNoNdepar-AltN"/>
        <w:widowControl w:val="0"/>
        <w:tabs>
          <w:tab w:val="clear" w:pos="1242"/>
        </w:tabs>
        <w:ind w:left="0"/>
        <w:rPr>
          <w:rFonts w:cs="Times New Roman"/>
          <w:lang w:val="fr-CA"/>
        </w:rPr>
      </w:pPr>
      <w:r w:rsidRPr="00B9610C">
        <w:rPr>
          <w:rFonts w:cs="Times New Roman"/>
          <w:lang w:val="fr-CA"/>
        </w:rPr>
        <w:t>Par ailleurs, une peine minimale obligatoire n</w:t>
      </w:r>
      <w:r w:rsidRPr="00B9610C">
        <w:rPr>
          <w:rFonts w:cs="Times New Roman"/>
          <w:smallCaps/>
          <w:lang w:val="fr-CA"/>
        </w:rPr>
        <w:t>’</w:t>
      </w:r>
      <w:r w:rsidRPr="00B9610C">
        <w:rPr>
          <w:rFonts w:cs="Times New Roman"/>
          <w:lang w:val="fr-CA"/>
        </w:rPr>
        <w:t>a pas à « </w:t>
      </w:r>
      <w:r w:rsidRPr="00B9610C">
        <w:rPr>
          <w:rFonts w:cs="Times New Roman"/>
          <w:lang w:val="fr-FR"/>
        </w:rPr>
        <w:t>vise[r] à la fois tous les objectifs traditionnels de détermination de la peine »</w:t>
      </w:r>
      <w:r w:rsidRPr="00B9610C">
        <w:rPr>
          <w:rFonts w:cs="Times New Roman"/>
          <w:lang w:val="fr-CA"/>
        </w:rPr>
        <w:t xml:space="preserve"> pour satisfaire aux exigences de la Constitution (</w:t>
      </w:r>
      <w:proofErr w:type="spellStart"/>
      <w:r w:rsidRPr="00B9610C">
        <w:rPr>
          <w:rFonts w:cs="Times New Roman"/>
          <w:i/>
          <w:lang w:val="fr-CA"/>
        </w:rPr>
        <w:t>Morrisey</w:t>
      </w:r>
      <w:proofErr w:type="spellEnd"/>
      <w:r w:rsidRPr="00B9610C">
        <w:rPr>
          <w:rFonts w:cs="Times New Roman"/>
          <w:lang w:val="fr-CA"/>
        </w:rPr>
        <w:t>, par. 46 (soulignement omis)). Le législateur peut, à l</w:t>
      </w:r>
      <w:r w:rsidRPr="00B9610C">
        <w:rPr>
          <w:rFonts w:cs="Times New Roman"/>
          <w:smallCaps/>
          <w:lang w:val="fr-CA"/>
        </w:rPr>
        <w:t>’</w:t>
      </w:r>
      <w:r w:rsidRPr="00B9610C">
        <w:rPr>
          <w:rFonts w:cs="Times New Roman"/>
          <w:lang w:val="fr-CA"/>
        </w:rPr>
        <w:t>intérieur des limites établies par la Constitution, fixer une peine minimale qui accorde plus d</w:t>
      </w:r>
      <w:r w:rsidRPr="00B9610C">
        <w:rPr>
          <w:rFonts w:cs="Times New Roman"/>
          <w:smallCaps/>
          <w:lang w:val="fr-CA"/>
        </w:rPr>
        <w:t>’</w:t>
      </w:r>
      <w:r w:rsidRPr="00B9610C">
        <w:rPr>
          <w:rFonts w:cs="Times New Roman"/>
          <w:lang w:val="fr-CA"/>
        </w:rPr>
        <w:t>importance à la dissuasion générale, à la dénonciation et au châtiment qu</w:t>
      </w:r>
      <w:r w:rsidRPr="00B9610C">
        <w:rPr>
          <w:rFonts w:cs="Times New Roman"/>
          <w:smallCaps/>
          <w:lang w:val="fr-CA"/>
        </w:rPr>
        <w:t>’</w:t>
      </w:r>
      <w:r w:rsidRPr="00B9610C">
        <w:rPr>
          <w:rFonts w:cs="Times New Roman"/>
          <w:lang w:val="fr-CA"/>
        </w:rPr>
        <w:t>aux autres objectifs de détermination de la peine, telle la réadaptation. Qui plus est, il est loisible au législateur de fixer une peine minimale qui accorde plus d</w:t>
      </w:r>
      <w:r w:rsidRPr="00B9610C">
        <w:rPr>
          <w:rFonts w:cs="Times New Roman"/>
          <w:smallCaps/>
          <w:lang w:val="fr-CA"/>
        </w:rPr>
        <w:t>’</w:t>
      </w:r>
      <w:r w:rsidRPr="00B9610C">
        <w:rPr>
          <w:rFonts w:cs="Times New Roman"/>
          <w:lang w:val="fr-CA"/>
        </w:rPr>
        <w:t>importance à la dissuasion, à la dénonciation et au châtiment qu</w:t>
      </w:r>
      <w:r w:rsidRPr="00B9610C">
        <w:rPr>
          <w:rFonts w:cs="Times New Roman"/>
          <w:smallCaps/>
          <w:lang w:val="fr-CA"/>
        </w:rPr>
        <w:t>’</w:t>
      </w:r>
      <w:r w:rsidRPr="00B9610C">
        <w:rPr>
          <w:rFonts w:cs="Times New Roman"/>
          <w:lang w:val="fr-CA"/>
        </w:rPr>
        <w:t>aux autres considérations législatives propres à la détermination de la peine, notamment, pour ne donner qu</w:t>
      </w:r>
      <w:r w:rsidRPr="00B9610C">
        <w:rPr>
          <w:rFonts w:cs="Times New Roman"/>
          <w:smallCaps/>
          <w:lang w:val="fr-CA"/>
        </w:rPr>
        <w:t>’</w:t>
      </w:r>
      <w:r w:rsidRPr="00B9610C">
        <w:rPr>
          <w:rFonts w:cs="Times New Roman"/>
          <w:lang w:val="fr-CA"/>
        </w:rPr>
        <w:t>un exemple, l</w:t>
      </w:r>
      <w:r w:rsidRPr="00B9610C">
        <w:rPr>
          <w:rFonts w:cs="Times New Roman"/>
          <w:smallCaps/>
          <w:lang w:val="fr-CA"/>
        </w:rPr>
        <w:t>’</w:t>
      </w:r>
      <w:r w:rsidRPr="00B9610C">
        <w:rPr>
          <w:rFonts w:cs="Times New Roman"/>
          <w:lang w:val="fr-CA"/>
        </w:rPr>
        <w:t>obligation du tribunal d</w:t>
      </w:r>
      <w:r w:rsidRPr="00B9610C">
        <w:rPr>
          <w:rFonts w:cs="Times New Roman"/>
          <w:smallCaps/>
          <w:lang w:val="fr-CA"/>
        </w:rPr>
        <w:t>’</w:t>
      </w:r>
      <w:r w:rsidRPr="00B9610C">
        <w:rPr>
          <w:rFonts w:cs="Times New Roman"/>
          <w:lang w:val="fr-CA"/>
        </w:rPr>
        <w:t xml:space="preserve">examiner, « plus particulièrement en ce qui concerne les délinquants autochtones, </w:t>
      </w:r>
      <w:r w:rsidR="00F17ED4">
        <w:rPr>
          <w:rFonts w:cs="Times New Roman"/>
          <w:lang w:val="fr-CA"/>
        </w:rPr>
        <w:t xml:space="preserve">de </w:t>
      </w:r>
      <w:r w:rsidRPr="00B9610C">
        <w:rPr>
          <w:rFonts w:cs="Times New Roman"/>
          <w:lang w:val="fr-CA"/>
        </w:rPr>
        <w:t>toutes les sanctions substitutives qui sont raisonnables dans les circonstan</w:t>
      </w:r>
      <w:r w:rsidR="00F17ED4">
        <w:rPr>
          <w:rFonts w:cs="Times New Roman"/>
          <w:lang w:val="fr-CA"/>
        </w:rPr>
        <w:t>ces</w:t>
      </w:r>
      <w:r w:rsidRPr="00B9610C">
        <w:rPr>
          <w:rFonts w:cs="Times New Roman"/>
          <w:lang w:val="fr-CA"/>
        </w:rPr>
        <w:t> » (</w:t>
      </w:r>
      <w:r w:rsidRPr="00B9610C">
        <w:rPr>
          <w:rFonts w:cs="Times New Roman"/>
          <w:i/>
          <w:lang w:val="fr-CA"/>
        </w:rPr>
        <w:t>Code criminel</w:t>
      </w:r>
      <w:r w:rsidR="00F17ED4">
        <w:rPr>
          <w:rFonts w:cs="Times New Roman"/>
          <w:lang w:val="fr-CA"/>
        </w:rPr>
        <w:t>, al. 718.2</w:t>
      </w:r>
      <w:r w:rsidRPr="00B9610C">
        <w:rPr>
          <w:rFonts w:cs="Times New Roman"/>
          <w:lang w:val="fr-CA"/>
        </w:rPr>
        <w:t xml:space="preserve">e); </w:t>
      </w:r>
      <w:r w:rsidRPr="00B9610C">
        <w:rPr>
          <w:rFonts w:cs="Times New Roman"/>
          <w:i/>
          <w:lang w:val="fr-CA"/>
        </w:rPr>
        <w:t xml:space="preserve">R. c. </w:t>
      </w:r>
      <w:proofErr w:type="spellStart"/>
      <w:r w:rsidRPr="00B9610C">
        <w:rPr>
          <w:rFonts w:cs="Times New Roman"/>
          <w:i/>
          <w:lang w:val="fr-CA"/>
        </w:rPr>
        <w:t>Ipeelee</w:t>
      </w:r>
      <w:proofErr w:type="spellEnd"/>
      <w:r w:rsidRPr="00B9610C">
        <w:rPr>
          <w:rFonts w:cs="Times New Roman"/>
          <w:lang w:val="fr-CA"/>
        </w:rPr>
        <w:t xml:space="preserve">, 2012 CSC 13, [2012] 1 R.C.S. 433, par. 85; </w:t>
      </w:r>
      <w:proofErr w:type="spellStart"/>
      <w:r w:rsidRPr="00B9610C">
        <w:rPr>
          <w:rFonts w:cs="Times New Roman"/>
          <w:i/>
          <w:lang w:val="fr-CA"/>
        </w:rPr>
        <w:t>Nasogaluak</w:t>
      </w:r>
      <w:proofErr w:type="spellEnd"/>
      <w:r w:rsidRPr="00B9610C">
        <w:rPr>
          <w:rFonts w:cs="Times New Roman"/>
          <w:lang w:val="fr-CA"/>
        </w:rPr>
        <w:t xml:space="preserve">, par. 45).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 xml:space="preserve">Le législateur doit seulement se garder de fixer une peine minimale qui est « excessive </w:t>
      </w:r>
      <w:r w:rsidRPr="00B9610C">
        <w:rPr>
          <w:rFonts w:cs="Times New Roman"/>
          <w:u w:val="single"/>
          <w:lang w:val="fr-CA"/>
        </w:rPr>
        <w:t xml:space="preserve">au point de </w:t>
      </w:r>
      <w:r w:rsidR="00E7253E">
        <w:rPr>
          <w:rFonts w:cs="Times New Roman"/>
          <w:u w:val="single"/>
          <w:lang w:val="fr-CA"/>
        </w:rPr>
        <w:t>porter atteinte aux normes de la décence</w:t>
      </w:r>
      <w:r w:rsidRPr="00B9610C">
        <w:rPr>
          <w:rFonts w:cs="Times New Roman"/>
          <w:lang w:val="fr-CA"/>
        </w:rPr>
        <w:t> » (</w:t>
      </w:r>
      <w:r w:rsidRPr="00B9610C">
        <w:rPr>
          <w:rFonts w:cs="Times New Roman"/>
          <w:i/>
          <w:lang w:val="fr-CA"/>
        </w:rPr>
        <w:t>Smith</w:t>
      </w:r>
      <w:r w:rsidR="00F17ED4">
        <w:rPr>
          <w:rFonts w:cs="Times New Roman"/>
          <w:lang w:val="fr-CA"/>
        </w:rPr>
        <w:t>, p. 1072</w:t>
      </w:r>
      <w:r w:rsidRPr="00B9610C">
        <w:rPr>
          <w:rFonts w:cs="Times New Roman"/>
          <w:lang w:val="fr-CA"/>
        </w:rPr>
        <w:t xml:space="preserve"> (nous soulignons)</w:t>
      </w:r>
      <w:r w:rsidR="00F17ED4">
        <w:rPr>
          <w:rFonts w:cs="Times New Roman"/>
          <w:lang w:val="fr-CA"/>
        </w:rPr>
        <w:t>)</w:t>
      </w:r>
      <w:r w:rsidRPr="00B9610C">
        <w:rPr>
          <w:rFonts w:cs="Times New Roman"/>
          <w:lang w:val="fr-CA"/>
        </w:rPr>
        <w:t>. Nous ne sommes pas convaincus que l</w:t>
      </w:r>
      <w:r w:rsidRPr="00B9610C">
        <w:rPr>
          <w:rFonts w:cs="Times New Roman"/>
          <w:smallCaps/>
          <w:lang w:val="fr-CA"/>
        </w:rPr>
        <w:t>’</w:t>
      </w:r>
      <w:r w:rsidRPr="00B9610C">
        <w:rPr>
          <w:rFonts w:cs="Times New Roman"/>
          <w:lang w:val="fr-CA"/>
        </w:rPr>
        <w:t>emprisonnement d</w:t>
      </w:r>
      <w:r w:rsidRPr="00B9610C">
        <w:rPr>
          <w:rFonts w:cs="Times New Roman"/>
          <w:smallCaps/>
          <w:lang w:val="fr-CA"/>
        </w:rPr>
        <w:t>’</w:t>
      </w:r>
      <w:r w:rsidRPr="00B9610C">
        <w:rPr>
          <w:rFonts w:cs="Times New Roman"/>
          <w:lang w:val="fr-CA"/>
        </w:rPr>
        <w:t>un an prévu pour les actes graves que vise la disposition contestée franchit ce seuil constitutionnel élevé. Nous arrivons donc à la conclusion que l</w:t>
      </w:r>
      <w:r w:rsidRPr="00B9610C">
        <w:rPr>
          <w:rFonts w:cs="Times New Roman"/>
          <w:smallCaps/>
          <w:lang w:val="fr-CA"/>
        </w:rPr>
        <w:t>’</w:t>
      </w:r>
      <w:r w:rsidRPr="00B9610C">
        <w:rPr>
          <w:rFonts w:cs="Times New Roman"/>
          <w:lang w:val="fr-CA"/>
        </w:rPr>
        <w:t>emprisonnement minimal obligatoire d</w:t>
      </w:r>
      <w:r w:rsidRPr="00B9610C">
        <w:rPr>
          <w:rFonts w:cs="Times New Roman"/>
          <w:smallCaps/>
          <w:lang w:val="fr-CA"/>
        </w:rPr>
        <w:t>’</w:t>
      </w:r>
      <w:r w:rsidRPr="00B9610C">
        <w:rPr>
          <w:rFonts w:cs="Times New Roman"/>
          <w:lang w:val="fr-CA"/>
        </w:rPr>
        <w:t>un an attaqué en l</w:t>
      </w:r>
      <w:r w:rsidRPr="00B9610C">
        <w:rPr>
          <w:rFonts w:cs="Times New Roman"/>
          <w:smallCaps/>
          <w:lang w:val="fr-CA"/>
        </w:rPr>
        <w:t>’</w:t>
      </w:r>
      <w:r w:rsidRPr="00B9610C">
        <w:rPr>
          <w:rFonts w:cs="Times New Roman"/>
          <w:lang w:val="fr-CA"/>
        </w:rPr>
        <w:t>espèce ne contrevient pas à l</w:t>
      </w:r>
      <w:r w:rsidRPr="00B9610C">
        <w:rPr>
          <w:rFonts w:cs="Times New Roman"/>
          <w:smallCaps/>
          <w:lang w:val="fr-CA"/>
        </w:rPr>
        <w:t>’</w:t>
      </w:r>
      <w:r w:rsidRPr="00B9610C">
        <w:rPr>
          <w:rFonts w:cs="Times New Roman"/>
          <w:lang w:val="fr-CA"/>
        </w:rPr>
        <w:t xml:space="preserve">art. 12 de la </w:t>
      </w:r>
      <w:r w:rsidRPr="00B9610C">
        <w:rPr>
          <w:rFonts w:cs="Times New Roman"/>
          <w:i/>
          <w:lang w:val="fr-CA"/>
        </w:rPr>
        <w:t>Charte</w:t>
      </w:r>
      <w:r w:rsidRPr="00B9610C">
        <w:rPr>
          <w:rFonts w:cs="Times New Roman"/>
          <w:lang w:val="fr-CA"/>
        </w:rPr>
        <w:t xml:space="preserve">.  </w:t>
      </w:r>
    </w:p>
    <w:p w:rsidR="009C6E55" w:rsidRPr="00B9610C" w:rsidRDefault="009C6E55" w:rsidP="00D16B40">
      <w:pPr>
        <w:pStyle w:val="Title2LevelTitre2Niveau"/>
        <w:widowControl w:val="0"/>
        <w:rPr>
          <w:rFonts w:cs="Times New Roman"/>
          <w:lang w:val="fr-CA"/>
        </w:rPr>
      </w:pPr>
      <w:r w:rsidRPr="00B9610C">
        <w:rPr>
          <w:rFonts w:cs="Times New Roman"/>
          <w:lang w:val="fr-CA"/>
        </w:rPr>
        <w:t xml:space="preserve">Les peines minimales obligatoires ne sont pas inconstitutionnelles en soi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Cela dit, certaines remarques supplémentaires s</w:t>
      </w:r>
      <w:r w:rsidRPr="00B9610C">
        <w:rPr>
          <w:rFonts w:cs="Times New Roman"/>
          <w:smallCaps/>
          <w:lang w:val="fr-CA"/>
        </w:rPr>
        <w:t>’</w:t>
      </w:r>
      <w:r w:rsidRPr="00B9610C">
        <w:rPr>
          <w:rFonts w:cs="Times New Roman"/>
          <w:lang w:val="fr-CA"/>
        </w:rPr>
        <w:t>imposent selon nous au sujet des répercussions possibles de l</w:t>
      </w:r>
      <w:r w:rsidRPr="00B9610C">
        <w:rPr>
          <w:rFonts w:cs="Times New Roman"/>
          <w:smallCaps/>
          <w:lang w:val="fr-CA"/>
        </w:rPr>
        <w:t>’</w:t>
      </w:r>
      <w:r w:rsidRPr="00B9610C">
        <w:rPr>
          <w:rFonts w:cs="Times New Roman"/>
          <w:lang w:val="fr-CA"/>
        </w:rPr>
        <w:t xml:space="preserve">approche de la Juge en chef.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La Juge en chef laisse entendre que la disposition qui rend passible d</w:t>
      </w:r>
      <w:r w:rsidRPr="00B9610C">
        <w:rPr>
          <w:rFonts w:cs="Times New Roman"/>
          <w:smallCaps/>
          <w:lang w:val="fr-CA"/>
        </w:rPr>
        <w:t>’</w:t>
      </w:r>
      <w:r w:rsidRPr="00B9610C">
        <w:rPr>
          <w:rFonts w:cs="Times New Roman"/>
          <w:lang w:val="fr-CA"/>
        </w:rPr>
        <w:t>une peine minimale obligatoire l</w:t>
      </w:r>
      <w:r w:rsidRPr="00B9610C">
        <w:rPr>
          <w:rFonts w:cs="Times New Roman"/>
          <w:smallCaps/>
          <w:lang w:val="fr-CA"/>
        </w:rPr>
        <w:t>’</w:t>
      </w:r>
      <w:r w:rsidRPr="00B9610C">
        <w:rPr>
          <w:rFonts w:cs="Times New Roman"/>
          <w:lang w:val="fr-CA"/>
        </w:rPr>
        <w:t>auteur d</w:t>
      </w:r>
      <w:r w:rsidRPr="00B9610C">
        <w:rPr>
          <w:rFonts w:cs="Times New Roman"/>
          <w:smallCaps/>
          <w:lang w:val="fr-CA"/>
        </w:rPr>
        <w:t>’</w:t>
      </w:r>
      <w:r w:rsidRPr="00B9610C">
        <w:rPr>
          <w:rFonts w:cs="Times New Roman"/>
          <w:lang w:val="fr-CA"/>
        </w:rPr>
        <w:t>une infraction qui peut être perpétrée de nombreuses manières et dans de nombreuses circonstances différentes, par une grande variété de personnes, se révèle « vulnérable sur le plan constitutionnel, car elle s</w:t>
      </w:r>
      <w:r w:rsidRPr="00B9610C">
        <w:rPr>
          <w:rFonts w:cs="Times New Roman"/>
          <w:smallCaps/>
          <w:lang w:val="fr-CA"/>
        </w:rPr>
        <w:t>’</w:t>
      </w:r>
      <w:r w:rsidRPr="00B9610C">
        <w:rPr>
          <w:rFonts w:cs="Times New Roman"/>
          <w:lang w:val="fr-CA"/>
        </w:rPr>
        <w:t>appliquera presque inévitablement dans des situations où le minimum obligatoire équivaudra à une peine inconstitutionnelle » (par. 3; voir également le par. 35). Cette affirmation entre cependant en conflit avec la jurisprudence de la Cour relative à l</w:t>
      </w:r>
      <w:r w:rsidRPr="00B9610C">
        <w:rPr>
          <w:rFonts w:cs="Times New Roman"/>
          <w:smallCaps/>
          <w:lang w:val="fr-CA"/>
        </w:rPr>
        <w:t>’</w:t>
      </w:r>
      <w:r w:rsidRPr="00B9610C">
        <w:rPr>
          <w:rFonts w:cs="Times New Roman"/>
          <w:lang w:val="fr-CA"/>
        </w:rPr>
        <w:t>art. 12. Par le passé, la Cour a confirmé des peines minimales qui s</w:t>
      </w:r>
      <w:r w:rsidRPr="00B9610C">
        <w:rPr>
          <w:rFonts w:cs="Times New Roman"/>
          <w:smallCaps/>
          <w:lang w:val="fr-CA"/>
        </w:rPr>
        <w:t>’</w:t>
      </w:r>
      <w:r w:rsidR="00F17ED4">
        <w:rPr>
          <w:rFonts w:cs="Times New Roman"/>
          <w:lang w:val="fr-CA"/>
        </w:rPr>
        <w:t xml:space="preserve">appliquaient à une </w:t>
      </w:r>
      <w:r w:rsidRPr="00B9610C">
        <w:rPr>
          <w:rFonts w:cs="Times New Roman"/>
          <w:lang w:val="fr-CA"/>
        </w:rPr>
        <w:t>vaste gamme de comportements</w:t>
      </w:r>
      <w:r w:rsidR="00F17ED4">
        <w:rPr>
          <w:rFonts w:cs="Times New Roman"/>
          <w:lang w:val="fr-CA"/>
        </w:rPr>
        <w:t xml:space="preserve"> </w:t>
      </w:r>
      <w:r w:rsidRPr="00B9610C">
        <w:rPr>
          <w:rFonts w:cs="Times New Roman"/>
          <w:lang w:val="fr-CA"/>
        </w:rPr>
        <w:t xml:space="preserve">potentiels, notamment dans les arrêts </w:t>
      </w:r>
      <w:proofErr w:type="spellStart"/>
      <w:r w:rsidRPr="00B9610C">
        <w:rPr>
          <w:rFonts w:cs="Times New Roman"/>
          <w:i/>
          <w:lang w:val="fr-CA"/>
        </w:rPr>
        <w:t>Morrisey</w:t>
      </w:r>
      <w:proofErr w:type="spellEnd"/>
      <w:r w:rsidRPr="00B9610C">
        <w:rPr>
          <w:rFonts w:cs="Times New Roman"/>
          <w:lang w:val="fr-CA"/>
        </w:rPr>
        <w:t xml:space="preserve">, </w:t>
      </w:r>
      <w:proofErr w:type="spellStart"/>
      <w:r w:rsidRPr="00B9610C">
        <w:rPr>
          <w:rFonts w:cs="Times New Roman"/>
          <w:i/>
          <w:lang w:val="fr-CA"/>
        </w:rPr>
        <w:t>Luxton</w:t>
      </w:r>
      <w:proofErr w:type="spellEnd"/>
      <w:r w:rsidRPr="00B9610C">
        <w:rPr>
          <w:rFonts w:cs="Times New Roman"/>
          <w:lang w:val="fr-CA"/>
        </w:rPr>
        <w:t xml:space="preserve"> et </w:t>
      </w:r>
      <w:r w:rsidRPr="00B9610C">
        <w:rPr>
          <w:rFonts w:cs="Times New Roman"/>
          <w:i/>
          <w:lang w:val="fr-CA"/>
        </w:rPr>
        <w:t>Latimer</w:t>
      </w:r>
      <w:r w:rsidRPr="00B9610C">
        <w:rPr>
          <w:rFonts w:cs="Times New Roman"/>
          <w:lang w:val="fr-CA"/>
        </w:rPr>
        <w:t>, relativement à des infractions comme la négligence criminelle causant la mort par suite de l</w:t>
      </w:r>
      <w:r w:rsidRPr="00B9610C">
        <w:rPr>
          <w:rFonts w:cs="Times New Roman"/>
          <w:smallCaps/>
          <w:lang w:val="fr-CA"/>
        </w:rPr>
        <w:t>’</w:t>
      </w:r>
      <w:r w:rsidRPr="00B9610C">
        <w:rPr>
          <w:rFonts w:cs="Times New Roman"/>
          <w:lang w:val="fr-CA"/>
        </w:rPr>
        <w:t>usage d</w:t>
      </w:r>
      <w:r w:rsidRPr="00B9610C">
        <w:rPr>
          <w:rFonts w:cs="Times New Roman"/>
          <w:smallCaps/>
          <w:lang w:val="fr-CA"/>
        </w:rPr>
        <w:t>’</w:t>
      </w:r>
      <w:r w:rsidRPr="00B9610C">
        <w:rPr>
          <w:rFonts w:cs="Times New Roman"/>
          <w:lang w:val="fr-CA"/>
        </w:rPr>
        <w:t>une arme à feu et le meurtre. Or, l</w:t>
      </w:r>
      <w:r w:rsidRPr="00B9610C">
        <w:rPr>
          <w:rFonts w:cs="Times New Roman"/>
          <w:smallCaps/>
          <w:lang w:val="fr-CA"/>
        </w:rPr>
        <w:t>’</w:t>
      </w:r>
      <w:r w:rsidRPr="00B9610C">
        <w:rPr>
          <w:rFonts w:cs="Times New Roman"/>
          <w:lang w:val="fr-CA"/>
        </w:rPr>
        <w:t xml:space="preserve">homicide résultant de négligence criminelle « peut être </w:t>
      </w:r>
      <w:proofErr w:type="spellStart"/>
      <w:r w:rsidRPr="00B9610C">
        <w:rPr>
          <w:rFonts w:cs="Times New Roman"/>
          <w:lang w:val="fr-CA"/>
        </w:rPr>
        <w:t>commi</w:t>
      </w:r>
      <w:proofErr w:type="spellEnd"/>
      <w:r w:rsidRPr="00B9610C">
        <w:rPr>
          <w:rFonts w:cs="Times New Roman"/>
          <w:lang w:val="fr-CA"/>
        </w:rPr>
        <w:t>[s] d</w:t>
      </w:r>
      <w:r w:rsidRPr="00B9610C">
        <w:rPr>
          <w:rFonts w:cs="Times New Roman"/>
          <w:smallCaps/>
          <w:lang w:val="fr-CA"/>
        </w:rPr>
        <w:t>’</w:t>
      </w:r>
      <w:r w:rsidRPr="00B9610C">
        <w:rPr>
          <w:rFonts w:cs="Times New Roman"/>
          <w:lang w:val="fr-CA"/>
        </w:rPr>
        <w:t>un nombre presque infini de façons » (</w:t>
      </w:r>
      <w:proofErr w:type="spellStart"/>
      <w:r w:rsidRPr="00B9610C">
        <w:rPr>
          <w:rFonts w:cs="Times New Roman"/>
          <w:i/>
          <w:lang w:val="fr-CA"/>
        </w:rPr>
        <w:t>Morrisey</w:t>
      </w:r>
      <w:proofErr w:type="spellEnd"/>
      <w:r w:rsidRPr="00B9610C">
        <w:rPr>
          <w:rFonts w:cs="Times New Roman"/>
          <w:lang w:val="fr-CA"/>
        </w:rPr>
        <w:t>, par. 31). De plus, [</w:t>
      </w:r>
      <w:r w:rsidRPr="00B9610C">
        <w:rPr>
          <w:rFonts w:cs="Times New Roman"/>
          <w:smallCaps/>
          <w:lang w:val="fr-CA"/>
        </w:rPr>
        <w:t>traduction</w:t>
      </w:r>
      <w:r w:rsidRPr="00B9610C">
        <w:rPr>
          <w:rFonts w:cs="Times New Roman"/>
          <w:lang w:val="fr-CA"/>
        </w:rPr>
        <w:t>] « </w:t>
      </w:r>
      <w:r w:rsidR="00F17ED4">
        <w:rPr>
          <w:rFonts w:cs="Times New Roman"/>
          <w:lang w:val="fr-CA"/>
        </w:rPr>
        <w:t>[</w:t>
      </w:r>
      <w:r w:rsidRPr="00B9610C">
        <w:rPr>
          <w:rFonts w:cs="Times New Roman"/>
          <w:lang w:val="fr-CA"/>
        </w:rPr>
        <w:t>l</w:t>
      </w:r>
      <w:r w:rsidR="00F17ED4">
        <w:rPr>
          <w:rFonts w:cs="Times New Roman"/>
          <w:lang w:val="fr-CA"/>
        </w:rPr>
        <w:t>]</w:t>
      </w:r>
      <w:r w:rsidRPr="00B9610C">
        <w:rPr>
          <w:rFonts w:cs="Times New Roman"/>
          <w:lang w:val="fr-CA"/>
        </w:rPr>
        <w:t>a culpabilité varie sans doute autant, sinon plus, d</w:t>
      </w:r>
      <w:r w:rsidRPr="00B9610C">
        <w:rPr>
          <w:rFonts w:cs="Times New Roman"/>
          <w:smallCaps/>
          <w:lang w:val="fr-CA"/>
        </w:rPr>
        <w:t>’</w:t>
      </w:r>
      <w:r w:rsidRPr="00B9610C">
        <w:rPr>
          <w:rFonts w:cs="Times New Roman"/>
          <w:lang w:val="fr-CA"/>
        </w:rPr>
        <w:t>un meurtrier à l</w:t>
      </w:r>
      <w:r w:rsidRPr="00B9610C">
        <w:rPr>
          <w:rFonts w:cs="Times New Roman"/>
          <w:smallCaps/>
          <w:lang w:val="fr-CA"/>
        </w:rPr>
        <w:t>’</w:t>
      </w:r>
      <w:r w:rsidRPr="00B9610C">
        <w:rPr>
          <w:rFonts w:cs="Times New Roman"/>
          <w:lang w:val="fr-CA"/>
        </w:rPr>
        <w:t>autre que d</w:t>
      </w:r>
      <w:r w:rsidRPr="00B9610C">
        <w:rPr>
          <w:rFonts w:cs="Times New Roman"/>
          <w:smallCaps/>
          <w:lang w:val="fr-CA"/>
        </w:rPr>
        <w:t>’</w:t>
      </w:r>
      <w:r w:rsidRPr="00B9610C">
        <w:rPr>
          <w:rFonts w:cs="Times New Roman"/>
          <w:lang w:val="fr-CA"/>
        </w:rPr>
        <w:t>un auteur de tout autre crime à un autre » (P. W. </w:t>
      </w:r>
      <w:proofErr w:type="spellStart"/>
      <w:r w:rsidRPr="00B9610C">
        <w:rPr>
          <w:rFonts w:cs="Times New Roman"/>
          <w:lang w:val="fr-CA"/>
        </w:rPr>
        <w:t>Hogg</w:t>
      </w:r>
      <w:proofErr w:type="spellEnd"/>
      <w:r w:rsidRPr="00B9610C">
        <w:rPr>
          <w:rFonts w:cs="Times New Roman"/>
          <w:lang w:val="fr-CA"/>
        </w:rPr>
        <w:t xml:space="preserve">, </w:t>
      </w:r>
      <w:proofErr w:type="spellStart"/>
      <w:r w:rsidRPr="00B9610C">
        <w:rPr>
          <w:rFonts w:cs="Times New Roman"/>
          <w:i/>
          <w:lang w:val="fr-CA"/>
        </w:rPr>
        <w:t>Constitutional</w:t>
      </w:r>
      <w:proofErr w:type="spellEnd"/>
      <w:r w:rsidRPr="00B9610C">
        <w:rPr>
          <w:rFonts w:cs="Times New Roman"/>
          <w:i/>
          <w:lang w:val="fr-CA"/>
        </w:rPr>
        <w:t xml:space="preserve"> Law of Canada</w:t>
      </w:r>
      <w:r w:rsidRPr="00B9610C">
        <w:rPr>
          <w:rFonts w:cs="Times New Roman"/>
          <w:lang w:val="fr-CA"/>
        </w:rPr>
        <w:t xml:space="preserve"> (5</w:t>
      </w:r>
      <w:r w:rsidRPr="00B9610C">
        <w:rPr>
          <w:rFonts w:cs="Times New Roman"/>
          <w:vertAlign w:val="superscript"/>
          <w:lang w:val="fr-CA"/>
        </w:rPr>
        <w:t>e</w:t>
      </w:r>
      <w:r w:rsidRPr="00B9610C">
        <w:rPr>
          <w:rFonts w:cs="Times New Roman"/>
          <w:lang w:val="fr-CA"/>
        </w:rPr>
        <w:t xml:space="preserve"> éd. suppl.), p. 53</w:t>
      </w:r>
      <w:r w:rsidRPr="00B9610C">
        <w:rPr>
          <w:rFonts w:cs="Times New Roman"/>
          <w:lang w:val="fr-CA"/>
        </w:rPr>
        <w:noBreakHyphen/>
        <w:t>10). L</w:t>
      </w:r>
      <w:r w:rsidRPr="00B9610C">
        <w:rPr>
          <w:rFonts w:cs="Times New Roman"/>
          <w:smallCaps/>
          <w:lang w:val="fr-CA"/>
        </w:rPr>
        <w:t>’</w:t>
      </w:r>
      <w:r w:rsidRPr="00B9610C">
        <w:rPr>
          <w:rFonts w:cs="Times New Roman"/>
          <w:lang w:val="fr-CA"/>
        </w:rPr>
        <w:t>approche préconisée par la Juge en chef revient à notre humble avis à se dissocier de la jurisprudence constante de la Cour selon laquelle les peines minimales obligatoires ne sont pas inconstitutionnelles en soi (</w:t>
      </w:r>
      <w:r w:rsidRPr="00B9610C">
        <w:rPr>
          <w:rFonts w:cs="Times New Roman"/>
          <w:i/>
          <w:lang w:val="fr-CA"/>
        </w:rPr>
        <w:t>Smith</w:t>
      </w:r>
      <w:r w:rsidRPr="00B9610C">
        <w:rPr>
          <w:rFonts w:cs="Times New Roman"/>
          <w:lang w:val="fr-CA"/>
        </w:rPr>
        <w:t>, p. 1077).</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Le raisonnement de la Juge en chef concernant l</w:t>
      </w:r>
      <w:r w:rsidRPr="00B9610C">
        <w:rPr>
          <w:rFonts w:cs="Times New Roman"/>
          <w:smallCaps/>
          <w:lang w:val="fr-CA"/>
        </w:rPr>
        <w:t>’</w:t>
      </w:r>
      <w:r w:rsidRPr="00B9610C">
        <w:rPr>
          <w:rFonts w:cs="Times New Roman"/>
          <w:lang w:val="fr-CA"/>
        </w:rPr>
        <w:t>art. 12 paraît également entrer en conflit avec celui qu</w:t>
      </w:r>
      <w:r w:rsidRPr="00B9610C">
        <w:rPr>
          <w:rFonts w:cs="Times New Roman"/>
          <w:smallCaps/>
          <w:lang w:val="fr-CA"/>
        </w:rPr>
        <w:t>’</w:t>
      </w:r>
      <w:r w:rsidRPr="00B9610C">
        <w:rPr>
          <w:rFonts w:cs="Times New Roman"/>
          <w:lang w:val="fr-CA"/>
        </w:rPr>
        <w:t>elle tient relativement à l</w:t>
      </w:r>
      <w:r w:rsidRPr="00B9610C">
        <w:rPr>
          <w:rFonts w:cs="Times New Roman"/>
          <w:smallCaps/>
          <w:lang w:val="fr-CA"/>
        </w:rPr>
        <w:t>’</w:t>
      </w:r>
      <w:r w:rsidRPr="00B9610C">
        <w:rPr>
          <w:rFonts w:cs="Times New Roman"/>
          <w:lang w:val="fr-CA"/>
        </w:rPr>
        <w:t xml:space="preserve">art. 7 de la </w:t>
      </w:r>
      <w:r w:rsidRPr="00B9610C">
        <w:rPr>
          <w:rFonts w:cs="Times New Roman"/>
          <w:i/>
          <w:lang w:val="fr-CA"/>
        </w:rPr>
        <w:t>Charte</w:t>
      </w:r>
      <w:r w:rsidRPr="00B9610C">
        <w:rPr>
          <w:rFonts w:cs="Times New Roman"/>
          <w:lang w:val="fr-CA"/>
        </w:rPr>
        <w:t>. Elle rejette la thèse de M. Lloyd selon laquelle la « proportionnalité de la peine » constitue un principe de justice fondamentale pour l</w:t>
      </w:r>
      <w:r w:rsidRPr="00B9610C">
        <w:rPr>
          <w:rFonts w:cs="Times New Roman"/>
          <w:smallCaps/>
          <w:lang w:val="fr-CA"/>
        </w:rPr>
        <w:t>’</w:t>
      </w:r>
      <w:r w:rsidRPr="00B9610C">
        <w:rPr>
          <w:rFonts w:cs="Times New Roman"/>
          <w:lang w:val="fr-CA"/>
        </w:rPr>
        <w:t>application de l</w:t>
      </w:r>
      <w:r w:rsidRPr="00B9610C">
        <w:rPr>
          <w:rFonts w:cs="Times New Roman"/>
          <w:smallCaps/>
          <w:lang w:val="fr-CA"/>
        </w:rPr>
        <w:t>’</w:t>
      </w:r>
      <w:r w:rsidRPr="00B9610C">
        <w:rPr>
          <w:rFonts w:cs="Times New Roman"/>
          <w:lang w:val="fr-CA"/>
        </w:rPr>
        <w:t>art. 7 au motif qu</w:t>
      </w:r>
      <w:r w:rsidRPr="00B9610C">
        <w:rPr>
          <w:rFonts w:cs="Times New Roman"/>
          <w:smallCaps/>
          <w:lang w:val="fr-CA"/>
        </w:rPr>
        <w:t>’</w:t>
      </w:r>
      <w:r w:rsidRPr="00B9610C">
        <w:rPr>
          <w:rFonts w:cs="Times New Roman"/>
          <w:lang w:val="fr-CA"/>
        </w:rPr>
        <w:t>il n</w:t>
      </w:r>
      <w:r w:rsidRPr="00B9610C">
        <w:rPr>
          <w:rFonts w:cs="Times New Roman"/>
          <w:smallCaps/>
          <w:lang w:val="fr-CA"/>
        </w:rPr>
        <w:t>’</w:t>
      </w:r>
      <w:r w:rsidRPr="00B9610C">
        <w:rPr>
          <w:rFonts w:cs="Times New Roman"/>
          <w:lang w:val="fr-CA"/>
        </w:rPr>
        <w:t>y a pas de « principe constitutionnel prépondérant qui permet au tribunal de faire abstraction des normes de sanction établies par le législateur » (par. 43). Elle ajoute que le législateur « possède le pouvoir de faire des choix de politique générale en ce qui a trait à l</w:t>
      </w:r>
      <w:r w:rsidRPr="00B9610C">
        <w:rPr>
          <w:rFonts w:cs="Times New Roman"/>
          <w:smallCaps/>
          <w:lang w:val="fr-CA"/>
        </w:rPr>
        <w:t>’</w:t>
      </w:r>
      <w:r w:rsidRPr="00B9610C">
        <w:rPr>
          <w:rFonts w:cs="Times New Roman"/>
          <w:lang w:val="fr-CA"/>
        </w:rPr>
        <w:t>infliction de peines aux auteurs d</w:t>
      </w:r>
      <w:r w:rsidRPr="00B9610C">
        <w:rPr>
          <w:rFonts w:cs="Times New Roman"/>
          <w:smallCaps/>
          <w:lang w:val="fr-CA"/>
        </w:rPr>
        <w:t>’</w:t>
      </w:r>
      <w:r w:rsidRPr="00B9610C">
        <w:rPr>
          <w:rFonts w:cs="Times New Roman"/>
          <w:lang w:val="fr-CA"/>
        </w:rPr>
        <w:t>actes criminels et d</w:t>
      </w:r>
      <w:r w:rsidRPr="00B9610C">
        <w:rPr>
          <w:rFonts w:cs="Times New Roman"/>
          <w:smallCaps/>
          <w:lang w:val="fr-CA"/>
        </w:rPr>
        <w:t>’</w:t>
      </w:r>
      <w:r w:rsidRPr="00B9610C">
        <w:rPr>
          <w:rFonts w:cs="Times New Roman"/>
          <w:lang w:val="fr-CA"/>
        </w:rPr>
        <w:t>arrêter les peines qu</w:t>
      </w:r>
      <w:r w:rsidRPr="00B9610C">
        <w:rPr>
          <w:rFonts w:cs="Times New Roman"/>
          <w:smallCaps/>
          <w:lang w:val="fr-CA"/>
        </w:rPr>
        <w:t>’</w:t>
      </w:r>
      <w:r w:rsidRPr="00B9610C">
        <w:rPr>
          <w:rFonts w:cs="Times New Roman"/>
          <w:lang w:val="fr-CA"/>
        </w:rPr>
        <w:t>il juge appropriées pour tenir compte des objectifs que sont la dissuasion, la dénonciation, la réadaptation et la protection de la société » (par. 45). Or, si un petit nombre seulement de peines minimales obligatoires peuvent résister au contrôle que préconise la Juge en chef au regard de l</w:t>
      </w:r>
      <w:r w:rsidRPr="00B9610C">
        <w:rPr>
          <w:rFonts w:cs="Times New Roman"/>
          <w:smallCaps/>
          <w:lang w:val="fr-CA"/>
        </w:rPr>
        <w:t>’</w:t>
      </w:r>
      <w:r w:rsidRPr="00B9610C">
        <w:rPr>
          <w:rFonts w:cs="Times New Roman"/>
          <w:lang w:val="fr-CA"/>
        </w:rPr>
        <w:t>art. 12, il faut se demander de quel pouvoir jouit encore le législateur pour l</w:t>
      </w:r>
      <w:r w:rsidRPr="00B9610C">
        <w:rPr>
          <w:rFonts w:cs="Times New Roman"/>
          <w:smallCaps/>
          <w:lang w:val="fr-CA"/>
        </w:rPr>
        <w:t>’</w:t>
      </w:r>
      <w:r w:rsidRPr="00B9610C">
        <w:rPr>
          <w:rFonts w:cs="Times New Roman"/>
          <w:lang w:val="fr-CA"/>
        </w:rPr>
        <w:t xml:space="preserve">adoption de politiques générales légitimes en matière de peines.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Nous ne sommes toutefois pas en désaccord avec l</w:t>
      </w:r>
      <w:r w:rsidRPr="00B9610C">
        <w:rPr>
          <w:rFonts w:cs="Times New Roman"/>
          <w:smallCaps/>
          <w:lang w:val="fr-CA"/>
        </w:rPr>
        <w:t>’</w:t>
      </w:r>
      <w:r w:rsidRPr="00B9610C">
        <w:rPr>
          <w:rFonts w:cs="Times New Roman"/>
          <w:lang w:val="fr-CA"/>
        </w:rPr>
        <w:t>idée que le législateur puisse vouloir envisager la possibilité de conférer au tribunal un pouvoir discrétionnaire qui lui permettrait de se soustraire à l</w:t>
      </w:r>
      <w:r w:rsidRPr="00B9610C">
        <w:rPr>
          <w:rFonts w:cs="Times New Roman"/>
          <w:smallCaps/>
          <w:lang w:val="fr-CA"/>
        </w:rPr>
        <w:t>’</w:t>
      </w:r>
      <w:r w:rsidRPr="00B9610C">
        <w:rPr>
          <w:rFonts w:cs="Times New Roman"/>
          <w:lang w:val="fr-CA"/>
        </w:rPr>
        <w:t>obligation d</w:t>
      </w:r>
      <w:r w:rsidRPr="00B9610C">
        <w:rPr>
          <w:rFonts w:cs="Times New Roman"/>
          <w:smallCaps/>
          <w:lang w:val="fr-CA"/>
        </w:rPr>
        <w:t>’</w:t>
      </w:r>
      <w:r w:rsidRPr="00B9610C">
        <w:rPr>
          <w:rFonts w:cs="Times New Roman"/>
          <w:lang w:val="fr-CA"/>
        </w:rPr>
        <w:t>infliger la peine minimale lorsque les circonstances s</w:t>
      </w:r>
      <w:r w:rsidRPr="00B9610C">
        <w:rPr>
          <w:rFonts w:cs="Times New Roman"/>
          <w:smallCaps/>
          <w:lang w:val="fr-CA"/>
        </w:rPr>
        <w:t>’</w:t>
      </w:r>
      <w:r w:rsidRPr="00B9610C">
        <w:rPr>
          <w:rFonts w:cs="Times New Roman"/>
          <w:lang w:val="fr-CA"/>
        </w:rPr>
        <w:t>y prêtent (motifs de la Juge en chef, par. 36). Mais nous tenons à préciser que le législateur n</w:t>
      </w:r>
      <w:r w:rsidRPr="00B9610C">
        <w:rPr>
          <w:rFonts w:cs="Times New Roman"/>
          <w:smallCaps/>
          <w:lang w:val="fr-CA"/>
        </w:rPr>
        <w:t>’</w:t>
      </w:r>
      <w:r w:rsidRPr="00B9610C">
        <w:rPr>
          <w:rFonts w:cs="Times New Roman"/>
          <w:lang w:val="fr-CA"/>
        </w:rPr>
        <w:t>a pas l</w:t>
      </w:r>
      <w:r w:rsidRPr="00B9610C">
        <w:rPr>
          <w:rFonts w:cs="Times New Roman"/>
          <w:smallCaps/>
          <w:lang w:val="fr-CA"/>
        </w:rPr>
        <w:t>’</w:t>
      </w:r>
      <w:r w:rsidRPr="00B9610C">
        <w:rPr>
          <w:rFonts w:cs="Times New Roman"/>
          <w:lang w:val="fr-CA"/>
        </w:rPr>
        <w:t>obligation constitutionnelle de prévoir une exception à l</w:t>
      </w:r>
      <w:r w:rsidRPr="00B9610C">
        <w:rPr>
          <w:rFonts w:cs="Times New Roman"/>
          <w:smallCaps/>
          <w:lang w:val="fr-CA"/>
        </w:rPr>
        <w:t>’</w:t>
      </w:r>
      <w:r w:rsidRPr="00B9610C">
        <w:rPr>
          <w:rFonts w:cs="Times New Roman"/>
          <w:lang w:val="fr-CA"/>
        </w:rPr>
        <w:t>application d</w:t>
      </w:r>
      <w:r w:rsidRPr="00B9610C">
        <w:rPr>
          <w:rFonts w:cs="Times New Roman"/>
          <w:smallCaps/>
          <w:lang w:val="fr-CA"/>
        </w:rPr>
        <w:t>’</w:t>
      </w:r>
      <w:r w:rsidRPr="00B9610C">
        <w:rPr>
          <w:rFonts w:cs="Times New Roman"/>
          <w:lang w:val="fr-CA"/>
        </w:rPr>
        <w:t>une peine minimale obligatoire. Le législateur peut restreindre le pouvoir discrétionnaire du tribunal en matière de détermination de la peine. Restreindre le pouvoir discrétionnaire du tribunal est d</w:t>
      </w:r>
      <w:r w:rsidRPr="00B9610C">
        <w:rPr>
          <w:rFonts w:cs="Times New Roman"/>
          <w:smallCaps/>
          <w:lang w:val="fr-CA"/>
        </w:rPr>
        <w:t>’</w:t>
      </w:r>
      <w:r w:rsidRPr="00B9610C">
        <w:rPr>
          <w:rFonts w:cs="Times New Roman"/>
          <w:lang w:val="fr-CA"/>
        </w:rPr>
        <w:t>ailleurs l</w:t>
      </w:r>
      <w:r w:rsidRPr="00B9610C">
        <w:rPr>
          <w:rFonts w:cs="Times New Roman"/>
          <w:smallCaps/>
          <w:lang w:val="fr-CA"/>
        </w:rPr>
        <w:t>’</w:t>
      </w:r>
      <w:r w:rsidRPr="00B9610C">
        <w:rPr>
          <w:rFonts w:cs="Times New Roman"/>
          <w:lang w:val="fr-CA"/>
        </w:rPr>
        <w:t>un des objectifs principaux de l</w:t>
      </w:r>
      <w:r w:rsidRPr="00B9610C">
        <w:rPr>
          <w:rFonts w:cs="Times New Roman"/>
          <w:smallCaps/>
          <w:lang w:val="fr-CA"/>
        </w:rPr>
        <w:t>’</w:t>
      </w:r>
      <w:r w:rsidRPr="00B9610C">
        <w:rPr>
          <w:rFonts w:cs="Times New Roman"/>
          <w:lang w:val="fr-CA"/>
        </w:rPr>
        <w:t>établissement de peines minimales obligatoires, et cet objectif peut se révéler incompatible avec la création d</w:t>
      </w:r>
      <w:r w:rsidRPr="00B9610C">
        <w:rPr>
          <w:rFonts w:cs="Times New Roman"/>
          <w:smallCaps/>
          <w:lang w:val="fr-CA"/>
        </w:rPr>
        <w:t>’</w:t>
      </w:r>
      <w:r w:rsidRPr="00B9610C">
        <w:rPr>
          <w:rFonts w:cs="Times New Roman"/>
          <w:lang w:val="fr-CA"/>
        </w:rPr>
        <w:t>un mécanisme qui permettrait au tribunal d</w:t>
      </w:r>
      <w:r w:rsidRPr="00B9610C">
        <w:rPr>
          <w:rFonts w:cs="Times New Roman"/>
          <w:smallCaps/>
          <w:lang w:val="fr-CA"/>
        </w:rPr>
        <w:t>’</w:t>
      </w:r>
      <w:r w:rsidRPr="00B9610C">
        <w:rPr>
          <w:rFonts w:cs="Times New Roman"/>
          <w:lang w:val="fr-CA"/>
        </w:rPr>
        <w:t>écarter la peine minimale obligatoire dans certains cas. Comme le signale la Juge en chef dans l</w:t>
      </w:r>
      <w:r w:rsidRPr="00B9610C">
        <w:rPr>
          <w:rFonts w:cs="Times New Roman"/>
          <w:smallCaps/>
          <w:lang w:val="fr-CA"/>
        </w:rPr>
        <w:t>’</w:t>
      </w:r>
      <w:r w:rsidRPr="00B9610C">
        <w:rPr>
          <w:rFonts w:cs="Times New Roman"/>
          <w:lang w:val="fr-CA"/>
        </w:rPr>
        <w:t xml:space="preserve">arrêt </w:t>
      </w:r>
      <w:r w:rsidRPr="00B9610C">
        <w:rPr>
          <w:rFonts w:cs="Times New Roman"/>
          <w:i/>
          <w:lang w:val="fr-CA"/>
        </w:rPr>
        <w:t>Ferguson</w:t>
      </w:r>
      <w:r w:rsidR="00F17ED4">
        <w:rPr>
          <w:rFonts w:cs="Times New Roman"/>
          <w:lang w:val="fr-CA"/>
        </w:rPr>
        <w:t xml:space="preserve">, </w:t>
      </w:r>
      <w:r w:rsidRPr="00B9610C">
        <w:rPr>
          <w:rFonts w:cs="Times New Roman"/>
          <w:lang w:val="fr-CA"/>
        </w:rPr>
        <w:t>par. 55, l</w:t>
      </w:r>
      <w:r w:rsidRPr="00B9610C">
        <w:rPr>
          <w:rFonts w:cs="Times New Roman"/>
          <w:smallCaps/>
          <w:lang w:val="fr-CA"/>
        </w:rPr>
        <w:t>’</w:t>
      </w:r>
      <w:r w:rsidRPr="00B9610C">
        <w:rPr>
          <w:rFonts w:cs="Times New Roman"/>
          <w:lang w:val="fr-CA"/>
        </w:rPr>
        <w:t xml:space="preserve">objectif de la peine minimale obligatoire est de </w:t>
      </w:r>
    </w:p>
    <w:p w:rsidR="009C6E55" w:rsidRPr="00B9610C" w:rsidRDefault="009C6E55" w:rsidP="00D16B40">
      <w:pPr>
        <w:pStyle w:val="Citation-AltC"/>
        <w:widowControl w:val="0"/>
        <w:ind w:hanging="1166"/>
        <w:contextualSpacing w:val="0"/>
        <w:rPr>
          <w:lang w:val="fr-CA"/>
        </w:rPr>
      </w:pPr>
      <w:r w:rsidRPr="00B9610C">
        <w:rPr>
          <w:lang w:val="fr-CA"/>
        </w:rPr>
        <w:tab/>
      </w:r>
      <w:proofErr w:type="gramStart"/>
      <w:r w:rsidRPr="00B9610C">
        <w:rPr>
          <w:lang w:val="fr-CA"/>
        </w:rPr>
        <w:t>retirer</w:t>
      </w:r>
      <w:proofErr w:type="gramEnd"/>
      <w:r w:rsidRPr="00B9610C">
        <w:rPr>
          <w:lang w:val="fr-CA"/>
        </w:rPr>
        <w:t xml:space="preserve"> leur pouvoir discrétionnaire aux juges et faire comprendre de façon claire et non équivoque aux contrevenants éventuels que, s</w:t>
      </w:r>
      <w:r w:rsidRPr="00B9610C">
        <w:rPr>
          <w:smallCaps/>
          <w:lang w:val="fr-CA"/>
        </w:rPr>
        <w:t>’</w:t>
      </w:r>
      <w:r w:rsidRPr="00B9610C">
        <w:rPr>
          <w:lang w:val="fr-CA"/>
        </w:rPr>
        <w:t>ils commettent une certaine infraction ou s</w:t>
      </w:r>
      <w:r w:rsidRPr="00B9610C">
        <w:rPr>
          <w:smallCaps/>
          <w:lang w:val="fr-CA"/>
        </w:rPr>
        <w:t>’</w:t>
      </w:r>
      <w:r w:rsidRPr="00B9610C">
        <w:rPr>
          <w:lang w:val="fr-CA"/>
        </w:rPr>
        <w:t>ils la commettent d</w:t>
      </w:r>
      <w:r w:rsidRPr="00B9610C">
        <w:rPr>
          <w:smallCaps/>
          <w:lang w:val="fr-CA"/>
        </w:rPr>
        <w:t>’</w:t>
      </w:r>
      <w:r w:rsidRPr="00B9610C">
        <w:rPr>
          <w:lang w:val="fr-CA"/>
        </w:rPr>
        <w:t xml:space="preserve">une certaine manière, ils se verront infliger une peine égale ou supérieure à la peine minimale obligatoire prescrite par le législateur.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La question de savoir si le législateur devrait ou non prévoir un mécanisme permettant d</w:t>
      </w:r>
      <w:r w:rsidRPr="00B9610C">
        <w:rPr>
          <w:rFonts w:cs="Times New Roman"/>
          <w:smallCaps/>
          <w:lang w:val="fr-CA"/>
        </w:rPr>
        <w:t>’</w:t>
      </w:r>
      <w:r w:rsidRPr="00B9610C">
        <w:rPr>
          <w:rFonts w:cs="Times New Roman"/>
          <w:lang w:val="fr-CA"/>
        </w:rPr>
        <w:t>écarter l</w:t>
      </w:r>
      <w:r w:rsidRPr="00B9610C">
        <w:rPr>
          <w:rFonts w:cs="Times New Roman"/>
          <w:smallCaps/>
          <w:lang w:val="fr-CA"/>
        </w:rPr>
        <w:t>’</w:t>
      </w:r>
      <w:r w:rsidRPr="00B9610C">
        <w:rPr>
          <w:rFonts w:cs="Times New Roman"/>
          <w:lang w:val="fr-CA"/>
        </w:rPr>
        <w:t>infliction d</w:t>
      </w:r>
      <w:r w:rsidRPr="00B9610C">
        <w:rPr>
          <w:rFonts w:cs="Times New Roman"/>
          <w:smallCaps/>
          <w:lang w:val="fr-CA"/>
        </w:rPr>
        <w:t>’</w:t>
      </w:r>
      <w:r w:rsidRPr="00B9610C">
        <w:rPr>
          <w:rFonts w:cs="Times New Roman"/>
          <w:lang w:val="fr-CA"/>
        </w:rPr>
        <w:t>une peine minimale obligatoire et, dans l</w:t>
      </w:r>
      <w:r w:rsidRPr="00B9610C">
        <w:rPr>
          <w:rFonts w:cs="Times New Roman"/>
          <w:smallCaps/>
          <w:lang w:val="fr-CA"/>
        </w:rPr>
        <w:t>’</w:t>
      </w:r>
      <w:r w:rsidRPr="00B9610C">
        <w:rPr>
          <w:rFonts w:cs="Times New Roman"/>
          <w:lang w:val="fr-CA"/>
        </w:rPr>
        <w:t xml:space="preserve">affirmative, quelle forme ce mécanisme devrait revêtir, relève de la politique générale et du pouvoir exclusif du Parlement. Seuls la Constitution et, plus particulièrement, le droit garanti par la </w:t>
      </w:r>
      <w:r w:rsidRPr="00B9610C">
        <w:rPr>
          <w:rFonts w:cs="Times New Roman"/>
          <w:i/>
          <w:lang w:val="fr-CA"/>
        </w:rPr>
        <w:t>Charte</w:t>
      </w:r>
      <w:r w:rsidRPr="00B9610C">
        <w:rPr>
          <w:rFonts w:cs="Times New Roman"/>
          <w:lang w:val="fr-CA"/>
        </w:rPr>
        <w:t xml:space="preserve"> d</w:t>
      </w:r>
      <w:r w:rsidRPr="00B9610C">
        <w:rPr>
          <w:rFonts w:cs="Times New Roman"/>
          <w:smallCaps/>
          <w:lang w:val="fr-CA"/>
        </w:rPr>
        <w:t>’</w:t>
      </w:r>
      <w:r w:rsidRPr="00B9610C">
        <w:rPr>
          <w:rFonts w:cs="Times New Roman"/>
          <w:lang w:val="fr-CA"/>
        </w:rPr>
        <w:t>être protégé contre les peines cruelles et inusitées limitent l</w:t>
      </w:r>
      <w:r w:rsidRPr="00B9610C">
        <w:rPr>
          <w:rFonts w:cs="Times New Roman"/>
          <w:smallCaps/>
          <w:lang w:val="fr-CA"/>
        </w:rPr>
        <w:t>’</w:t>
      </w:r>
      <w:r w:rsidRPr="00B9610C">
        <w:rPr>
          <w:rFonts w:cs="Times New Roman"/>
          <w:lang w:val="fr-CA"/>
        </w:rPr>
        <w:t>exercice de ce pouvoir discrétionnaire. La div</w:t>
      </w:r>
      <w:r w:rsidR="00F17ED4">
        <w:rPr>
          <w:rFonts w:cs="Times New Roman"/>
          <w:lang w:val="fr-CA"/>
        </w:rPr>
        <w:t xml:space="preserve">ision </w:t>
      </w:r>
      <w:r w:rsidRPr="00B9610C">
        <w:rPr>
          <w:rFonts w:cs="Times New Roman"/>
          <w:lang w:val="fr-CA"/>
        </w:rPr>
        <w:t xml:space="preserve">5(3)a)(i)(D) de la </w:t>
      </w:r>
      <w:r w:rsidRPr="00B9610C">
        <w:rPr>
          <w:rFonts w:cs="Times New Roman"/>
          <w:i/>
          <w:lang w:val="fr-CA"/>
        </w:rPr>
        <w:t>LRCDAS</w:t>
      </w:r>
      <w:r w:rsidRPr="00B9610C">
        <w:rPr>
          <w:rFonts w:cs="Times New Roman"/>
          <w:lang w:val="fr-CA"/>
        </w:rPr>
        <w:t xml:space="preserve"> respecte cette limite, et la peine qu</w:t>
      </w:r>
      <w:r w:rsidRPr="00B9610C">
        <w:rPr>
          <w:rFonts w:cs="Times New Roman"/>
          <w:smallCaps/>
          <w:lang w:val="fr-CA"/>
        </w:rPr>
        <w:t>’</w:t>
      </w:r>
      <w:r w:rsidRPr="00B9610C">
        <w:rPr>
          <w:rFonts w:cs="Times New Roman"/>
          <w:lang w:val="fr-CA"/>
        </w:rPr>
        <w:t>elle prévoit n</w:t>
      </w:r>
      <w:r w:rsidRPr="00B9610C">
        <w:rPr>
          <w:rFonts w:cs="Times New Roman"/>
          <w:smallCaps/>
          <w:lang w:val="fr-CA"/>
        </w:rPr>
        <w:t>’</w:t>
      </w:r>
      <w:r w:rsidRPr="00B9610C">
        <w:rPr>
          <w:rFonts w:cs="Times New Roman"/>
          <w:lang w:val="fr-CA"/>
        </w:rPr>
        <w:t xml:space="preserve">équivaut pas à une peine cruelle et inusitée. </w:t>
      </w:r>
    </w:p>
    <w:p w:rsidR="009C6E55" w:rsidRPr="00B9610C" w:rsidRDefault="009C6E55" w:rsidP="00D16B40">
      <w:pPr>
        <w:pStyle w:val="Title1LevelTitre1Niveau-AltL"/>
        <w:widowControl w:val="0"/>
        <w:rPr>
          <w:rFonts w:cs="Times New Roman"/>
        </w:rPr>
      </w:pPr>
      <w:r w:rsidRPr="00B9610C">
        <w:rPr>
          <w:rFonts w:cs="Times New Roman"/>
        </w:rPr>
        <w:t xml:space="preserve">Conclusion </w:t>
      </w:r>
    </w:p>
    <w:p w:rsidR="009C6E55" w:rsidRPr="00B9610C" w:rsidRDefault="009C6E55" w:rsidP="00D16B40">
      <w:pPr>
        <w:pStyle w:val="ParaNoNdepar-AltN"/>
        <w:widowControl w:val="0"/>
        <w:tabs>
          <w:tab w:val="clear" w:pos="1166"/>
          <w:tab w:val="clear" w:pos="1242"/>
          <w:tab w:val="num" w:pos="1152"/>
        </w:tabs>
        <w:ind w:left="0"/>
        <w:rPr>
          <w:rFonts w:cs="Times New Roman"/>
          <w:lang w:val="fr-CA"/>
        </w:rPr>
      </w:pPr>
      <w:r w:rsidRPr="00B9610C">
        <w:rPr>
          <w:rFonts w:cs="Times New Roman"/>
          <w:lang w:val="fr-CA"/>
        </w:rPr>
        <w:t>Nous sommes donc d</w:t>
      </w:r>
      <w:r w:rsidRPr="00B9610C">
        <w:rPr>
          <w:rFonts w:cs="Times New Roman"/>
          <w:smallCaps/>
          <w:lang w:val="fr-CA"/>
        </w:rPr>
        <w:t>’</w:t>
      </w:r>
      <w:r w:rsidRPr="00B9610C">
        <w:rPr>
          <w:rFonts w:cs="Times New Roman"/>
          <w:lang w:val="fr-CA"/>
        </w:rPr>
        <w:t>avis que l</w:t>
      </w:r>
      <w:r w:rsidRPr="00B9610C">
        <w:rPr>
          <w:rFonts w:cs="Times New Roman"/>
          <w:smallCaps/>
          <w:lang w:val="fr-CA"/>
        </w:rPr>
        <w:t>’</w:t>
      </w:r>
      <w:r w:rsidRPr="00B9610C">
        <w:rPr>
          <w:rFonts w:cs="Times New Roman"/>
          <w:lang w:val="fr-CA"/>
        </w:rPr>
        <w:t>emprisonnement minimal obligatoire d</w:t>
      </w:r>
      <w:r w:rsidRPr="00B9610C">
        <w:rPr>
          <w:rFonts w:cs="Times New Roman"/>
          <w:smallCaps/>
          <w:lang w:val="fr-CA"/>
        </w:rPr>
        <w:t>’</w:t>
      </w:r>
      <w:r w:rsidRPr="00B9610C">
        <w:rPr>
          <w:rFonts w:cs="Times New Roman"/>
          <w:lang w:val="fr-CA"/>
        </w:rPr>
        <w:t>un an contesté en l</w:t>
      </w:r>
      <w:r w:rsidRPr="00B9610C">
        <w:rPr>
          <w:rFonts w:cs="Times New Roman"/>
          <w:smallCaps/>
          <w:lang w:val="fr-CA"/>
        </w:rPr>
        <w:t>’</w:t>
      </w:r>
      <w:r w:rsidRPr="00B9610C">
        <w:rPr>
          <w:rFonts w:cs="Times New Roman"/>
          <w:lang w:val="fr-CA"/>
        </w:rPr>
        <w:t>espèce ne porte pas atteinte au droit garanti à l</w:t>
      </w:r>
      <w:r w:rsidRPr="00B9610C">
        <w:rPr>
          <w:rFonts w:cs="Times New Roman"/>
          <w:smallCaps/>
          <w:lang w:val="fr-CA"/>
        </w:rPr>
        <w:t>’</w:t>
      </w:r>
      <w:r w:rsidRPr="00B9610C">
        <w:rPr>
          <w:rFonts w:cs="Times New Roman"/>
          <w:lang w:val="fr-CA"/>
        </w:rPr>
        <w:t xml:space="preserve">art. 12 de la </w:t>
      </w:r>
      <w:r w:rsidRPr="00B9610C">
        <w:rPr>
          <w:rFonts w:cs="Times New Roman"/>
          <w:i/>
          <w:lang w:val="fr-CA"/>
        </w:rPr>
        <w:t>Charte</w:t>
      </w:r>
      <w:r w:rsidRPr="00B9610C">
        <w:rPr>
          <w:rFonts w:cs="Times New Roman"/>
          <w:lang w:val="fr-CA"/>
        </w:rPr>
        <w:t xml:space="preserve"> et, pour les motifs exposés par la Juge en chef, qu</w:t>
      </w:r>
      <w:r w:rsidRPr="00B9610C">
        <w:rPr>
          <w:rFonts w:cs="Times New Roman"/>
          <w:smallCaps/>
          <w:lang w:val="fr-CA"/>
        </w:rPr>
        <w:t>’</w:t>
      </w:r>
      <w:r w:rsidRPr="00B9610C">
        <w:rPr>
          <w:rFonts w:cs="Times New Roman"/>
          <w:lang w:val="fr-CA"/>
        </w:rPr>
        <w:t>il ne contrevient pas non plus à l</w:t>
      </w:r>
      <w:r w:rsidRPr="00B9610C">
        <w:rPr>
          <w:rFonts w:cs="Times New Roman"/>
          <w:smallCaps/>
          <w:lang w:val="fr-CA"/>
        </w:rPr>
        <w:t>’</w:t>
      </w:r>
      <w:r w:rsidRPr="00B9610C">
        <w:rPr>
          <w:rFonts w:cs="Times New Roman"/>
          <w:lang w:val="fr-CA"/>
        </w:rPr>
        <w:t>art. 7. Nous convenons avec la Juge en chef qu</w:t>
      </w:r>
      <w:r w:rsidRPr="00B9610C">
        <w:rPr>
          <w:rFonts w:cs="Times New Roman"/>
          <w:smallCaps/>
          <w:lang w:val="fr-CA"/>
        </w:rPr>
        <w:t>’</w:t>
      </w:r>
      <w:r w:rsidRPr="00B9610C">
        <w:rPr>
          <w:rFonts w:cs="Times New Roman"/>
          <w:lang w:val="fr-CA"/>
        </w:rPr>
        <w:t>il y a lieu d</w:t>
      </w:r>
      <w:r w:rsidRPr="00B9610C">
        <w:rPr>
          <w:rFonts w:cs="Times New Roman"/>
          <w:smallCaps/>
          <w:lang w:val="fr-CA"/>
        </w:rPr>
        <w:t>’</w:t>
      </w:r>
      <w:r w:rsidRPr="00B9610C">
        <w:rPr>
          <w:rFonts w:cs="Times New Roman"/>
          <w:lang w:val="fr-CA"/>
        </w:rPr>
        <w:t>accueillir le pourvoi et de rétablir la peine de 12 mois infligée par le juge de la cour provinciale.</w:t>
      </w:r>
    </w:p>
    <w:p w:rsidR="004D7D95" w:rsidRPr="0044564B" w:rsidRDefault="004D7D95" w:rsidP="00D16B40">
      <w:pPr>
        <w:pStyle w:val="SCCNormalDoubleSpacing"/>
        <w:widowControl w:val="0"/>
        <w:spacing w:before="480" w:after="480"/>
        <w:rPr>
          <w:lang w:val="fr-CA"/>
        </w:rPr>
      </w:pPr>
      <w:r w:rsidRPr="0044564B">
        <w:rPr>
          <w:lang w:val="fr-CA"/>
        </w:rPr>
        <w:tab/>
      </w:r>
      <w:r w:rsidR="00A84272" w:rsidRPr="0044564B">
        <w:rPr>
          <w:i/>
          <w:lang w:val="fr-CA"/>
        </w:rPr>
        <w:t xml:space="preserve">Pourvoi </w:t>
      </w:r>
      <w:r w:rsidR="00F64633" w:rsidRPr="0044564B">
        <w:rPr>
          <w:i/>
          <w:lang w:val="fr-CA"/>
        </w:rPr>
        <w:t>accueilli</w:t>
      </w:r>
      <w:r w:rsidR="00CF3B8E" w:rsidRPr="0044564B">
        <w:rPr>
          <w:i/>
          <w:lang w:val="fr-CA"/>
        </w:rPr>
        <w:t xml:space="preserve">, les juges </w:t>
      </w:r>
      <w:r w:rsidR="0042131E" w:rsidRPr="0044564B">
        <w:rPr>
          <w:smallCaps/>
          <w:lang w:val="fr-CA"/>
        </w:rPr>
        <w:t>Wagner</w:t>
      </w:r>
      <w:r w:rsidR="0042131E" w:rsidRPr="0044564B">
        <w:rPr>
          <w:i/>
          <w:lang w:val="fr-CA"/>
        </w:rPr>
        <w:t xml:space="preserve">, </w:t>
      </w:r>
      <w:r w:rsidR="0042131E" w:rsidRPr="0044564B">
        <w:rPr>
          <w:smallCaps/>
          <w:lang w:val="fr-CA"/>
        </w:rPr>
        <w:t>Gascon</w:t>
      </w:r>
      <w:r w:rsidR="0042131E" w:rsidRPr="0044564B">
        <w:rPr>
          <w:i/>
          <w:lang w:val="fr-CA"/>
        </w:rPr>
        <w:t xml:space="preserve"> et </w:t>
      </w:r>
      <w:r w:rsidR="0042131E" w:rsidRPr="0044564B">
        <w:rPr>
          <w:smallCaps/>
          <w:lang w:val="fr-CA"/>
        </w:rPr>
        <w:t>Brown</w:t>
      </w:r>
      <w:r w:rsidR="00CF3B8E" w:rsidRPr="0044564B">
        <w:rPr>
          <w:i/>
          <w:lang w:val="fr-CA"/>
        </w:rPr>
        <w:t xml:space="preserve"> sont dissidents en partie</w:t>
      </w:r>
      <w:r w:rsidR="00A84272" w:rsidRPr="0044564B">
        <w:rPr>
          <w:i/>
          <w:lang w:val="fr-CA"/>
        </w:rPr>
        <w:t>.</w:t>
      </w:r>
    </w:p>
    <w:p w:rsidR="00A406AF" w:rsidRPr="0044564B" w:rsidRDefault="00A406AF" w:rsidP="00D16B40">
      <w:pPr>
        <w:pStyle w:val="SCCLawFirm"/>
        <w:widowControl w:val="0"/>
        <w:spacing w:before="480" w:after="480"/>
        <w:rPr>
          <w:lang w:val="fr-CA"/>
        </w:rPr>
      </w:pPr>
      <w:r w:rsidRPr="0044564B">
        <w:rPr>
          <w:lang w:val="fr-CA"/>
        </w:rPr>
        <w:tab/>
        <w:t>Procureurs de l</w:t>
      </w:r>
      <w:r w:rsidR="00D613B5" w:rsidRPr="0044564B">
        <w:rPr>
          <w:lang w:val="fr-CA"/>
        </w:rPr>
        <w:t>’</w:t>
      </w:r>
      <w:r w:rsidRPr="0044564B">
        <w:rPr>
          <w:lang w:val="fr-CA"/>
        </w:rPr>
        <w:t>appelant</w:t>
      </w:r>
      <w:r w:rsidR="00B24B5A" w:rsidRPr="0044564B">
        <w:rPr>
          <w:lang w:val="fr-CA"/>
        </w:rPr>
        <w:t> </w:t>
      </w:r>
      <w:r w:rsidR="00D613B5" w:rsidRPr="0044564B">
        <w:rPr>
          <w:lang w:val="fr-CA"/>
        </w:rPr>
        <w:t>: </w:t>
      </w:r>
      <w:r w:rsidRPr="0044564B">
        <w:rPr>
          <w:lang w:val="fr-CA"/>
        </w:rPr>
        <w:t xml:space="preserve">David N. Fai Law Corporation, Vancouver; </w:t>
      </w:r>
      <w:proofErr w:type="spellStart"/>
      <w:r w:rsidR="004B3145" w:rsidRPr="0044564B">
        <w:rPr>
          <w:lang w:val="fr-CA"/>
        </w:rPr>
        <w:t>Gowling</w:t>
      </w:r>
      <w:proofErr w:type="spellEnd"/>
      <w:r w:rsidR="004B3145" w:rsidRPr="0044564B">
        <w:rPr>
          <w:lang w:val="fr-CA"/>
        </w:rPr>
        <w:t xml:space="preserve"> WLG (Canada) Inc., </w:t>
      </w:r>
      <w:r w:rsidRPr="0044564B">
        <w:rPr>
          <w:lang w:val="fr-CA"/>
        </w:rPr>
        <w:t>Ottawa.</w:t>
      </w:r>
    </w:p>
    <w:p w:rsidR="00A406AF" w:rsidRPr="0044564B" w:rsidRDefault="00A406AF" w:rsidP="00D16B40">
      <w:pPr>
        <w:pStyle w:val="SCCLawFirm"/>
        <w:widowControl w:val="0"/>
        <w:spacing w:before="480" w:after="480"/>
        <w:rPr>
          <w:lang w:val="fr-CA"/>
        </w:rPr>
      </w:pPr>
      <w:r w:rsidRPr="0044564B">
        <w:rPr>
          <w:lang w:val="fr-CA"/>
        </w:rPr>
        <w:tab/>
        <w:t>Procureur de l</w:t>
      </w:r>
      <w:r w:rsidR="00D613B5" w:rsidRPr="0044564B">
        <w:rPr>
          <w:lang w:val="fr-CA"/>
        </w:rPr>
        <w:t>’</w:t>
      </w:r>
      <w:r w:rsidRPr="0044564B">
        <w:rPr>
          <w:lang w:val="fr-CA"/>
        </w:rPr>
        <w:t>intimée</w:t>
      </w:r>
      <w:r w:rsidR="00B24B5A" w:rsidRPr="0044564B">
        <w:rPr>
          <w:lang w:val="fr-CA"/>
        </w:rPr>
        <w:t> </w:t>
      </w:r>
      <w:r w:rsidR="00D613B5" w:rsidRPr="0044564B">
        <w:rPr>
          <w:lang w:val="fr-CA"/>
        </w:rPr>
        <w:t>: </w:t>
      </w:r>
      <w:r w:rsidRPr="0044564B">
        <w:rPr>
          <w:lang w:val="fr-CA"/>
        </w:rPr>
        <w:t>Service des poursuites pénales du Canada, Vancouver.</w:t>
      </w:r>
    </w:p>
    <w:p w:rsidR="00A406AF" w:rsidRPr="0044564B" w:rsidRDefault="00A406AF" w:rsidP="00D16B40">
      <w:pPr>
        <w:pStyle w:val="SCCLawFirm"/>
        <w:widowControl w:val="0"/>
        <w:spacing w:before="480" w:after="480"/>
        <w:rPr>
          <w:lang w:val="fr-CA"/>
        </w:rPr>
      </w:pPr>
      <w:r w:rsidRPr="0044564B">
        <w:rPr>
          <w:lang w:val="fr-CA"/>
        </w:rPr>
        <w:tab/>
        <w:t xml:space="preserve">Procureurs de </w:t>
      </w:r>
      <w:r w:rsidRPr="0044564B">
        <w:rPr>
          <w:rStyle w:val="SCCCounselPartyRoleChar"/>
          <w:lang w:val="fr-CA"/>
        </w:rPr>
        <w:t>l</w:t>
      </w:r>
      <w:r w:rsidR="00D613B5" w:rsidRPr="0044564B">
        <w:rPr>
          <w:rStyle w:val="SCCCounselPartyRoleChar"/>
          <w:lang w:val="fr-CA"/>
        </w:rPr>
        <w:t>’</w:t>
      </w:r>
      <w:r w:rsidRPr="0044564B">
        <w:rPr>
          <w:rStyle w:val="SCCCounselPartyRoleChar"/>
          <w:lang w:val="fr-CA"/>
        </w:rPr>
        <w:t>intervenante l</w:t>
      </w:r>
      <w:r w:rsidR="00D613B5" w:rsidRPr="0044564B">
        <w:rPr>
          <w:rStyle w:val="SCCCounselPartyRoleChar"/>
          <w:lang w:val="fr-CA"/>
        </w:rPr>
        <w:t>’</w:t>
      </w:r>
      <w:r w:rsidRPr="0044564B">
        <w:rPr>
          <w:lang w:val="fr-CA"/>
        </w:rPr>
        <w:t>Association du Barreau canadien</w:t>
      </w:r>
      <w:r w:rsidR="00B24B5A" w:rsidRPr="0044564B">
        <w:rPr>
          <w:lang w:val="fr-CA"/>
        </w:rPr>
        <w:t> </w:t>
      </w:r>
      <w:r w:rsidR="00D613B5" w:rsidRPr="0044564B">
        <w:rPr>
          <w:lang w:val="fr-CA"/>
        </w:rPr>
        <w:t>: </w:t>
      </w:r>
      <w:r w:rsidRPr="0044564B">
        <w:rPr>
          <w:lang w:val="fr-CA"/>
        </w:rPr>
        <w:t xml:space="preserve">Peck and </w:t>
      </w:r>
      <w:proofErr w:type="spellStart"/>
      <w:r w:rsidRPr="0044564B">
        <w:rPr>
          <w:lang w:val="fr-CA"/>
        </w:rPr>
        <w:t>Company</w:t>
      </w:r>
      <w:proofErr w:type="spellEnd"/>
      <w:r w:rsidRPr="0044564B">
        <w:rPr>
          <w:lang w:val="fr-CA"/>
        </w:rPr>
        <w:t>, Vancouver.</w:t>
      </w:r>
    </w:p>
    <w:p w:rsidR="00A406AF" w:rsidRPr="0044564B" w:rsidRDefault="00A406AF" w:rsidP="00D16B40">
      <w:pPr>
        <w:pStyle w:val="SCCLawFirm"/>
        <w:widowControl w:val="0"/>
        <w:spacing w:before="480" w:after="480"/>
        <w:rPr>
          <w:lang w:val="fr-CA"/>
        </w:rPr>
      </w:pPr>
      <w:r w:rsidRPr="0044564B">
        <w:rPr>
          <w:lang w:val="fr-CA"/>
        </w:rPr>
        <w:tab/>
        <w:t xml:space="preserve">Procureurs de </w:t>
      </w:r>
      <w:r w:rsidRPr="0044564B">
        <w:rPr>
          <w:rStyle w:val="SCCCounselPartyRoleChar"/>
          <w:lang w:val="fr-CA"/>
        </w:rPr>
        <w:t>l</w:t>
      </w:r>
      <w:r w:rsidR="00D613B5" w:rsidRPr="0044564B">
        <w:rPr>
          <w:rStyle w:val="SCCCounselPartyRoleChar"/>
          <w:lang w:val="fr-CA"/>
        </w:rPr>
        <w:t>’</w:t>
      </w:r>
      <w:r w:rsidRPr="0044564B">
        <w:rPr>
          <w:rStyle w:val="SCCCounselPartyRoleChar"/>
          <w:lang w:val="fr-CA"/>
        </w:rPr>
        <w:t xml:space="preserve">intervenante la </w:t>
      </w:r>
      <w:r w:rsidRPr="0044564B">
        <w:rPr>
          <w:lang w:val="fr-CA"/>
        </w:rPr>
        <w:t>Clinique juridique africaine canadienne</w:t>
      </w:r>
      <w:r w:rsidR="00B24B5A" w:rsidRPr="0044564B">
        <w:rPr>
          <w:lang w:val="fr-CA"/>
        </w:rPr>
        <w:t> </w:t>
      </w:r>
      <w:r w:rsidR="00D613B5" w:rsidRPr="0044564B">
        <w:rPr>
          <w:lang w:val="fr-CA"/>
        </w:rPr>
        <w:t>: </w:t>
      </w:r>
      <w:proofErr w:type="spellStart"/>
      <w:r w:rsidRPr="0044564B">
        <w:rPr>
          <w:lang w:val="fr-CA"/>
        </w:rPr>
        <w:t>Faisal</w:t>
      </w:r>
      <w:proofErr w:type="spellEnd"/>
      <w:r w:rsidRPr="0044564B">
        <w:rPr>
          <w:lang w:val="fr-CA"/>
        </w:rPr>
        <w:t xml:space="preserve"> Mirza, Mississauga; Clinique juridique africaine canadienne, Toronto.</w:t>
      </w:r>
    </w:p>
    <w:p w:rsidR="00A406AF" w:rsidRPr="0044564B" w:rsidRDefault="00A406AF" w:rsidP="00D16B40">
      <w:pPr>
        <w:pStyle w:val="SCCLawFirm"/>
        <w:widowControl w:val="0"/>
        <w:spacing w:before="480" w:after="480"/>
        <w:rPr>
          <w:lang w:val="fr-CA"/>
        </w:rPr>
      </w:pPr>
      <w:r w:rsidRPr="0044564B">
        <w:rPr>
          <w:lang w:val="fr-CA"/>
        </w:rPr>
        <w:tab/>
        <w:t>Procureurs d</w:t>
      </w:r>
      <w:r w:rsidRPr="0044564B">
        <w:rPr>
          <w:rStyle w:val="SCCCounselPartyRoleChar"/>
          <w:lang w:val="fr-CA"/>
        </w:rPr>
        <w:t>es intervenantes Pivot Legal Society et l</w:t>
      </w:r>
      <w:r w:rsidR="00D613B5" w:rsidRPr="0044564B">
        <w:rPr>
          <w:rStyle w:val="SCCCounselPartyRoleChar"/>
          <w:lang w:val="fr-CA"/>
        </w:rPr>
        <w:t>’</w:t>
      </w:r>
      <w:r w:rsidRPr="0044564B">
        <w:rPr>
          <w:lang w:val="fr-CA"/>
        </w:rPr>
        <w:t>Union des chefs indiens de la Colombie</w:t>
      </w:r>
      <w:r w:rsidR="00B24B5A" w:rsidRPr="0044564B">
        <w:rPr>
          <w:lang w:val="fr-CA"/>
        </w:rPr>
        <w:noBreakHyphen/>
      </w:r>
      <w:r w:rsidRPr="0044564B">
        <w:rPr>
          <w:lang w:val="fr-CA"/>
        </w:rPr>
        <w:t>Britannique</w:t>
      </w:r>
      <w:r w:rsidR="00B24B5A" w:rsidRPr="0044564B">
        <w:rPr>
          <w:lang w:val="fr-CA"/>
        </w:rPr>
        <w:t> </w:t>
      </w:r>
      <w:r w:rsidR="00D613B5" w:rsidRPr="0044564B">
        <w:rPr>
          <w:lang w:val="fr-CA"/>
        </w:rPr>
        <w:t>: </w:t>
      </w:r>
      <w:r w:rsidRPr="0044564B">
        <w:rPr>
          <w:lang w:val="fr-CA"/>
        </w:rPr>
        <w:t>Maia Tsurumi, Vancouver; Pivot Legal Society, Vancouver.</w:t>
      </w:r>
    </w:p>
    <w:p w:rsidR="00A406AF" w:rsidRPr="0044564B" w:rsidRDefault="00A406AF" w:rsidP="00D16B40">
      <w:pPr>
        <w:pStyle w:val="SCCLawFirm"/>
        <w:widowControl w:val="0"/>
        <w:spacing w:before="480" w:after="480"/>
        <w:rPr>
          <w:lang w:val="fr-CA"/>
        </w:rPr>
      </w:pPr>
      <w:r w:rsidRPr="0044564B">
        <w:rPr>
          <w:lang w:val="fr-CA"/>
        </w:rPr>
        <w:tab/>
        <w:t>Procureur d</w:t>
      </w:r>
      <w:r w:rsidRPr="0044564B">
        <w:rPr>
          <w:rStyle w:val="SCCCounselPartyRoleChar"/>
          <w:lang w:val="fr-CA"/>
        </w:rPr>
        <w:t xml:space="preserve">es intervenants HIV &amp; AIDS </w:t>
      </w:r>
      <w:proofErr w:type="spellStart"/>
      <w:r w:rsidRPr="0044564B">
        <w:rPr>
          <w:rStyle w:val="SCCCounselPartyRoleChar"/>
          <w:lang w:val="fr-CA"/>
        </w:rPr>
        <w:t>Legal</w:t>
      </w:r>
      <w:proofErr w:type="spellEnd"/>
      <w:r w:rsidRPr="0044564B">
        <w:rPr>
          <w:rStyle w:val="SCCCounselPartyRoleChar"/>
          <w:lang w:val="fr-CA"/>
        </w:rPr>
        <w:t xml:space="preserve"> </w:t>
      </w:r>
      <w:proofErr w:type="spellStart"/>
      <w:r w:rsidRPr="0044564B">
        <w:rPr>
          <w:rStyle w:val="SCCCounselPartyRoleChar"/>
          <w:lang w:val="fr-CA"/>
        </w:rPr>
        <w:t>Clinic</w:t>
      </w:r>
      <w:proofErr w:type="spellEnd"/>
      <w:r w:rsidRPr="0044564B">
        <w:rPr>
          <w:rStyle w:val="SCCCounselPartyRoleChar"/>
          <w:lang w:val="fr-CA"/>
        </w:rPr>
        <w:t xml:space="preserve"> Ontario, le Réseau juridique canadien VIH/sida, British Columbia Centre for Excellence in HIV/AIDS, le Réseau d</w:t>
      </w:r>
      <w:r w:rsidR="00D613B5" w:rsidRPr="0044564B">
        <w:rPr>
          <w:rStyle w:val="SCCCounselPartyRoleChar"/>
          <w:lang w:val="fr-CA"/>
        </w:rPr>
        <w:t>’</w:t>
      </w:r>
      <w:r w:rsidRPr="0044564B">
        <w:rPr>
          <w:rStyle w:val="SCCCounselPartyRoleChar"/>
          <w:lang w:val="fr-CA"/>
        </w:rPr>
        <w:t>action et de soutien des prisonniers et prisonnières vivant avec le VIH/sida et l</w:t>
      </w:r>
      <w:r w:rsidR="00D613B5" w:rsidRPr="0044564B">
        <w:rPr>
          <w:rStyle w:val="SCCCounselPartyRoleChar"/>
          <w:lang w:val="fr-CA"/>
        </w:rPr>
        <w:t>’</w:t>
      </w:r>
      <w:r w:rsidRPr="0044564B">
        <w:rPr>
          <w:rStyle w:val="SCCCounselPartyRoleChar"/>
          <w:lang w:val="fr-CA"/>
        </w:rPr>
        <w:t>Association canadienne des personnes qui utilisent des drogues</w:t>
      </w:r>
      <w:r w:rsidR="00B24B5A" w:rsidRPr="0044564B">
        <w:rPr>
          <w:lang w:val="fr-CA"/>
        </w:rPr>
        <w:t> </w:t>
      </w:r>
      <w:r w:rsidR="00D613B5" w:rsidRPr="0044564B">
        <w:rPr>
          <w:lang w:val="fr-CA"/>
        </w:rPr>
        <w:t>: </w:t>
      </w:r>
      <w:r w:rsidRPr="0044564B">
        <w:rPr>
          <w:lang w:val="fr-CA"/>
        </w:rPr>
        <w:t xml:space="preserve">HIV &amp; AIDS </w:t>
      </w:r>
      <w:proofErr w:type="spellStart"/>
      <w:r w:rsidRPr="0044564B">
        <w:rPr>
          <w:lang w:val="fr-CA"/>
        </w:rPr>
        <w:t>Legal</w:t>
      </w:r>
      <w:proofErr w:type="spellEnd"/>
      <w:r w:rsidRPr="0044564B">
        <w:rPr>
          <w:lang w:val="fr-CA"/>
        </w:rPr>
        <w:t xml:space="preserve"> </w:t>
      </w:r>
      <w:proofErr w:type="spellStart"/>
      <w:r w:rsidRPr="0044564B">
        <w:rPr>
          <w:lang w:val="fr-CA"/>
        </w:rPr>
        <w:t>Clinic</w:t>
      </w:r>
      <w:proofErr w:type="spellEnd"/>
      <w:r w:rsidRPr="0044564B">
        <w:rPr>
          <w:lang w:val="fr-CA"/>
        </w:rPr>
        <w:t xml:space="preserve"> Ontario, Toronto.</w:t>
      </w:r>
    </w:p>
    <w:p w:rsidR="00A406AF" w:rsidRPr="0044564B" w:rsidRDefault="00A406AF" w:rsidP="00D16B40">
      <w:pPr>
        <w:pStyle w:val="SCCLawFirm"/>
        <w:widowControl w:val="0"/>
        <w:spacing w:before="480" w:after="480"/>
        <w:rPr>
          <w:lang w:val="fr-CA"/>
        </w:rPr>
      </w:pPr>
      <w:r w:rsidRPr="0044564B">
        <w:rPr>
          <w:lang w:val="fr-CA"/>
        </w:rPr>
        <w:tab/>
        <w:t xml:space="preserve">Procureurs de </w:t>
      </w:r>
      <w:r w:rsidRPr="0044564B">
        <w:rPr>
          <w:rStyle w:val="SCCCounselPartyRoleChar"/>
          <w:lang w:val="fr-CA"/>
        </w:rPr>
        <w:t>l</w:t>
      </w:r>
      <w:r w:rsidR="00D613B5" w:rsidRPr="0044564B">
        <w:rPr>
          <w:rStyle w:val="SCCCounselPartyRoleChar"/>
          <w:lang w:val="fr-CA"/>
        </w:rPr>
        <w:t>’</w:t>
      </w:r>
      <w:r w:rsidRPr="0044564B">
        <w:rPr>
          <w:rStyle w:val="SCCCounselPartyRoleChar"/>
          <w:lang w:val="fr-CA"/>
        </w:rPr>
        <w:t>intervenante l</w:t>
      </w:r>
      <w:r w:rsidR="00D613B5" w:rsidRPr="0044564B">
        <w:rPr>
          <w:rStyle w:val="SCCCounselPartyRoleChar"/>
          <w:lang w:val="fr-CA"/>
        </w:rPr>
        <w:t>’</w:t>
      </w:r>
      <w:r w:rsidRPr="0044564B">
        <w:rPr>
          <w:lang w:val="fr-CA"/>
        </w:rPr>
        <w:t>Association des libertés civiles de la Colombie</w:t>
      </w:r>
      <w:r w:rsidR="00B24B5A" w:rsidRPr="0044564B">
        <w:rPr>
          <w:lang w:val="fr-CA"/>
        </w:rPr>
        <w:noBreakHyphen/>
      </w:r>
      <w:r w:rsidRPr="0044564B">
        <w:rPr>
          <w:lang w:val="fr-CA"/>
        </w:rPr>
        <w:t>Britannique</w:t>
      </w:r>
      <w:r w:rsidR="00B24B5A" w:rsidRPr="0044564B">
        <w:rPr>
          <w:lang w:val="fr-CA"/>
        </w:rPr>
        <w:t> </w:t>
      </w:r>
      <w:r w:rsidR="00D613B5" w:rsidRPr="0044564B">
        <w:rPr>
          <w:lang w:val="fr-CA"/>
        </w:rPr>
        <w:t>: </w:t>
      </w:r>
      <w:r w:rsidRPr="0044564B">
        <w:rPr>
          <w:lang w:val="fr-CA"/>
        </w:rPr>
        <w:t>MN Law, Vancouver.</w:t>
      </w:r>
    </w:p>
    <w:p w:rsidR="00A406AF" w:rsidRPr="0044564B" w:rsidRDefault="00A406AF" w:rsidP="00D16B40">
      <w:pPr>
        <w:pStyle w:val="SCCLawFirm"/>
        <w:widowControl w:val="0"/>
        <w:spacing w:before="480" w:after="480"/>
        <w:rPr>
          <w:lang w:val="fr-CA"/>
        </w:rPr>
      </w:pPr>
      <w:r w:rsidRPr="0044564B">
        <w:rPr>
          <w:lang w:val="fr-CA"/>
        </w:rPr>
        <w:tab/>
        <w:t>Procureurs de l</w:t>
      </w:r>
      <w:r w:rsidR="00D613B5" w:rsidRPr="0044564B">
        <w:rPr>
          <w:lang w:val="fr-CA"/>
        </w:rPr>
        <w:t>’</w:t>
      </w:r>
      <w:r w:rsidRPr="0044564B">
        <w:rPr>
          <w:lang w:val="fr-CA"/>
        </w:rPr>
        <w:t xml:space="preserve">intervenante </w:t>
      </w:r>
      <w:proofErr w:type="spellStart"/>
      <w:r w:rsidRPr="0044564B">
        <w:rPr>
          <w:lang w:val="fr-CA"/>
        </w:rPr>
        <w:t>Criminal</w:t>
      </w:r>
      <w:proofErr w:type="spellEnd"/>
      <w:r w:rsidRPr="0044564B">
        <w:rPr>
          <w:lang w:val="fr-CA"/>
        </w:rPr>
        <w:t xml:space="preserve"> </w:t>
      </w:r>
      <w:proofErr w:type="spellStart"/>
      <w:r w:rsidRPr="0044564B">
        <w:rPr>
          <w:lang w:val="fr-CA"/>
        </w:rPr>
        <w:t>Lawyers</w:t>
      </w:r>
      <w:proofErr w:type="spellEnd"/>
      <w:r w:rsidR="00D613B5" w:rsidRPr="0044564B">
        <w:rPr>
          <w:lang w:val="fr-CA"/>
        </w:rPr>
        <w:t>’</w:t>
      </w:r>
      <w:r w:rsidRPr="0044564B">
        <w:rPr>
          <w:lang w:val="fr-CA"/>
        </w:rPr>
        <w:t xml:space="preserve"> Association (Ontario)</w:t>
      </w:r>
      <w:r w:rsidR="00B24B5A" w:rsidRPr="0044564B">
        <w:rPr>
          <w:lang w:val="fr-CA"/>
        </w:rPr>
        <w:t> </w:t>
      </w:r>
      <w:r w:rsidR="00D613B5" w:rsidRPr="0044564B">
        <w:rPr>
          <w:lang w:val="fr-CA"/>
        </w:rPr>
        <w:t>: </w:t>
      </w:r>
      <w:proofErr w:type="spellStart"/>
      <w:r w:rsidRPr="0044564B">
        <w:rPr>
          <w:lang w:val="fr-CA"/>
        </w:rPr>
        <w:t>Derstine</w:t>
      </w:r>
      <w:proofErr w:type="spellEnd"/>
      <w:r w:rsidRPr="0044564B">
        <w:rPr>
          <w:lang w:val="fr-CA"/>
        </w:rPr>
        <w:t xml:space="preserve"> </w:t>
      </w:r>
      <w:proofErr w:type="spellStart"/>
      <w:r w:rsidRPr="0044564B">
        <w:rPr>
          <w:lang w:val="fr-CA"/>
        </w:rPr>
        <w:t>Penman</w:t>
      </w:r>
      <w:proofErr w:type="spellEnd"/>
      <w:r w:rsidRPr="0044564B">
        <w:rPr>
          <w:lang w:val="fr-CA"/>
        </w:rPr>
        <w:t>, Toronto.</w:t>
      </w:r>
    </w:p>
    <w:p w:rsidR="00A406AF" w:rsidRPr="0044564B" w:rsidRDefault="00A406AF" w:rsidP="00D16B40">
      <w:pPr>
        <w:pStyle w:val="SCCLawFirm"/>
        <w:widowControl w:val="0"/>
        <w:spacing w:before="480" w:after="480"/>
        <w:rPr>
          <w:lang w:val="fr-CA"/>
        </w:rPr>
      </w:pPr>
      <w:r w:rsidRPr="0044564B">
        <w:rPr>
          <w:lang w:val="fr-CA"/>
        </w:rPr>
        <w:tab/>
        <w:t>Procureurs de l</w:t>
      </w:r>
      <w:r w:rsidR="00D613B5" w:rsidRPr="0044564B">
        <w:rPr>
          <w:lang w:val="fr-CA"/>
        </w:rPr>
        <w:t>’</w:t>
      </w:r>
      <w:r w:rsidRPr="0044564B">
        <w:rPr>
          <w:lang w:val="fr-CA"/>
        </w:rPr>
        <w:t xml:space="preserve">intervenant West </w:t>
      </w:r>
      <w:proofErr w:type="spellStart"/>
      <w:r w:rsidRPr="0044564B">
        <w:rPr>
          <w:lang w:val="fr-CA"/>
        </w:rPr>
        <w:t>Coast</w:t>
      </w:r>
      <w:proofErr w:type="spellEnd"/>
      <w:r w:rsidRPr="0044564B">
        <w:rPr>
          <w:lang w:val="fr-CA"/>
        </w:rPr>
        <w:t xml:space="preserve"> </w:t>
      </w:r>
      <w:proofErr w:type="spellStart"/>
      <w:r w:rsidRPr="0044564B">
        <w:rPr>
          <w:lang w:val="fr-CA"/>
        </w:rPr>
        <w:t>Women</w:t>
      </w:r>
      <w:r w:rsidR="00D613B5" w:rsidRPr="0044564B">
        <w:rPr>
          <w:lang w:val="fr-CA"/>
        </w:rPr>
        <w:t>’</w:t>
      </w:r>
      <w:r w:rsidRPr="0044564B">
        <w:rPr>
          <w:lang w:val="fr-CA"/>
        </w:rPr>
        <w:t>s</w:t>
      </w:r>
      <w:proofErr w:type="spellEnd"/>
      <w:r w:rsidRPr="0044564B">
        <w:rPr>
          <w:lang w:val="fr-CA"/>
        </w:rPr>
        <w:t xml:space="preserve"> </w:t>
      </w:r>
      <w:proofErr w:type="spellStart"/>
      <w:r w:rsidRPr="0044564B">
        <w:rPr>
          <w:lang w:val="fr-CA"/>
        </w:rPr>
        <w:t>Legal</w:t>
      </w:r>
      <w:proofErr w:type="spellEnd"/>
      <w:r w:rsidRPr="0044564B">
        <w:rPr>
          <w:lang w:val="fr-CA"/>
        </w:rPr>
        <w:t xml:space="preserve"> </w:t>
      </w:r>
      <w:proofErr w:type="spellStart"/>
      <w:r w:rsidRPr="0044564B">
        <w:rPr>
          <w:lang w:val="fr-CA"/>
        </w:rPr>
        <w:t>Education</w:t>
      </w:r>
      <w:proofErr w:type="spellEnd"/>
      <w:r w:rsidRPr="0044564B">
        <w:rPr>
          <w:lang w:val="fr-CA"/>
        </w:rPr>
        <w:t xml:space="preserve"> and Action </w:t>
      </w:r>
      <w:proofErr w:type="spellStart"/>
      <w:r w:rsidRPr="0044564B">
        <w:rPr>
          <w:lang w:val="fr-CA"/>
        </w:rPr>
        <w:t>Fund</w:t>
      </w:r>
      <w:proofErr w:type="spellEnd"/>
      <w:r w:rsidR="00B24B5A" w:rsidRPr="0044564B">
        <w:rPr>
          <w:lang w:val="fr-CA"/>
        </w:rPr>
        <w:t> </w:t>
      </w:r>
      <w:r w:rsidR="00D613B5" w:rsidRPr="0044564B">
        <w:rPr>
          <w:lang w:val="fr-CA"/>
        </w:rPr>
        <w:t>: </w:t>
      </w:r>
      <w:r w:rsidRPr="0044564B">
        <w:rPr>
          <w:lang w:val="fr-CA"/>
        </w:rPr>
        <w:t xml:space="preserve">La Liberté Cronin, Vancouver; West </w:t>
      </w:r>
      <w:proofErr w:type="spellStart"/>
      <w:r w:rsidRPr="0044564B">
        <w:rPr>
          <w:lang w:val="fr-CA"/>
        </w:rPr>
        <w:t>Coast</w:t>
      </w:r>
      <w:proofErr w:type="spellEnd"/>
      <w:r w:rsidRPr="0044564B">
        <w:rPr>
          <w:lang w:val="fr-CA"/>
        </w:rPr>
        <w:t xml:space="preserve"> LEAF, Vancouver.</w:t>
      </w:r>
      <w:r w:rsidR="00D16B40">
        <w:rPr>
          <w:lang w:val="fr-CA"/>
        </w:rPr>
        <w:t xml:space="preserve"> </w:t>
      </w:r>
    </w:p>
    <w:sectPr w:rsidR="00A406AF" w:rsidRPr="0044564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7F" w:rsidRDefault="00475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7F" w:rsidRDefault="004754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7F" w:rsidRDefault="0047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7F" w:rsidRDefault="00475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7F" w:rsidRDefault="00475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A17A55"/>
    <w:multiLevelType w:val="hybridMultilevel"/>
    <w:tmpl w:val="53AC7094"/>
    <w:lvl w:ilvl="0" w:tplc="584A8A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38A2"/>
    <w:multiLevelType w:val="hybridMultilevel"/>
    <w:tmpl w:val="88BABAAC"/>
    <w:lvl w:ilvl="0" w:tplc="BD249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43B42"/>
    <w:multiLevelType w:val="multilevel"/>
    <w:tmpl w:val="4716650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524BF"/>
    <w:multiLevelType w:val="multilevel"/>
    <w:tmpl w:val="D442A2F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75A02"/>
    <w:multiLevelType w:val="hybridMultilevel"/>
    <w:tmpl w:val="705AC182"/>
    <w:lvl w:ilvl="0" w:tplc="B87C0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2FF65A6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A8E669F"/>
    <w:multiLevelType w:val="multilevel"/>
    <w:tmpl w:val="3CD8B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83EE8"/>
    <w:multiLevelType w:val="multilevel"/>
    <w:tmpl w:val="0B6A3C6C"/>
    <w:lvl w:ilvl="0">
      <w:start w:val="1"/>
      <w:numFmt w:val="decimal"/>
      <w:pStyle w:val="ParaNoNdepar-AltN"/>
      <w:lvlText w:val="[%1]"/>
      <w:lvlJc w:val="left"/>
      <w:pPr>
        <w:tabs>
          <w:tab w:val="num" w:pos="1242"/>
        </w:tabs>
        <w:ind w:left="9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47C7327"/>
    <w:multiLevelType w:val="hybridMultilevel"/>
    <w:tmpl w:val="5FE2B46E"/>
    <w:lvl w:ilvl="0" w:tplc="D1C05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56E8C"/>
    <w:multiLevelType w:val="hybridMultilevel"/>
    <w:tmpl w:val="0CE29F60"/>
    <w:lvl w:ilvl="0" w:tplc="C42A3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5"/>
    <w:lvlOverride w:ilvl="0">
      <w:lvl w:ilvl="0">
        <w:start w:val="1"/>
        <w:numFmt w:val="upperLetter"/>
        <w:pStyle w:val="Title1LevelTitre1Niveau-AltL"/>
        <w:lvlText w:val="%1."/>
        <w:lvlJc w:val="left"/>
        <w:pPr>
          <w:ind w:left="1512" w:hanging="360"/>
        </w:pPr>
      </w:lvl>
    </w:lvlOverride>
    <w:lvlOverride w:ilvl="1">
      <w:lvl w:ilvl="1">
        <w:start w:val="1"/>
        <w:numFmt w:val="lowerLetter"/>
        <w:pStyle w:val="Title2LevelTitre2Niveau"/>
        <w:lvlText w:val="%2."/>
        <w:lvlJc w:val="left"/>
        <w:pPr>
          <w:ind w:left="2232" w:hanging="360"/>
        </w:pPr>
      </w:lvl>
    </w:lvlOverride>
    <w:lvlOverride w:ilvl="2">
      <w:lvl w:ilvl="2">
        <w:start w:val="1"/>
        <w:numFmt w:val="lowerRoman"/>
        <w:pStyle w:val="Title3LevelTitre3Niveau"/>
        <w:lvlText w:val="%3."/>
        <w:lvlJc w:val="right"/>
        <w:pPr>
          <w:ind w:left="2952" w:hanging="180"/>
        </w:pPr>
      </w:lvl>
    </w:lvlOverride>
    <w:lvlOverride w:ilvl="3">
      <w:lvl w:ilvl="3">
        <w:start w:val="1"/>
        <w:numFmt w:val="decimal"/>
        <w:pStyle w:val="Title4LevelTitre4Niveau"/>
        <w:lvlText w:val="%4."/>
        <w:lvlJc w:val="left"/>
        <w:pPr>
          <w:ind w:left="3672" w:hanging="360"/>
        </w:pPr>
      </w:lvl>
    </w:lvlOverride>
    <w:lvlOverride w:ilvl="4">
      <w:lvl w:ilvl="4">
        <w:start w:val="1"/>
        <w:numFmt w:val="lowerLetter"/>
        <w:pStyle w:val="Title5LevelTitre5Niveau"/>
        <w:lvlText w:val="%5."/>
        <w:lvlJc w:val="left"/>
        <w:pPr>
          <w:ind w:left="4392" w:hanging="360"/>
        </w:pPr>
      </w:lvl>
    </w:lvlOverride>
    <w:lvlOverride w:ilvl="5">
      <w:lvl w:ilvl="5">
        <w:start w:val="1"/>
        <w:numFmt w:val="lowerRoman"/>
        <w:pStyle w:val="Title6LevelTitre6Niveau"/>
        <w:lvlText w:val="%6."/>
        <w:lvlJc w:val="right"/>
        <w:pPr>
          <w:ind w:left="5112" w:hanging="180"/>
        </w:pPr>
      </w:lvl>
    </w:lvlOverride>
    <w:lvlOverride w:ilvl="6">
      <w:lvl w:ilvl="6" w:tentative="1">
        <w:start w:val="1"/>
        <w:numFmt w:val="decimal"/>
        <w:lvlText w:val="%7."/>
        <w:lvlJc w:val="left"/>
        <w:pPr>
          <w:ind w:left="5832" w:hanging="360"/>
        </w:pPr>
      </w:lvl>
    </w:lvlOverride>
    <w:lvlOverride w:ilvl="7">
      <w:lvl w:ilvl="7" w:tentative="1">
        <w:start w:val="1"/>
        <w:numFmt w:val="lowerLetter"/>
        <w:lvlText w:val="%8."/>
        <w:lvlJc w:val="left"/>
        <w:pPr>
          <w:ind w:left="6552" w:hanging="360"/>
        </w:pPr>
      </w:lvl>
    </w:lvlOverride>
    <w:lvlOverride w:ilvl="8">
      <w:lvl w:ilvl="8" w:tentative="1">
        <w:start w:val="1"/>
        <w:numFmt w:val="lowerRoman"/>
        <w:lvlText w:val="%9."/>
        <w:lvlJc w:val="right"/>
        <w:pPr>
          <w:ind w:left="7272" w:hanging="180"/>
        </w:pPr>
      </w:lvl>
    </w:lvlOverride>
  </w:num>
  <w:num w:numId="6">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8">
    <w:abstractNumId w:val="5"/>
    <w:lvlOverride w:ilvl="0">
      <w:lvl w:ilvl="0">
        <w:start w:val="1"/>
        <w:numFmt w:val="decimal"/>
        <w:pStyle w:val="Title1LevelTitre1Niveau-AltL"/>
        <w:lvlText w:val="%1."/>
        <w:lvlJc w:val="left"/>
        <w:pPr>
          <w:ind w:left="3672" w:hanging="360"/>
        </w:pPr>
      </w:lvl>
    </w:lvlOverride>
    <w:lvlOverride w:ilvl="1">
      <w:lvl w:ilvl="1" w:tentative="1">
        <w:start w:val="1"/>
        <w:numFmt w:val="lowerLetter"/>
        <w:pStyle w:val="Title2LevelTitre2Niveau"/>
        <w:lvlText w:val="%2."/>
        <w:lvlJc w:val="left"/>
        <w:pPr>
          <w:ind w:left="4392" w:hanging="360"/>
        </w:pPr>
      </w:lvl>
    </w:lvlOverride>
    <w:lvlOverride w:ilvl="2">
      <w:lvl w:ilvl="2" w:tentative="1">
        <w:start w:val="1"/>
        <w:numFmt w:val="lowerRoman"/>
        <w:pStyle w:val="Title3LevelTitre3Niveau"/>
        <w:lvlText w:val="%3."/>
        <w:lvlJc w:val="right"/>
        <w:pPr>
          <w:ind w:left="5112" w:hanging="180"/>
        </w:pPr>
      </w:lvl>
    </w:lvlOverride>
    <w:lvlOverride w:ilvl="3">
      <w:lvl w:ilvl="3">
        <w:start w:val="1"/>
        <w:numFmt w:val="decimal"/>
        <w:pStyle w:val="Title4LevelTitre4Niveau"/>
        <w:lvlText w:val="%4."/>
        <w:lvlJc w:val="left"/>
        <w:pPr>
          <w:ind w:left="5832" w:hanging="360"/>
        </w:pPr>
        <w:rPr>
          <w:i w:val="0"/>
        </w:rPr>
      </w:lvl>
    </w:lvlOverride>
    <w:lvlOverride w:ilvl="4">
      <w:lvl w:ilvl="4">
        <w:start w:val="1"/>
        <w:numFmt w:val="lowerLetter"/>
        <w:pStyle w:val="Title5LevelTitre5Niveau"/>
        <w:lvlText w:val="%5."/>
        <w:lvlJc w:val="left"/>
        <w:pPr>
          <w:ind w:left="6552" w:hanging="360"/>
        </w:pPr>
      </w:lvl>
    </w:lvlOverride>
    <w:lvlOverride w:ilvl="5">
      <w:lvl w:ilvl="5" w:tentative="1">
        <w:start w:val="1"/>
        <w:numFmt w:val="lowerRoman"/>
        <w:pStyle w:val="Title6LevelTitre6Niveau"/>
        <w:lvlText w:val="%6."/>
        <w:lvlJc w:val="right"/>
        <w:pPr>
          <w:ind w:left="7272" w:hanging="180"/>
        </w:pPr>
      </w:lvl>
    </w:lvlOverride>
    <w:lvlOverride w:ilvl="6">
      <w:lvl w:ilvl="6" w:tentative="1">
        <w:start w:val="1"/>
        <w:numFmt w:val="decimal"/>
        <w:lvlText w:val="%7."/>
        <w:lvlJc w:val="left"/>
        <w:pPr>
          <w:ind w:left="7992" w:hanging="360"/>
        </w:pPr>
      </w:lvl>
    </w:lvlOverride>
    <w:lvlOverride w:ilvl="7">
      <w:lvl w:ilvl="7" w:tentative="1">
        <w:start w:val="1"/>
        <w:numFmt w:val="lowerLetter"/>
        <w:lvlText w:val="%8."/>
        <w:lvlJc w:val="left"/>
        <w:pPr>
          <w:ind w:left="8712" w:hanging="360"/>
        </w:pPr>
      </w:lvl>
    </w:lvlOverride>
    <w:lvlOverride w:ilvl="8">
      <w:lvl w:ilvl="8" w:tentative="1">
        <w:start w:val="1"/>
        <w:numFmt w:val="lowerRoman"/>
        <w:lvlText w:val="%9."/>
        <w:lvlJc w:val="right"/>
        <w:pPr>
          <w:ind w:left="9432" w:hanging="180"/>
        </w:pPr>
      </w:lvl>
    </w:lvlOverride>
  </w:num>
  <w:num w:numId="9">
    <w:abstractNumId w:val="5"/>
    <w:lvlOverride w:ilvl="0">
      <w:startOverride w:val="1"/>
      <w:lvl w:ilvl="0">
        <w:start w:val="1"/>
        <w:numFmt w:val="upperLetter"/>
        <w:pStyle w:val="Title1LevelTitre1Niveau-AltL"/>
        <w:lvlText w:val="%1."/>
        <w:lvlJc w:val="left"/>
        <w:pPr>
          <w:ind w:left="1512" w:hanging="360"/>
        </w:pPr>
        <w:rPr>
          <w:i w:val="0"/>
        </w:rPr>
      </w:lvl>
    </w:lvlOverride>
    <w:lvlOverride w:ilvl="1">
      <w:startOverride w:val="1"/>
      <w:lvl w:ilvl="1">
        <w:start w:val="1"/>
        <w:numFmt w:val="lowerLetter"/>
        <w:pStyle w:val="Title2LevelTitre2Niveau"/>
        <w:lvlText w:val="%2."/>
        <w:lvlJc w:val="left"/>
        <w:pPr>
          <w:ind w:left="2232" w:hanging="360"/>
        </w:pPr>
      </w:lvl>
    </w:lvlOverride>
    <w:lvlOverride w:ilvl="2">
      <w:startOverride w:val="1"/>
      <w:lvl w:ilvl="2">
        <w:start w:val="1"/>
        <w:numFmt w:val="lowerRoman"/>
        <w:pStyle w:val="Title3LevelTitre3Niveau"/>
        <w:lvlText w:val="%3."/>
        <w:lvlJc w:val="right"/>
        <w:pPr>
          <w:ind w:left="2952" w:hanging="180"/>
        </w:pPr>
      </w:lvl>
    </w:lvlOverride>
    <w:lvlOverride w:ilvl="3">
      <w:startOverride w:val="1"/>
      <w:lvl w:ilvl="3">
        <w:start w:val="1"/>
        <w:numFmt w:val="decimal"/>
        <w:pStyle w:val="Title4LevelTitre4Niveau"/>
        <w:lvlText w:val="%4."/>
        <w:lvlJc w:val="left"/>
        <w:pPr>
          <w:ind w:left="3672" w:hanging="360"/>
        </w:pPr>
      </w:lvl>
    </w:lvlOverride>
    <w:lvlOverride w:ilvl="4">
      <w:startOverride w:val="1"/>
      <w:lvl w:ilvl="4">
        <w:start w:val="1"/>
        <w:numFmt w:val="lowerLetter"/>
        <w:pStyle w:val="Title5LevelTitre5Niveau"/>
        <w:lvlText w:val="%5."/>
        <w:lvlJc w:val="left"/>
        <w:pPr>
          <w:ind w:left="4392" w:hanging="360"/>
        </w:pPr>
      </w:lvl>
    </w:lvlOverride>
    <w:lvlOverride w:ilvl="5">
      <w:startOverride w:val="1"/>
      <w:lvl w:ilvl="5">
        <w:start w:val="1"/>
        <w:numFmt w:val="lowerRoman"/>
        <w:pStyle w:val="Title6LevelTitre6Niveau"/>
        <w:lvlText w:val="%6."/>
        <w:lvlJc w:val="right"/>
        <w:pPr>
          <w:ind w:left="5112" w:hanging="180"/>
        </w:pPr>
      </w:lvl>
    </w:lvlOverride>
    <w:lvlOverride w:ilvl="6">
      <w:startOverride w:val="1"/>
      <w:lvl w:ilvl="6" w:tentative="1">
        <w:start w:val="1"/>
        <w:numFmt w:val="decimal"/>
        <w:lvlText w:val="%7."/>
        <w:lvlJc w:val="left"/>
        <w:pPr>
          <w:ind w:left="5832" w:hanging="360"/>
        </w:pPr>
      </w:lvl>
    </w:lvlOverride>
    <w:lvlOverride w:ilvl="7">
      <w:startOverride w:val="1"/>
      <w:lvl w:ilvl="7" w:tentative="1">
        <w:start w:val="1"/>
        <w:numFmt w:val="lowerLetter"/>
        <w:lvlText w:val="%8."/>
        <w:lvlJc w:val="left"/>
        <w:pPr>
          <w:ind w:left="6552" w:hanging="360"/>
        </w:pPr>
      </w:lvl>
    </w:lvlOverride>
    <w:lvlOverride w:ilvl="8">
      <w:startOverride w:val="1"/>
      <w:lvl w:ilvl="8" w:tentative="1">
        <w:start w:val="1"/>
        <w:numFmt w:val="lowerRoman"/>
        <w:lvlText w:val="%9."/>
        <w:lvlJc w:val="right"/>
        <w:pPr>
          <w:ind w:left="7272" w:hanging="180"/>
        </w:pPr>
      </w:lvl>
    </w:lvlOverride>
  </w:num>
  <w:num w:numId="10">
    <w:abstractNumId w:val="0"/>
  </w:num>
  <w:num w:numId="11">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6"/>
  </w:num>
  <w:num w:numId="13">
    <w:abstractNumId w:val="2"/>
  </w:num>
  <w:num w:numId="14">
    <w:abstractNumId w:val="3"/>
  </w:num>
  <w:num w:numId="15">
    <w:abstractNumId w:val="8"/>
  </w:num>
  <w:num w:numId="16">
    <w:abstractNumId w:val="4"/>
  </w:num>
  <w:num w:numId="17">
    <w:abstractNumId w:val="9"/>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B94"/>
    <w:rsid w:val="00023FC7"/>
    <w:rsid w:val="00025198"/>
    <w:rsid w:val="00025D3F"/>
    <w:rsid w:val="000321F2"/>
    <w:rsid w:val="00036265"/>
    <w:rsid w:val="00036B5E"/>
    <w:rsid w:val="00045103"/>
    <w:rsid w:val="0005467A"/>
    <w:rsid w:val="000578A3"/>
    <w:rsid w:val="000636E7"/>
    <w:rsid w:val="000648CC"/>
    <w:rsid w:val="00086B6D"/>
    <w:rsid w:val="00092992"/>
    <w:rsid w:val="000961E1"/>
    <w:rsid w:val="000C59B8"/>
    <w:rsid w:val="000C6AF0"/>
    <w:rsid w:val="000D0A77"/>
    <w:rsid w:val="000F7993"/>
    <w:rsid w:val="00100BB2"/>
    <w:rsid w:val="00104F33"/>
    <w:rsid w:val="00111DE2"/>
    <w:rsid w:val="00116B38"/>
    <w:rsid w:val="00135406"/>
    <w:rsid w:val="00135972"/>
    <w:rsid w:val="001426A9"/>
    <w:rsid w:val="00142E88"/>
    <w:rsid w:val="00154D7C"/>
    <w:rsid w:val="001570B0"/>
    <w:rsid w:val="0015752C"/>
    <w:rsid w:val="00157737"/>
    <w:rsid w:val="00160B39"/>
    <w:rsid w:val="001636BC"/>
    <w:rsid w:val="00165277"/>
    <w:rsid w:val="00170592"/>
    <w:rsid w:val="001720F7"/>
    <w:rsid w:val="001725E2"/>
    <w:rsid w:val="00177019"/>
    <w:rsid w:val="00195D83"/>
    <w:rsid w:val="001A00C1"/>
    <w:rsid w:val="001A20DE"/>
    <w:rsid w:val="001B33E0"/>
    <w:rsid w:val="001B4573"/>
    <w:rsid w:val="001C779F"/>
    <w:rsid w:val="001D2AC1"/>
    <w:rsid w:val="001D4E88"/>
    <w:rsid w:val="001E28C5"/>
    <w:rsid w:val="001F2B02"/>
    <w:rsid w:val="0021692A"/>
    <w:rsid w:val="00220FC2"/>
    <w:rsid w:val="002222F4"/>
    <w:rsid w:val="00224FC0"/>
    <w:rsid w:val="00225C93"/>
    <w:rsid w:val="00225EA4"/>
    <w:rsid w:val="00226EAF"/>
    <w:rsid w:val="00231F3A"/>
    <w:rsid w:val="002406EE"/>
    <w:rsid w:val="00243EC8"/>
    <w:rsid w:val="002623A0"/>
    <w:rsid w:val="00270D93"/>
    <w:rsid w:val="002745CC"/>
    <w:rsid w:val="00277A28"/>
    <w:rsid w:val="002844BF"/>
    <w:rsid w:val="002B22A6"/>
    <w:rsid w:val="002B6FBE"/>
    <w:rsid w:val="002B7924"/>
    <w:rsid w:val="002C10A6"/>
    <w:rsid w:val="002C130E"/>
    <w:rsid w:val="002D04E4"/>
    <w:rsid w:val="002D28C3"/>
    <w:rsid w:val="002D39A4"/>
    <w:rsid w:val="002D596B"/>
    <w:rsid w:val="002E6705"/>
    <w:rsid w:val="002F065B"/>
    <w:rsid w:val="0030329A"/>
    <w:rsid w:val="0031086F"/>
    <w:rsid w:val="0031414C"/>
    <w:rsid w:val="00314E01"/>
    <w:rsid w:val="0032089D"/>
    <w:rsid w:val="003310DE"/>
    <w:rsid w:val="003323B0"/>
    <w:rsid w:val="00340A49"/>
    <w:rsid w:val="0035169A"/>
    <w:rsid w:val="0035259D"/>
    <w:rsid w:val="003619A7"/>
    <w:rsid w:val="0036374D"/>
    <w:rsid w:val="00364B18"/>
    <w:rsid w:val="003758BE"/>
    <w:rsid w:val="003A125D"/>
    <w:rsid w:val="003A4C70"/>
    <w:rsid w:val="003B215F"/>
    <w:rsid w:val="003C799C"/>
    <w:rsid w:val="003D0399"/>
    <w:rsid w:val="003E1C71"/>
    <w:rsid w:val="003F30AB"/>
    <w:rsid w:val="003F327B"/>
    <w:rsid w:val="00406166"/>
    <w:rsid w:val="0040704B"/>
    <w:rsid w:val="00407832"/>
    <w:rsid w:val="004103D4"/>
    <w:rsid w:val="00410A55"/>
    <w:rsid w:val="00411300"/>
    <w:rsid w:val="00413F17"/>
    <w:rsid w:val="00415417"/>
    <w:rsid w:val="0042131E"/>
    <w:rsid w:val="00422AD5"/>
    <w:rsid w:val="00422FE6"/>
    <w:rsid w:val="00426659"/>
    <w:rsid w:val="0044564B"/>
    <w:rsid w:val="00450352"/>
    <w:rsid w:val="00450D9F"/>
    <w:rsid w:val="00454BDB"/>
    <w:rsid w:val="00461E95"/>
    <w:rsid w:val="00465132"/>
    <w:rsid w:val="0047547F"/>
    <w:rsid w:val="00480C90"/>
    <w:rsid w:val="0048396F"/>
    <w:rsid w:val="00493C18"/>
    <w:rsid w:val="00496296"/>
    <w:rsid w:val="004A600C"/>
    <w:rsid w:val="004A6118"/>
    <w:rsid w:val="004B3145"/>
    <w:rsid w:val="004C0C1E"/>
    <w:rsid w:val="004C1F5C"/>
    <w:rsid w:val="004C478D"/>
    <w:rsid w:val="004D7D95"/>
    <w:rsid w:val="004E2C26"/>
    <w:rsid w:val="004E52D9"/>
    <w:rsid w:val="004F31B6"/>
    <w:rsid w:val="004F70BC"/>
    <w:rsid w:val="00503B5B"/>
    <w:rsid w:val="00504D65"/>
    <w:rsid w:val="005125A8"/>
    <w:rsid w:val="00517549"/>
    <w:rsid w:val="00520ABC"/>
    <w:rsid w:val="00520F8A"/>
    <w:rsid w:val="00521AE8"/>
    <w:rsid w:val="00527180"/>
    <w:rsid w:val="005328BF"/>
    <w:rsid w:val="005419A7"/>
    <w:rsid w:val="005548C4"/>
    <w:rsid w:val="00555291"/>
    <w:rsid w:val="00566AD1"/>
    <w:rsid w:val="005707D7"/>
    <w:rsid w:val="00572B9D"/>
    <w:rsid w:val="00583EDE"/>
    <w:rsid w:val="00593BA8"/>
    <w:rsid w:val="005A0989"/>
    <w:rsid w:val="005A6079"/>
    <w:rsid w:val="005B0336"/>
    <w:rsid w:val="005D76D5"/>
    <w:rsid w:val="005E4698"/>
    <w:rsid w:val="00603924"/>
    <w:rsid w:val="00603A56"/>
    <w:rsid w:val="00610414"/>
    <w:rsid w:val="00610539"/>
    <w:rsid w:val="00613969"/>
    <w:rsid w:val="00622A22"/>
    <w:rsid w:val="00625C35"/>
    <w:rsid w:val="00633F4A"/>
    <w:rsid w:val="00635BBA"/>
    <w:rsid w:val="00641B83"/>
    <w:rsid w:val="00647E49"/>
    <w:rsid w:val="00654A71"/>
    <w:rsid w:val="00656313"/>
    <w:rsid w:val="006565F4"/>
    <w:rsid w:val="006724BC"/>
    <w:rsid w:val="00676805"/>
    <w:rsid w:val="00684EEA"/>
    <w:rsid w:val="00686BFF"/>
    <w:rsid w:val="0069689B"/>
    <w:rsid w:val="00697301"/>
    <w:rsid w:val="006A2951"/>
    <w:rsid w:val="006B28ED"/>
    <w:rsid w:val="006B5FF5"/>
    <w:rsid w:val="006C24E8"/>
    <w:rsid w:val="006F30AF"/>
    <w:rsid w:val="00701759"/>
    <w:rsid w:val="00705C15"/>
    <w:rsid w:val="0071062C"/>
    <w:rsid w:val="007110F6"/>
    <w:rsid w:val="007208D1"/>
    <w:rsid w:val="00744518"/>
    <w:rsid w:val="00744CCC"/>
    <w:rsid w:val="00744F0D"/>
    <w:rsid w:val="00747288"/>
    <w:rsid w:val="00747DD3"/>
    <w:rsid w:val="007549C8"/>
    <w:rsid w:val="00766D14"/>
    <w:rsid w:val="00767A0F"/>
    <w:rsid w:val="007810F4"/>
    <w:rsid w:val="00791272"/>
    <w:rsid w:val="007A05F6"/>
    <w:rsid w:val="007B6F4A"/>
    <w:rsid w:val="007E1C47"/>
    <w:rsid w:val="007E337A"/>
    <w:rsid w:val="007E4904"/>
    <w:rsid w:val="007E5C70"/>
    <w:rsid w:val="007F2FF5"/>
    <w:rsid w:val="007F3F08"/>
    <w:rsid w:val="00804CC6"/>
    <w:rsid w:val="00817190"/>
    <w:rsid w:val="008260E2"/>
    <w:rsid w:val="008322BD"/>
    <w:rsid w:val="00834F73"/>
    <w:rsid w:val="00836902"/>
    <w:rsid w:val="00840FC5"/>
    <w:rsid w:val="00864C8A"/>
    <w:rsid w:val="00864CF8"/>
    <w:rsid w:val="00874914"/>
    <w:rsid w:val="008866A9"/>
    <w:rsid w:val="00891422"/>
    <w:rsid w:val="00892E1A"/>
    <w:rsid w:val="008A5EE4"/>
    <w:rsid w:val="008B660A"/>
    <w:rsid w:val="008C01DA"/>
    <w:rsid w:val="008E18F2"/>
    <w:rsid w:val="008E3613"/>
    <w:rsid w:val="008F23C0"/>
    <w:rsid w:val="008F2674"/>
    <w:rsid w:val="008F78E9"/>
    <w:rsid w:val="00906DC0"/>
    <w:rsid w:val="009179F9"/>
    <w:rsid w:val="00917C7A"/>
    <w:rsid w:val="00933E5E"/>
    <w:rsid w:val="00935218"/>
    <w:rsid w:val="00937C52"/>
    <w:rsid w:val="009403F3"/>
    <w:rsid w:val="009555B7"/>
    <w:rsid w:val="009567AA"/>
    <w:rsid w:val="009602C9"/>
    <w:rsid w:val="00967374"/>
    <w:rsid w:val="00981F3E"/>
    <w:rsid w:val="009A343A"/>
    <w:rsid w:val="009B2F23"/>
    <w:rsid w:val="009B57B3"/>
    <w:rsid w:val="009C5729"/>
    <w:rsid w:val="009C6E55"/>
    <w:rsid w:val="009D2920"/>
    <w:rsid w:val="009D5AEB"/>
    <w:rsid w:val="009F0E33"/>
    <w:rsid w:val="00A00843"/>
    <w:rsid w:val="00A04C85"/>
    <w:rsid w:val="00A05390"/>
    <w:rsid w:val="00A12832"/>
    <w:rsid w:val="00A149DF"/>
    <w:rsid w:val="00A1755C"/>
    <w:rsid w:val="00A21B90"/>
    <w:rsid w:val="00A22AAC"/>
    <w:rsid w:val="00A36197"/>
    <w:rsid w:val="00A406AF"/>
    <w:rsid w:val="00A41805"/>
    <w:rsid w:val="00A43644"/>
    <w:rsid w:val="00A51882"/>
    <w:rsid w:val="00A52AFB"/>
    <w:rsid w:val="00A548CB"/>
    <w:rsid w:val="00A5521C"/>
    <w:rsid w:val="00A5765E"/>
    <w:rsid w:val="00A643E7"/>
    <w:rsid w:val="00A73C38"/>
    <w:rsid w:val="00A73E52"/>
    <w:rsid w:val="00A75508"/>
    <w:rsid w:val="00A84272"/>
    <w:rsid w:val="00A921A7"/>
    <w:rsid w:val="00A93E2A"/>
    <w:rsid w:val="00AB670D"/>
    <w:rsid w:val="00AD6451"/>
    <w:rsid w:val="00AE7713"/>
    <w:rsid w:val="00AF03C5"/>
    <w:rsid w:val="00B000D8"/>
    <w:rsid w:val="00B00F75"/>
    <w:rsid w:val="00B05194"/>
    <w:rsid w:val="00B145B6"/>
    <w:rsid w:val="00B24B5A"/>
    <w:rsid w:val="00B279EB"/>
    <w:rsid w:val="00B31F5F"/>
    <w:rsid w:val="00B35E14"/>
    <w:rsid w:val="00B50C81"/>
    <w:rsid w:val="00B557F8"/>
    <w:rsid w:val="00B815FC"/>
    <w:rsid w:val="00B91E5B"/>
    <w:rsid w:val="00B93FBC"/>
    <w:rsid w:val="00BA5854"/>
    <w:rsid w:val="00BA7DA0"/>
    <w:rsid w:val="00BB2EE4"/>
    <w:rsid w:val="00BB4C92"/>
    <w:rsid w:val="00BB657B"/>
    <w:rsid w:val="00BC2108"/>
    <w:rsid w:val="00BD0E9E"/>
    <w:rsid w:val="00BD1BEC"/>
    <w:rsid w:val="00BD32FF"/>
    <w:rsid w:val="00BF457E"/>
    <w:rsid w:val="00BF6FE9"/>
    <w:rsid w:val="00C01C81"/>
    <w:rsid w:val="00C02092"/>
    <w:rsid w:val="00C11577"/>
    <w:rsid w:val="00C20CFF"/>
    <w:rsid w:val="00C24D91"/>
    <w:rsid w:val="00C26DB2"/>
    <w:rsid w:val="00C34BC5"/>
    <w:rsid w:val="00C53F14"/>
    <w:rsid w:val="00C600CF"/>
    <w:rsid w:val="00C6084F"/>
    <w:rsid w:val="00C62A66"/>
    <w:rsid w:val="00C658D0"/>
    <w:rsid w:val="00C66359"/>
    <w:rsid w:val="00C67CEC"/>
    <w:rsid w:val="00C70B44"/>
    <w:rsid w:val="00C71458"/>
    <w:rsid w:val="00C726E4"/>
    <w:rsid w:val="00C74833"/>
    <w:rsid w:val="00C77613"/>
    <w:rsid w:val="00C81203"/>
    <w:rsid w:val="00C828E7"/>
    <w:rsid w:val="00C86719"/>
    <w:rsid w:val="00C9076D"/>
    <w:rsid w:val="00C90B4F"/>
    <w:rsid w:val="00C921DD"/>
    <w:rsid w:val="00CA6391"/>
    <w:rsid w:val="00CD3313"/>
    <w:rsid w:val="00CE036E"/>
    <w:rsid w:val="00CE13ED"/>
    <w:rsid w:val="00CE1478"/>
    <w:rsid w:val="00CE3171"/>
    <w:rsid w:val="00CF1601"/>
    <w:rsid w:val="00CF3B8E"/>
    <w:rsid w:val="00D0172F"/>
    <w:rsid w:val="00D01E33"/>
    <w:rsid w:val="00D068A7"/>
    <w:rsid w:val="00D16B40"/>
    <w:rsid w:val="00D17476"/>
    <w:rsid w:val="00D17B0E"/>
    <w:rsid w:val="00D30EC4"/>
    <w:rsid w:val="00D32086"/>
    <w:rsid w:val="00D37A3F"/>
    <w:rsid w:val="00D4431D"/>
    <w:rsid w:val="00D4667A"/>
    <w:rsid w:val="00D613B5"/>
    <w:rsid w:val="00D63A1C"/>
    <w:rsid w:val="00D73336"/>
    <w:rsid w:val="00D7516F"/>
    <w:rsid w:val="00D9263C"/>
    <w:rsid w:val="00D932F2"/>
    <w:rsid w:val="00D95F8E"/>
    <w:rsid w:val="00DA0590"/>
    <w:rsid w:val="00DC1739"/>
    <w:rsid w:val="00DC1788"/>
    <w:rsid w:val="00DD79DE"/>
    <w:rsid w:val="00DE0E55"/>
    <w:rsid w:val="00DE319C"/>
    <w:rsid w:val="00DE4E95"/>
    <w:rsid w:val="00DE4EDC"/>
    <w:rsid w:val="00DF0CA8"/>
    <w:rsid w:val="00DF2B48"/>
    <w:rsid w:val="00DF49A7"/>
    <w:rsid w:val="00E07ABB"/>
    <w:rsid w:val="00E07EE2"/>
    <w:rsid w:val="00E07FD1"/>
    <w:rsid w:val="00E178D7"/>
    <w:rsid w:val="00E24573"/>
    <w:rsid w:val="00E25E1E"/>
    <w:rsid w:val="00E27EE7"/>
    <w:rsid w:val="00E35404"/>
    <w:rsid w:val="00E45109"/>
    <w:rsid w:val="00E47B7A"/>
    <w:rsid w:val="00E5266D"/>
    <w:rsid w:val="00E54320"/>
    <w:rsid w:val="00E56A44"/>
    <w:rsid w:val="00E60269"/>
    <w:rsid w:val="00E61D79"/>
    <w:rsid w:val="00E7253E"/>
    <w:rsid w:val="00E74AEB"/>
    <w:rsid w:val="00E76F5B"/>
    <w:rsid w:val="00E95773"/>
    <w:rsid w:val="00E97830"/>
    <w:rsid w:val="00E97D81"/>
    <w:rsid w:val="00ED2230"/>
    <w:rsid w:val="00ED22BF"/>
    <w:rsid w:val="00ED3768"/>
    <w:rsid w:val="00EE0830"/>
    <w:rsid w:val="00EE6CB8"/>
    <w:rsid w:val="00EE70E4"/>
    <w:rsid w:val="00EF0683"/>
    <w:rsid w:val="00EF2939"/>
    <w:rsid w:val="00F0070C"/>
    <w:rsid w:val="00F00EB7"/>
    <w:rsid w:val="00F17ED4"/>
    <w:rsid w:val="00F36AB6"/>
    <w:rsid w:val="00F37A09"/>
    <w:rsid w:val="00F409CE"/>
    <w:rsid w:val="00F4379D"/>
    <w:rsid w:val="00F50D2D"/>
    <w:rsid w:val="00F56C8B"/>
    <w:rsid w:val="00F62639"/>
    <w:rsid w:val="00F64633"/>
    <w:rsid w:val="00F66810"/>
    <w:rsid w:val="00F73603"/>
    <w:rsid w:val="00F84DF4"/>
    <w:rsid w:val="00F85C97"/>
    <w:rsid w:val="00F87B21"/>
    <w:rsid w:val="00FB37D2"/>
    <w:rsid w:val="00FC04A7"/>
    <w:rsid w:val="00FC4EFB"/>
    <w:rsid w:val="00FD068D"/>
    <w:rsid w:val="00FD3BEF"/>
    <w:rsid w:val="00FD3EB7"/>
    <w:rsid w:val="00FD4F28"/>
    <w:rsid w:val="00FE281C"/>
    <w:rsid w:val="00FE3726"/>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9C6E55"/>
    <w:pPr>
      <w:spacing w:before="315" w:after="173"/>
      <w:outlineLvl w:val="5"/>
    </w:pPr>
    <w:rPr>
      <w:rFonts w:ascii="inherit" w:hAnsi="inherit"/>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603A56"/>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9C6E5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C6E55"/>
    <w:rPr>
      <w:rFonts w:eastAsiaTheme="minorHAnsi" w:cstheme="minorBidi"/>
      <w:sz w:val="24"/>
      <w:szCs w:val="22"/>
      <w:lang w:eastAsia="en-US"/>
    </w:rPr>
  </w:style>
  <w:style w:type="table" w:styleId="TableGrid">
    <w:name w:val="Table Grid"/>
    <w:basedOn w:val="TableNormal"/>
    <w:uiPriority w:val="59"/>
    <w:rsid w:val="009C6E5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C6E55"/>
    <w:pPr>
      <w:spacing w:after="720"/>
      <w:ind w:left="1166"/>
      <w:contextualSpacing/>
      <w:jc w:val="both"/>
    </w:pPr>
    <w:rPr>
      <w:sz w:val="24"/>
      <w:szCs w:val="24"/>
    </w:rPr>
  </w:style>
  <w:style w:type="paragraph" w:customStyle="1" w:styleId="JudgeJuge">
    <w:name w:val="Judge / Juge"/>
    <w:uiPriority w:val="3"/>
    <w:rsid w:val="009C6E5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C6E55"/>
    <w:pPr>
      <w:numPr>
        <w:numId w:val="4"/>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C6E55"/>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C6E55"/>
    <w:pPr>
      <w:numPr>
        <w:ilvl w:val="2"/>
      </w:numPr>
    </w:pPr>
  </w:style>
  <w:style w:type="paragraph" w:customStyle="1" w:styleId="Title4LevelTitre4Niveau">
    <w:name w:val="Title 4 Level / Titre 4 Niveau"/>
    <w:basedOn w:val="Title3LevelTitre3Niveau"/>
    <w:next w:val="ParaNoNdepar-AltN"/>
    <w:uiPriority w:val="4"/>
    <w:qFormat/>
    <w:rsid w:val="009C6E55"/>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C6E55"/>
    <w:pPr>
      <w:numPr>
        <w:ilvl w:val="4"/>
      </w:numPr>
    </w:pPr>
  </w:style>
  <w:style w:type="paragraph" w:customStyle="1" w:styleId="Title6LevelTitre6Niveau">
    <w:name w:val="Title 6 Level / Titre 6 Niveau"/>
    <w:basedOn w:val="Title5LevelTitre5Niveau"/>
    <w:next w:val="ParaNoNdepar-AltN"/>
    <w:uiPriority w:val="4"/>
    <w:qFormat/>
    <w:rsid w:val="009C6E55"/>
    <w:pPr>
      <w:numPr>
        <w:ilvl w:val="5"/>
      </w:numPr>
    </w:pPr>
    <w:rPr>
      <w:i/>
      <w:u w:val="none"/>
    </w:rPr>
  </w:style>
  <w:style w:type="character" w:customStyle="1" w:styleId="Heading6Char">
    <w:name w:val="Heading 6 Char"/>
    <w:basedOn w:val="DefaultParagraphFont"/>
    <w:link w:val="Heading6"/>
    <w:uiPriority w:val="9"/>
    <w:rsid w:val="009C6E55"/>
    <w:rPr>
      <w:rFonts w:ascii="inherit" w:hAnsi="inherit"/>
      <w:b/>
      <w:bCs/>
      <w:sz w:val="21"/>
      <w:szCs w:val="21"/>
      <w:lang w:val="en-US" w:eastAsia="en-US"/>
    </w:rPr>
  </w:style>
  <w:style w:type="character" w:styleId="HTMLCite">
    <w:name w:val="HTML Cite"/>
    <w:basedOn w:val="DefaultParagraphFont"/>
    <w:uiPriority w:val="99"/>
    <w:semiHidden/>
    <w:unhideWhenUsed/>
    <w:rsid w:val="009C6E55"/>
    <w:rPr>
      <w:i/>
      <w:iCs/>
    </w:rPr>
  </w:style>
  <w:style w:type="character" w:styleId="Emphasis">
    <w:name w:val="Emphasis"/>
    <w:basedOn w:val="DefaultParagraphFont"/>
    <w:uiPriority w:val="20"/>
    <w:qFormat/>
    <w:rsid w:val="009C6E55"/>
    <w:rPr>
      <w:i/>
      <w:iCs/>
    </w:rPr>
  </w:style>
  <w:style w:type="character" w:customStyle="1" w:styleId="canliisection1">
    <w:name w:val="canlii_section1"/>
    <w:basedOn w:val="DefaultParagraphFont"/>
    <w:rsid w:val="009C6E55"/>
    <w:rPr>
      <w:strike w:val="0"/>
      <w:dstrike w:val="0"/>
      <w:color w:val="027ABB"/>
      <w:u w:val="none"/>
      <w:effect w:val="none"/>
      <w:shd w:val="clear" w:color="auto" w:fill="F3F3F3"/>
    </w:rPr>
  </w:style>
  <w:style w:type="character" w:customStyle="1" w:styleId="lawlabel1">
    <w:name w:val="lawlabel1"/>
    <w:basedOn w:val="DefaultParagraphFont"/>
    <w:rsid w:val="009C6E55"/>
    <w:rPr>
      <w:b/>
      <w:bCs/>
      <w:color w:val="000000"/>
    </w:rPr>
  </w:style>
  <w:style w:type="paragraph" w:customStyle="1" w:styleId="subsection">
    <w:name w:val="subsection"/>
    <w:basedOn w:val="Normal"/>
    <w:rsid w:val="009C6E55"/>
    <w:pPr>
      <w:spacing w:after="173"/>
    </w:pPr>
    <w:rPr>
      <w:szCs w:val="24"/>
      <w:lang w:val="en-US" w:eastAsia="en-US"/>
    </w:rPr>
  </w:style>
  <w:style w:type="paragraph" w:customStyle="1" w:styleId="paragraph">
    <w:name w:val="paragraph"/>
    <w:basedOn w:val="Normal"/>
    <w:rsid w:val="009C6E55"/>
    <w:pPr>
      <w:spacing w:after="173"/>
    </w:pPr>
    <w:rPr>
      <w:szCs w:val="24"/>
      <w:lang w:val="en-US" w:eastAsia="en-US"/>
    </w:rPr>
  </w:style>
  <w:style w:type="paragraph" w:customStyle="1" w:styleId="subparagraph">
    <w:name w:val="subparagraph"/>
    <w:basedOn w:val="Normal"/>
    <w:rsid w:val="009C6E55"/>
    <w:pPr>
      <w:spacing w:after="173"/>
    </w:pPr>
    <w:rPr>
      <w:szCs w:val="24"/>
      <w:lang w:val="en-US" w:eastAsia="en-US"/>
    </w:rPr>
  </w:style>
  <w:style w:type="paragraph" w:customStyle="1" w:styleId="clause">
    <w:name w:val="clause"/>
    <w:basedOn w:val="Normal"/>
    <w:rsid w:val="009C6E55"/>
    <w:pPr>
      <w:spacing w:after="173"/>
    </w:pPr>
    <w:rPr>
      <w:szCs w:val="24"/>
      <w:lang w:val="en-US" w:eastAsia="en-US"/>
    </w:rPr>
  </w:style>
  <w:style w:type="paragraph" w:customStyle="1" w:styleId="provision">
    <w:name w:val="provision"/>
    <w:basedOn w:val="Normal"/>
    <w:rsid w:val="009C6E55"/>
    <w:pPr>
      <w:spacing w:after="173"/>
    </w:pPr>
    <w:rPr>
      <w:szCs w:val="24"/>
      <w:lang w:val="en-US" w:eastAsia="en-US"/>
    </w:rPr>
  </w:style>
  <w:style w:type="character" w:styleId="Hyperlink">
    <w:name w:val="Hyperlink"/>
    <w:basedOn w:val="DefaultParagraphFont"/>
    <w:uiPriority w:val="99"/>
    <w:semiHidden/>
    <w:unhideWhenUsed/>
    <w:rsid w:val="009C6E55"/>
    <w:rPr>
      <w:color w:val="0000FF"/>
      <w:u w:val="single"/>
    </w:rPr>
  </w:style>
  <w:style w:type="character" w:customStyle="1" w:styleId="lawlabel">
    <w:name w:val="lawlabel"/>
    <w:basedOn w:val="DefaultParagraphFont"/>
    <w:rsid w:val="009C6E55"/>
    <w:rPr>
      <w:b/>
      <w:bCs/>
      <w:color w:val="000000"/>
    </w:rPr>
  </w:style>
  <w:style w:type="character" w:customStyle="1" w:styleId="sectionlabel">
    <w:name w:val="sectionlabel"/>
    <w:basedOn w:val="DefaultParagraphFont"/>
    <w:rsid w:val="009C6E55"/>
    <w:rPr>
      <w:b/>
      <w:bCs/>
      <w:color w:val="000000"/>
    </w:rPr>
  </w:style>
  <w:style w:type="character" w:customStyle="1" w:styleId="wb-invisible">
    <w:name w:val="wb-invisible"/>
    <w:basedOn w:val="DefaultParagraphFont"/>
    <w:rsid w:val="009C6E55"/>
  </w:style>
  <w:style w:type="character" w:customStyle="1" w:styleId="SCCLsocPartyRoleChar">
    <w:name w:val="SCC.Lsoc.PartyRole Char"/>
    <w:basedOn w:val="DefaultParagraphFont"/>
    <w:rsid w:val="00B31F5F"/>
    <w:rPr>
      <w:lang w:val="fr-CA"/>
    </w:rPr>
  </w:style>
  <w:style w:type="paragraph" w:customStyle="1" w:styleId="SCCLsocPrefix">
    <w:name w:val="SCC.Lsoc.Prefix"/>
    <w:basedOn w:val="Normal"/>
    <w:next w:val="Normal"/>
    <w:link w:val="SCCLsocPrefixChar"/>
    <w:rsid w:val="00B31F5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31F5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17695</Words>
  <Characters>93148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2023-01-22T16:41:00Z</dcterms:created>
  <dcterms:modified xsi:type="dcterms:W3CDTF">2023-01-22T16:41:00Z</dcterms:modified>
</cp:coreProperties>
</file>