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41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98"/>
        <w:gridCol w:w="4398"/>
      </w:tblGrid>
      <w:tr w:rsidR="00417FB7" w:rsidRPr="006E7BAE" w:rsidTr="0087798B">
        <w:tc>
          <w:tcPr>
            <w:tcW w:w="2194" w:type="pct"/>
          </w:tcPr>
          <w:p w:rsidR="00417FB7" w:rsidRPr="006E7BAE" w:rsidRDefault="00B328CD" w:rsidP="00EA5F79">
            <w:r>
              <w:t xml:space="preserve">April </w:t>
            </w:r>
            <w:r w:rsidR="00EA5F79">
              <w:t>28</w:t>
            </w:r>
            <w:r>
              <w:t>, 2016</w:t>
            </w:r>
          </w:p>
        </w:tc>
        <w:tc>
          <w:tcPr>
            <w:tcW w:w="476" w:type="pct"/>
          </w:tcPr>
          <w:p w:rsidR="00417FB7" w:rsidRPr="006E7BAE" w:rsidRDefault="00417FB7" w:rsidP="00382FEC"/>
        </w:tc>
        <w:tc>
          <w:tcPr>
            <w:tcW w:w="2330" w:type="pct"/>
          </w:tcPr>
          <w:p w:rsidR="00417FB7" w:rsidRPr="00D83B8C" w:rsidRDefault="00B328CD" w:rsidP="00EA5F79">
            <w:pPr>
              <w:rPr>
                <w:lang w:val="en-US"/>
              </w:rPr>
            </w:pPr>
            <w:r>
              <w:t xml:space="preserve">Le </w:t>
            </w:r>
            <w:r w:rsidR="00EA5F79">
              <w:t>28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2016</w:t>
            </w:r>
          </w:p>
        </w:tc>
      </w:tr>
      <w:tr w:rsidR="00E12A51" w:rsidRPr="006E7BAE" w:rsidTr="0087798B">
        <w:tc>
          <w:tcPr>
            <w:tcW w:w="2194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476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3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798B" w:rsidTr="0087798B">
        <w:tc>
          <w:tcPr>
            <w:tcW w:w="2194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Abella</w:t>
            </w:r>
            <w:proofErr w:type="spellEnd"/>
            <w:r>
              <w:t>, Karakatsanis and Brown JJ.</w:t>
            </w:r>
          </w:p>
        </w:tc>
        <w:tc>
          <w:tcPr>
            <w:tcW w:w="476" w:type="pct"/>
          </w:tcPr>
          <w:p w:rsidR="00417FB7" w:rsidRPr="006E7BAE" w:rsidRDefault="00417FB7" w:rsidP="00382FEC"/>
        </w:tc>
        <w:tc>
          <w:tcPr>
            <w:tcW w:w="233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5F79">
              <w:rPr>
                <w:lang w:val="fr-FR"/>
              </w:rPr>
              <w:t>Les juges Abella, Karakatsanis et Brown</w:t>
            </w:r>
          </w:p>
        </w:tc>
      </w:tr>
      <w:tr w:rsidR="00C2612E" w:rsidRPr="0087798B" w:rsidTr="0087798B">
        <w:tc>
          <w:tcPr>
            <w:tcW w:w="2194" w:type="pct"/>
            <w:tcMar>
              <w:top w:w="0" w:type="dxa"/>
              <w:bottom w:w="0" w:type="dxa"/>
            </w:tcMar>
          </w:tcPr>
          <w:p w:rsidR="00C2612E" w:rsidRPr="00EA5F79" w:rsidRDefault="00C2612E" w:rsidP="008262A3">
            <w:pPr>
              <w:rPr>
                <w:lang w:val="fr-FR"/>
              </w:rPr>
            </w:pPr>
          </w:p>
        </w:tc>
        <w:tc>
          <w:tcPr>
            <w:tcW w:w="476" w:type="pct"/>
            <w:tcMar>
              <w:top w:w="0" w:type="dxa"/>
              <w:bottom w:w="0" w:type="dxa"/>
            </w:tcMar>
          </w:tcPr>
          <w:p w:rsidR="00C2612E" w:rsidRPr="00EA5F79" w:rsidRDefault="00C2612E" w:rsidP="00382FEC">
            <w:pPr>
              <w:rPr>
                <w:lang w:val="fr-FR"/>
              </w:rPr>
            </w:pPr>
          </w:p>
        </w:tc>
        <w:tc>
          <w:tcPr>
            <w:tcW w:w="233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7798B">
        <w:tc>
          <w:tcPr>
            <w:tcW w:w="2194" w:type="pct"/>
          </w:tcPr>
          <w:p w:rsidR="00731F65" w:rsidRDefault="000D4D7C">
            <w:pPr>
              <w:pStyle w:val="SCCLsocPrefix"/>
            </w:pPr>
            <w:r>
              <w:t>BETWEEN: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 xml:space="preserve">Greenpeace Canada, Lake Ontario </w:t>
            </w:r>
            <w:proofErr w:type="spellStart"/>
            <w:r>
              <w:t>Waterkeeper</w:t>
            </w:r>
            <w:proofErr w:type="spellEnd"/>
            <w:r>
              <w:t>,</w:t>
            </w:r>
            <w:r w:rsidR="00717BAA">
              <w:t xml:space="preserve"> </w:t>
            </w:r>
            <w:proofErr w:type="spellStart"/>
            <w:r w:rsidR="00717BAA">
              <w:t>Northwatch</w:t>
            </w:r>
            <w:proofErr w:type="spellEnd"/>
            <w:r w:rsidR="00717BAA">
              <w:t xml:space="preserve"> and</w:t>
            </w:r>
            <w:r>
              <w:t xml:space="preserve"> Canadian Environmental Law Association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Applicants</w:t>
            </w:r>
            <w:r>
              <w:br/>
            </w:r>
          </w:p>
          <w:p w:rsidR="00731F65" w:rsidRDefault="000D4D7C">
            <w:pPr>
              <w:pStyle w:val="SCCLsocVersus"/>
            </w:pPr>
            <w:r>
              <w:t>- and -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Ontario Power Generation Inc.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Respondent</w:t>
            </w:r>
            <w:r>
              <w:br/>
            </w:r>
          </w:p>
          <w:p w:rsidR="00731F65" w:rsidRDefault="000D4D7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Greenpeace Canada</w:t>
            </w:r>
            <w:r w:rsidR="00717BAA">
              <w:t xml:space="preserve"> and</w:t>
            </w:r>
            <w:r>
              <w:t xml:space="preserve"> Canadian Environmental Law Association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Applicants</w:t>
            </w:r>
            <w:r>
              <w:br/>
            </w:r>
          </w:p>
          <w:p w:rsidR="00731F65" w:rsidRDefault="000D4D7C">
            <w:pPr>
              <w:pStyle w:val="SCCLsocVersus"/>
            </w:pPr>
            <w:r>
              <w:t>- and -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Ontario Power Generation Inc.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Respondent</w:t>
            </w:r>
            <w:r>
              <w:br/>
            </w:r>
          </w:p>
          <w:p w:rsidR="009A22EE" w:rsidRDefault="009A22EE">
            <w:pPr>
              <w:pStyle w:val="SCCLsocSubfileSeparator"/>
            </w:pPr>
          </w:p>
          <w:p w:rsidR="00731F65" w:rsidRDefault="000D4D7C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 xml:space="preserve">Greenpeace Canada, Lake Ontario </w:t>
            </w:r>
            <w:proofErr w:type="spellStart"/>
            <w:r>
              <w:t>Waterkeeper</w:t>
            </w:r>
            <w:proofErr w:type="spellEnd"/>
            <w:r>
              <w:t xml:space="preserve">, </w:t>
            </w:r>
            <w:proofErr w:type="spellStart"/>
            <w:r>
              <w:t>Northwatch</w:t>
            </w:r>
            <w:proofErr w:type="spellEnd"/>
            <w:r w:rsidR="00717BAA">
              <w:t xml:space="preserve"> and</w:t>
            </w:r>
            <w:r>
              <w:t xml:space="preserve"> Canadian Environmental Law Association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Applicants</w:t>
            </w:r>
            <w:r>
              <w:br/>
            </w:r>
          </w:p>
          <w:p w:rsidR="00731F65" w:rsidRDefault="000D4D7C">
            <w:pPr>
              <w:pStyle w:val="SCCLsocVersus"/>
            </w:pPr>
            <w:r>
              <w:t>- and -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Canadian Nuclear Safety Commission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Respondent</w:t>
            </w:r>
            <w:r>
              <w:br/>
            </w:r>
          </w:p>
          <w:p w:rsidR="00731F65" w:rsidRDefault="000D4D7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Greenpeace Canada, Lake O</w:t>
            </w:r>
            <w:r w:rsidR="00292C27">
              <w:t xml:space="preserve">ntario </w:t>
            </w:r>
            <w:proofErr w:type="spellStart"/>
            <w:r w:rsidR="00292C27">
              <w:t>Waterkeeper</w:t>
            </w:r>
            <w:proofErr w:type="spellEnd"/>
            <w:r w:rsidR="00292C27">
              <w:t xml:space="preserve">, </w:t>
            </w:r>
            <w:proofErr w:type="spellStart"/>
            <w:r w:rsidR="00292C27">
              <w:t>Northwatch</w:t>
            </w:r>
            <w:proofErr w:type="spellEnd"/>
            <w:r w:rsidR="00292C27">
              <w:t xml:space="preserve"> and </w:t>
            </w:r>
            <w:r>
              <w:t>Canadian Environmental Law Association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Applicants</w:t>
            </w:r>
            <w:r>
              <w:br/>
            </w:r>
          </w:p>
          <w:p w:rsidR="00731F65" w:rsidRDefault="000D4D7C">
            <w:pPr>
              <w:pStyle w:val="SCCLsocVersus"/>
            </w:pPr>
            <w:r>
              <w:t>- and -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Attorney General of Canada, Minister of the Environment, Minister of Fisheries and Oceans and Minister of Transport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Respondents</w:t>
            </w:r>
            <w:r>
              <w:br/>
            </w:r>
          </w:p>
          <w:p w:rsidR="00731F65" w:rsidRDefault="000D4D7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Greenpeace Canada and Canadian Environmental Law Association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Applicants</w:t>
            </w:r>
            <w:r>
              <w:br/>
            </w:r>
          </w:p>
          <w:p w:rsidR="00731F65" w:rsidRDefault="000D4D7C">
            <w:pPr>
              <w:pStyle w:val="SCCLsocVersus"/>
            </w:pPr>
            <w:r>
              <w:t>- and -</w:t>
            </w:r>
            <w:r>
              <w:br/>
            </w:r>
          </w:p>
          <w:p w:rsidR="00731F65" w:rsidRDefault="000D4D7C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731F65" w:rsidRDefault="000D4D7C">
            <w:pPr>
              <w:pStyle w:val="SCCLsocPartyRole"/>
            </w:pPr>
            <w:r>
              <w:t>Respondent</w:t>
            </w:r>
          </w:p>
        </w:tc>
        <w:tc>
          <w:tcPr>
            <w:tcW w:w="476" w:type="pct"/>
          </w:tcPr>
          <w:p w:rsidR="00824412" w:rsidRPr="006E7BAE" w:rsidRDefault="00824412" w:rsidP="00375294"/>
        </w:tc>
        <w:tc>
          <w:tcPr>
            <w:tcW w:w="2330" w:type="pct"/>
          </w:tcPr>
          <w:p w:rsidR="00731F65" w:rsidRPr="00EA5F79" w:rsidRDefault="000D4D7C">
            <w:pPr>
              <w:pStyle w:val="SCCLsocPrefix"/>
              <w:rPr>
                <w:lang w:val="fr-FR"/>
              </w:rPr>
            </w:pPr>
            <w:r w:rsidRPr="00EA5F79">
              <w:rPr>
                <w:lang w:val="fr-FR"/>
              </w:rPr>
              <w:t>ENTRE :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 xml:space="preserve">Greenpeace Canada, Lake Ontario </w:t>
            </w:r>
            <w:proofErr w:type="spellStart"/>
            <w:r w:rsidRPr="00EA5F79">
              <w:rPr>
                <w:lang w:val="fr-FR"/>
              </w:rPr>
              <w:t>Waterkeeper</w:t>
            </w:r>
            <w:proofErr w:type="spellEnd"/>
            <w:r w:rsidRPr="00EA5F79">
              <w:rPr>
                <w:lang w:val="fr-FR"/>
              </w:rPr>
              <w:t xml:space="preserve">, </w:t>
            </w:r>
            <w:proofErr w:type="spellStart"/>
            <w:r w:rsidRPr="00EA5F79">
              <w:rPr>
                <w:lang w:val="fr-FR"/>
              </w:rPr>
              <w:t>Northwatch</w:t>
            </w:r>
            <w:proofErr w:type="spellEnd"/>
            <w:r w:rsidR="00717BAA">
              <w:rPr>
                <w:lang w:val="fr-FR"/>
              </w:rPr>
              <w:t xml:space="preserve"> et</w:t>
            </w:r>
            <w:r w:rsidRPr="00EA5F79">
              <w:rPr>
                <w:lang w:val="fr-FR"/>
              </w:rPr>
              <w:t xml:space="preserve"> Assoc</w:t>
            </w:r>
            <w:r w:rsidR="00507962">
              <w:rPr>
                <w:lang w:val="fr-FR"/>
              </w:rPr>
              <w:t>iation canadienne du droit de l’</w:t>
            </w:r>
            <w:r w:rsidRPr="00EA5F79">
              <w:rPr>
                <w:lang w:val="fr-FR"/>
              </w:rPr>
              <w:t>environnement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Demandeurs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Versus"/>
              <w:rPr>
                <w:lang w:val="fr-FR"/>
              </w:rPr>
            </w:pPr>
            <w:r w:rsidRPr="00EA5F79">
              <w:rPr>
                <w:lang w:val="fr-FR"/>
              </w:rPr>
              <w:t>- et -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 xml:space="preserve">Ontario Power </w:t>
            </w:r>
            <w:proofErr w:type="spellStart"/>
            <w:r w:rsidRPr="00EA5F79">
              <w:rPr>
                <w:lang w:val="fr-FR"/>
              </w:rPr>
              <w:t>Generation</w:t>
            </w:r>
            <w:proofErr w:type="spellEnd"/>
            <w:r w:rsidRPr="00EA5F79">
              <w:rPr>
                <w:lang w:val="fr-FR"/>
              </w:rPr>
              <w:t xml:space="preserve"> Inc.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Intimée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SubfileSeparator"/>
              <w:rPr>
                <w:lang w:val="fr-FR"/>
              </w:rPr>
            </w:pPr>
            <w:r w:rsidRPr="00EA5F79">
              <w:rPr>
                <w:lang w:val="fr-FR"/>
              </w:rPr>
              <w:t>ET ENTRE :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>Greenpeace Canada</w:t>
            </w:r>
            <w:r w:rsidR="00717BAA">
              <w:rPr>
                <w:lang w:val="fr-FR"/>
              </w:rPr>
              <w:t xml:space="preserve"> et</w:t>
            </w:r>
            <w:r w:rsidRPr="00EA5F79">
              <w:rPr>
                <w:lang w:val="fr-FR"/>
              </w:rPr>
              <w:t xml:space="preserve"> Association canadienne du droit de l</w:t>
            </w:r>
            <w:r w:rsidR="00507962">
              <w:rPr>
                <w:lang w:val="fr-FR"/>
              </w:rPr>
              <w:t>’</w:t>
            </w:r>
            <w:r w:rsidRPr="00EA5F79">
              <w:rPr>
                <w:lang w:val="fr-FR"/>
              </w:rPr>
              <w:t>environnement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Demandeurs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Versus"/>
              <w:rPr>
                <w:lang w:val="fr-FR"/>
              </w:rPr>
            </w:pPr>
            <w:r w:rsidRPr="00EA5F79">
              <w:rPr>
                <w:lang w:val="fr-FR"/>
              </w:rPr>
              <w:t>- et -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 xml:space="preserve">Ontario Power </w:t>
            </w:r>
            <w:proofErr w:type="spellStart"/>
            <w:r w:rsidRPr="00EA5F79">
              <w:rPr>
                <w:lang w:val="fr-FR"/>
              </w:rPr>
              <w:t>Generation</w:t>
            </w:r>
            <w:proofErr w:type="spellEnd"/>
            <w:r w:rsidRPr="00EA5F79">
              <w:rPr>
                <w:lang w:val="fr-FR"/>
              </w:rPr>
              <w:t xml:space="preserve"> Inc.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Intimée</w:t>
            </w:r>
            <w:r w:rsidRPr="00EA5F79">
              <w:rPr>
                <w:lang w:val="fr-FR"/>
              </w:rPr>
              <w:br/>
            </w:r>
          </w:p>
          <w:p w:rsidR="009A22EE" w:rsidRDefault="009A22EE">
            <w:pPr>
              <w:pStyle w:val="SCCLsocSubfileSeparator"/>
              <w:rPr>
                <w:lang w:val="fr-FR"/>
              </w:rPr>
            </w:pPr>
          </w:p>
          <w:p w:rsidR="00731F65" w:rsidRPr="00EA5F79" w:rsidRDefault="000D4D7C">
            <w:pPr>
              <w:pStyle w:val="SCCLsocSubfileSeparator"/>
              <w:rPr>
                <w:lang w:val="fr-FR"/>
              </w:rPr>
            </w:pPr>
            <w:r w:rsidRPr="00EA5F79">
              <w:rPr>
                <w:lang w:val="fr-FR"/>
              </w:rPr>
              <w:lastRenderedPageBreak/>
              <w:t>ET ENTRE :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 xml:space="preserve">Greenpeace Canada, Lake Ontario </w:t>
            </w:r>
            <w:proofErr w:type="spellStart"/>
            <w:r w:rsidRPr="00EA5F79">
              <w:rPr>
                <w:lang w:val="fr-FR"/>
              </w:rPr>
              <w:t>Waterkeeper</w:t>
            </w:r>
            <w:proofErr w:type="spellEnd"/>
            <w:r w:rsidRPr="00EA5F79">
              <w:rPr>
                <w:lang w:val="fr-FR"/>
              </w:rPr>
              <w:t xml:space="preserve">, </w:t>
            </w:r>
            <w:proofErr w:type="spellStart"/>
            <w:r w:rsidRPr="00EA5F79">
              <w:rPr>
                <w:lang w:val="fr-FR"/>
              </w:rPr>
              <w:t>Northwatch</w:t>
            </w:r>
            <w:proofErr w:type="spellEnd"/>
            <w:r w:rsidR="00717BAA">
              <w:rPr>
                <w:lang w:val="fr-FR"/>
              </w:rPr>
              <w:t xml:space="preserve"> et</w:t>
            </w:r>
            <w:r w:rsidRPr="00EA5F79">
              <w:rPr>
                <w:lang w:val="fr-FR"/>
              </w:rPr>
              <w:t xml:space="preserve"> Association canadienne du droit de l</w:t>
            </w:r>
            <w:r w:rsidR="00D54C79">
              <w:rPr>
                <w:lang w:val="fr-FR"/>
              </w:rPr>
              <w:t>’</w:t>
            </w:r>
            <w:r w:rsidRPr="00EA5F79">
              <w:rPr>
                <w:lang w:val="fr-FR"/>
              </w:rPr>
              <w:t>environnement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Demandeurs</w:t>
            </w:r>
            <w:r w:rsidRPr="00EA5F79">
              <w:rPr>
                <w:lang w:val="fr-FR"/>
              </w:rPr>
              <w:br/>
            </w:r>
          </w:p>
          <w:p w:rsidR="00731F65" w:rsidRPr="00507962" w:rsidRDefault="000D4D7C">
            <w:pPr>
              <w:pStyle w:val="SCCLsocVersus"/>
              <w:rPr>
                <w:lang w:val="fr-CA"/>
              </w:rPr>
            </w:pPr>
            <w:r w:rsidRPr="00507962">
              <w:rPr>
                <w:lang w:val="fr-CA"/>
              </w:rPr>
              <w:t>- et -</w:t>
            </w:r>
            <w:r w:rsidRPr="00507962">
              <w:rPr>
                <w:lang w:val="fr-CA"/>
              </w:rPr>
              <w:br/>
            </w:r>
          </w:p>
          <w:p w:rsidR="00731F65" w:rsidRPr="00507962" w:rsidRDefault="000D4D7C">
            <w:pPr>
              <w:pStyle w:val="SCCLsocParty"/>
              <w:rPr>
                <w:lang w:val="fr-CA"/>
              </w:rPr>
            </w:pPr>
            <w:r w:rsidRPr="00507962">
              <w:rPr>
                <w:lang w:val="fr-CA"/>
              </w:rPr>
              <w:t>C</w:t>
            </w:r>
            <w:r w:rsidR="00507962">
              <w:rPr>
                <w:lang w:val="fr-CA"/>
              </w:rPr>
              <w:t>ommission canadienne de sûreté nucléaire</w:t>
            </w:r>
            <w:r w:rsidRPr="00507962">
              <w:rPr>
                <w:lang w:val="fr-CA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Intimé</w:t>
            </w:r>
            <w:r w:rsidR="00507962">
              <w:rPr>
                <w:lang w:val="fr-FR"/>
              </w:rPr>
              <w:t>e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SubfileSeparator"/>
              <w:rPr>
                <w:lang w:val="fr-FR"/>
              </w:rPr>
            </w:pPr>
            <w:r w:rsidRPr="00EA5F79">
              <w:rPr>
                <w:lang w:val="fr-FR"/>
              </w:rPr>
              <w:t>ET ENTRE :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>Greenpeace Canada, Lake O</w:t>
            </w:r>
            <w:r w:rsidR="00292C27">
              <w:rPr>
                <w:lang w:val="fr-FR"/>
              </w:rPr>
              <w:t xml:space="preserve">ntario </w:t>
            </w:r>
            <w:proofErr w:type="spellStart"/>
            <w:r w:rsidR="00292C27">
              <w:rPr>
                <w:lang w:val="fr-FR"/>
              </w:rPr>
              <w:t>Waterkeeper</w:t>
            </w:r>
            <w:proofErr w:type="spellEnd"/>
            <w:r w:rsidR="00292C27">
              <w:rPr>
                <w:lang w:val="fr-FR"/>
              </w:rPr>
              <w:t xml:space="preserve">, </w:t>
            </w:r>
            <w:proofErr w:type="spellStart"/>
            <w:r w:rsidR="00292C27">
              <w:rPr>
                <w:lang w:val="fr-FR"/>
              </w:rPr>
              <w:t>Northwatch</w:t>
            </w:r>
            <w:proofErr w:type="spellEnd"/>
            <w:r w:rsidR="00292C27">
              <w:rPr>
                <w:lang w:val="fr-FR"/>
              </w:rPr>
              <w:t xml:space="preserve"> et </w:t>
            </w:r>
            <w:r w:rsidRPr="00EA5F79">
              <w:rPr>
                <w:lang w:val="fr-FR"/>
              </w:rPr>
              <w:t>Association canadienne du droit de l</w:t>
            </w:r>
            <w:r w:rsidR="00D54C79">
              <w:rPr>
                <w:lang w:val="fr-FR"/>
              </w:rPr>
              <w:t>’</w:t>
            </w:r>
            <w:r w:rsidRPr="00EA5F79">
              <w:rPr>
                <w:lang w:val="fr-FR"/>
              </w:rPr>
              <w:t>environnement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Demandeurs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Versus"/>
              <w:rPr>
                <w:lang w:val="fr-FR"/>
              </w:rPr>
            </w:pPr>
            <w:r w:rsidRPr="00EA5F79">
              <w:rPr>
                <w:lang w:val="fr-FR"/>
              </w:rPr>
              <w:t>- et -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 xml:space="preserve">Procureur général du Canada, </w:t>
            </w:r>
            <w:r w:rsidR="00507962">
              <w:rPr>
                <w:lang w:val="fr-FR"/>
              </w:rPr>
              <w:t>mini</w:t>
            </w:r>
            <w:r w:rsidR="00D54C79">
              <w:rPr>
                <w:lang w:val="fr-FR"/>
              </w:rPr>
              <w:t>s</w:t>
            </w:r>
            <w:r w:rsidR="00507962">
              <w:rPr>
                <w:lang w:val="fr-FR"/>
              </w:rPr>
              <w:t>tre de l’Enviro</w:t>
            </w:r>
            <w:r w:rsidR="00D54C79">
              <w:rPr>
                <w:lang w:val="fr-FR"/>
              </w:rPr>
              <w:t>n</w:t>
            </w:r>
            <w:r w:rsidR="00507962">
              <w:rPr>
                <w:lang w:val="fr-FR"/>
              </w:rPr>
              <w:t>nement</w:t>
            </w:r>
            <w:r w:rsidRPr="00EA5F79">
              <w:rPr>
                <w:lang w:val="fr-FR"/>
              </w:rPr>
              <w:t xml:space="preserve">, </w:t>
            </w:r>
            <w:r w:rsidR="00507962">
              <w:rPr>
                <w:lang w:val="fr-FR"/>
              </w:rPr>
              <w:t>ministre des Pêches et des Océans</w:t>
            </w:r>
            <w:r w:rsidRPr="00EA5F79">
              <w:rPr>
                <w:lang w:val="fr-FR"/>
              </w:rPr>
              <w:t xml:space="preserve"> </w:t>
            </w:r>
            <w:r w:rsidR="00292C27">
              <w:rPr>
                <w:lang w:val="fr-FR"/>
              </w:rPr>
              <w:t>et</w:t>
            </w:r>
            <w:r w:rsidRPr="00EA5F79">
              <w:rPr>
                <w:lang w:val="fr-FR"/>
              </w:rPr>
              <w:t xml:space="preserve"> </w:t>
            </w:r>
            <w:r w:rsidR="00507962">
              <w:rPr>
                <w:lang w:val="fr-FR"/>
              </w:rPr>
              <w:t>ministre des</w:t>
            </w:r>
            <w:r w:rsidRPr="00EA5F79">
              <w:rPr>
                <w:lang w:val="fr-FR"/>
              </w:rPr>
              <w:t xml:space="preserve"> Transport</w:t>
            </w:r>
            <w:r w:rsidR="00507962">
              <w:rPr>
                <w:lang w:val="fr-FR"/>
              </w:rPr>
              <w:t>s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Intimés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SubfileSeparator"/>
              <w:rPr>
                <w:lang w:val="fr-FR"/>
              </w:rPr>
            </w:pPr>
            <w:r w:rsidRPr="00EA5F79">
              <w:rPr>
                <w:lang w:val="fr-FR"/>
              </w:rPr>
              <w:t>ET ENTRE :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>Greenpeace Canada</w:t>
            </w:r>
            <w:r>
              <w:rPr>
                <w:lang w:val="fr-FR"/>
              </w:rPr>
              <w:t xml:space="preserve"> et</w:t>
            </w:r>
            <w:r w:rsidRPr="00EA5F79">
              <w:rPr>
                <w:lang w:val="fr-FR"/>
              </w:rPr>
              <w:t xml:space="preserve"> Association canadienne du droit de l</w:t>
            </w:r>
            <w:r w:rsidR="00625D76">
              <w:rPr>
                <w:lang w:val="fr-FR"/>
              </w:rPr>
              <w:t>’</w:t>
            </w:r>
            <w:r w:rsidRPr="00EA5F79">
              <w:rPr>
                <w:lang w:val="fr-FR"/>
              </w:rPr>
              <w:t>environnement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Role"/>
              <w:rPr>
                <w:lang w:val="fr-FR"/>
              </w:rPr>
            </w:pPr>
            <w:r w:rsidRPr="00EA5F79">
              <w:rPr>
                <w:lang w:val="fr-FR"/>
              </w:rPr>
              <w:t>Demandeurs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Versus"/>
              <w:rPr>
                <w:lang w:val="fr-FR"/>
              </w:rPr>
            </w:pPr>
            <w:r w:rsidRPr="00EA5F79">
              <w:rPr>
                <w:lang w:val="fr-FR"/>
              </w:rPr>
              <w:t>- et -</w:t>
            </w:r>
            <w:r w:rsidRPr="00EA5F79">
              <w:rPr>
                <w:lang w:val="fr-FR"/>
              </w:rPr>
              <w:br/>
            </w:r>
          </w:p>
          <w:p w:rsidR="00731F65" w:rsidRPr="00EA5F79" w:rsidRDefault="000D4D7C">
            <w:pPr>
              <w:pStyle w:val="SCCLsocParty"/>
              <w:rPr>
                <w:lang w:val="fr-FR"/>
              </w:rPr>
            </w:pPr>
            <w:r w:rsidRPr="00EA5F79">
              <w:rPr>
                <w:lang w:val="fr-FR"/>
              </w:rPr>
              <w:t>Procureur général du Canada</w:t>
            </w:r>
            <w:r w:rsidRPr="00EA5F79">
              <w:rPr>
                <w:lang w:val="fr-FR"/>
              </w:rPr>
              <w:br/>
            </w:r>
          </w:p>
          <w:p w:rsidR="00731F65" w:rsidRDefault="000D4D7C" w:rsidP="000D4D7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87798B">
        <w:tc>
          <w:tcPr>
            <w:tcW w:w="2194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476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3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798B" w:rsidTr="0087798B">
        <w:tc>
          <w:tcPr>
            <w:tcW w:w="219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2422C" w:rsidP="000D4D7C">
            <w:pPr>
              <w:jc w:val="both"/>
            </w:pPr>
            <w:r>
              <w:t xml:space="preserve">The motion to join three orders </w:t>
            </w:r>
            <w:r w:rsidR="00D54C79">
              <w:t xml:space="preserve">into one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0D4D7C">
              <w:t>s</w:t>
            </w:r>
            <w:r w:rsidR="00824412" w:rsidRPr="006E7BAE">
              <w:t xml:space="preserve"> </w:t>
            </w:r>
            <w:r w:rsidR="000D4D7C">
              <w:t>A-282-14, A-283-14 and</w:t>
            </w:r>
            <w:r w:rsidR="00824412">
              <w:t xml:space="preserve"> A-285-14,</w:t>
            </w:r>
            <w:r w:rsidR="00D54C79">
              <w:t xml:space="preserve"> </w:t>
            </w:r>
            <w:r w:rsidR="00824412">
              <w:t>2015</w:t>
            </w:r>
            <w:r w:rsidR="00D54C79">
              <w:t xml:space="preserve"> </w:t>
            </w:r>
            <w:r w:rsidR="00824412">
              <w:t>FCA</w:t>
            </w:r>
            <w:r w:rsidR="00D54C79">
              <w:t xml:space="preserve"> </w:t>
            </w:r>
            <w:r w:rsidR="00824412">
              <w:t>186</w:t>
            </w:r>
            <w:r w:rsidR="00824412" w:rsidRPr="006E7BAE">
              <w:t>,</w:t>
            </w:r>
            <w:r w:rsidR="00D54C79">
              <w:t xml:space="preserve"> </w:t>
            </w:r>
            <w:r w:rsidR="00824412" w:rsidRPr="006E7BAE">
              <w:t xml:space="preserve">dated </w:t>
            </w:r>
            <w:r w:rsidR="00824412">
              <w:t>September 10, 2015</w:t>
            </w:r>
            <w:r w:rsidR="000D4D7C">
              <w:t>,</w:t>
            </w:r>
            <w:r w:rsidR="00824412" w:rsidRPr="006E7BAE">
              <w:t xml:space="preserve"> is </w:t>
            </w:r>
            <w:r w:rsidR="000D4D7C">
              <w:t>dismissed without costs</w:t>
            </w:r>
            <w:r w:rsidR="00824412" w:rsidRPr="006E7BAE">
              <w:t>.</w:t>
            </w:r>
          </w:p>
        </w:tc>
        <w:tc>
          <w:tcPr>
            <w:tcW w:w="47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3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2422C" w:rsidP="000D4D7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joindre trois ordonnances </w:t>
            </w:r>
            <w:r w:rsidR="00D54C79">
              <w:rPr>
                <w:lang w:val="fr-CA"/>
              </w:rPr>
              <w:t xml:space="preserve">dans une demande d’autorisation d’appel </w:t>
            </w:r>
            <w:r>
              <w:rPr>
                <w:lang w:val="fr-CA"/>
              </w:rPr>
              <w:t xml:space="preserve">est </w:t>
            </w:r>
            <w:r w:rsidR="009A22EE" w:rsidRPr="00065BD3">
              <w:rPr>
                <w:lang w:val="fr-CA"/>
              </w:rPr>
              <w:t>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87798B">
              <w:rPr>
                <w:lang w:val="fr-CA"/>
              </w:rPr>
              <w:t xml:space="preserve"> </w:t>
            </w:r>
            <w:bookmarkStart w:id="1" w:name="_GoBack"/>
            <w:bookmarkEnd w:id="1"/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F79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0D4D7C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F79">
              <w:rPr>
                <w:lang w:val="fr-FR"/>
              </w:rPr>
              <w:t>A-282-14, A-283-14</w:t>
            </w:r>
            <w:r w:rsidR="000D4D7C">
              <w:rPr>
                <w:lang w:val="fr-FR"/>
              </w:rPr>
              <w:t xml:space="preserve"> et</w:t>
            </w:r>
            <w:r w:rsidR="00824412" w:rsidRPr="00EA5F79">
              <w:rPr>
                <w:lang w:val="fr-FR"/>
              </w:rPr>
              <w:t xml:space="preserve"> A-285-14, 2015 FCA 186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5F79">
              <w:rPr>
                <w:lang w:val="fr-FR"/>
              </w:rPr>
              <w:t>10 septembre 2015</w:t>
            </w:r>
            <w:r w:rsidR="00824412" w:rsidRPr="006E7BAE">
              <w:rPr>
                <w:lang w:val="fr-CA"/>
              </w:rPr>
              <w:t xml:space="preserve">, est </w:t>
            </w:r>
            <w:r w:rsidR="000D4D7C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D4D7C" w:rsidRDefault="000D4D7C" w:rsidP="00417FB7">
      <w:pPr>
        <w:jc w:val="center"/>
        <w:rPr>
          <w:lang w:val="fr-CA"/>
        </w:rPr>
      </w:pPr>
    </w:p>
    <w:p w:rsidR="000D4D7C" w:rsidRPr="00D83B8C" w:rsidRDefault="000D4D7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65BD3">
      <w:headerReference w:type="default" r:id="rId6"/>
      <w:pgSz w:w="12240" w:h="15840"/>
      <w:pgMar w:top="180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8D" w:rsidRDefault="009E518D">
      <w:r>
        <w:separator/>
      </w:r>
    </w:p>
  </w:endnote>
  <w:endnote w:type="continuationSeparator" w:id="0">
    <w:p w:rsidR="009E518D" w:rsidRDefault="009E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8D" w:rsidRDefault="009E518D">
      <w:r>
        <w:separator/>
      </w:r>
    </w:p>
  </w:footnote>
  <w:footnote w:type="continuationSeparator" w:id="0">
    <w:p w:rsidR="009E518D" w:rsidRDefault="009E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798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5BD3"/>
    <w:rsid w:val="00074657"/>
    <w:rsid w:val="00091327"/>
    <w:rsid w:val="000919B4"/>
    <w:rsid w:val="000B4AA7"/>
    <w:rsid w:val="000B76FF"/>
    <w:rsid w:val="000D4D7C"/>
    <w:rsid w:val="000D7521"/>
    <w:rsid w:val="000E4CCE"/>
    <w:rsid w:val="000F1C4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2C27"/>
    <w:rsid w:val="002B5FA6"/>
    <w:rsid w:val="002C6423"/>
    <w:rsid w:val="002D2D44"/>
    <w:rsid w:val="002E0B4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3387"/>
    <w:rsid w:val="004D4658"/>
    <w:rsid w:val="00507962"/>
    <w:rsid w:val="0052422C"/>
    <w:rsid w:val="0055345D"/>
    <w:rsid w:val="00563E2C"/>
    <w:rsid w:val="00587869"/>
    <w:rsid w:val="00612913"/>
    <w:rsid w:val="00614908"/>
    <w:rsid w:val="00625D76"/>
    <w:rsid w:val="00650109"/>
    <w:rsid w:val="00691E4B"/>
    <w:rsid w:val="006E7BAE"/>
    <w:rsid w:val="00701109"/>
    <w:rsid w:val="00717BAA"/>
    <w:rsid w:val="00731F65"/>
    <w:rsid w:val="007372EA"/>
    <w:rsid w:val="0077252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98B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22EE"/>
    <w:rsid w:val="009B161D"/>
    <w:rsid w:val="009D45DF"/>
    <w:rsid w:val="009E0F71"/>
    <w:rsid w:val="009E518D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54C79"/>
    <w:rsid w:val="00D61AC2"/>
    <w:rsid w:val="00D83B8C"/>
    <w:rsid w:val="00DA4281"/>
    <w:rsid w:val="00DB1ADC"/>
    <w:rsid w:val="00DB63A5"/>
    <w:rsid w:val="00E12A51"/>
    <w:rsid w:val="00E736B9"/>
    <w:rsid w:val="00E777AD"/>
    <w:rsid w:val="00EA4B61"/>
    <w:rsid w:val="00EA5F7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30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2016-04-25T14:34:00Z</dcterms:created>
  <dcterms:modified xsi:type="dcterms:W3CDTF">2016-04-26T14:42:00Z</dcterms:modified>
</cp:coreProperties>
</file>