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E1D9" w14:textId="77777777" w:rsidR="008A1DDD" w:rsidRDefault="008A1DDD" w:rsidP="00AE2077">
      <w:pPr>
        <w:jc w:val="right"/>
      </w:pPr>
      <w:bookmarkStart w:id="0" w:name="_GoBack"/>
      <w:bookmarkEnd w:id="0"/>
    </w:p>
    <w:p w14:paraId="1D3F311A" w14:textId="77777777" w:rsidR="008A1DDD" w:rsidRDefault="008A1DDD" w:rsidP="00AE2077">
      <w:pPr>
        <w:jc w:val="right"/>
      </w:pPr>
    </w:p>
    <w:p w14:paraId="2B97423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38296</w:t>
      </w:r>
      <w:r w:rsidR="0016666F" w:rsidRPr="006E7BAE">
        <w:t>     </w:t>
      </w:r>
    </w:p>
    <w:p w14:paraId="2B974231" w14:textId="77777777" w:rsidR="009F436C" w:rsidRPr="006E7BAE" w:rsidRDefault="009F436C" w:rsidP="00382FEC"/>
    <w:p w14:paraId="2B9742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974236" w14:textId="77777777" w:rsidTr="00C173B0">
        <w:tc>
          <w:tcPr>
            <w:tcW w:w="2269" w:type="pct"/>
          </w:tcPr>
          <w:p w14:paraId="2B974233" w14:textId="77777777" w:rsidR="00417FB7" w:rsidRPr="006E7BAE" w:rsidRDefault="006D7872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2B974234" w14:textId="77777777" w:rsidR="00417FB7" w:rsidRPr="006E7BAE" w:rsidRDefault="00417FB7" w:rsidP="00382FEC"/>
        </w:tc>
        <w:tc>
          <w:tcPr>
            <w:tcW w:w="2350" w:type="pct"/>
          </w:tcPr>
          <w:p w14:paraId="2B974235" w14:textId="77777777" w:rsidR="00417FB7" w:rsidRPr="00D83B8C" w:rsidRDefault="006D7872" w:rsidP="00816B78">
            <w:pPr>
              <w:rPr>
                <w:lang w:val="en-US"/>
              </w:rPr>
            </w:pPr>
            <w:r>
              <w:t>Le 14 février</w:t>
            </w:r>
            <w:r w:rsidR="00543EDD">
              <w:t xml:space="preserve"> 2019</w:t>
            </w:r>
          </w:p>
        </w:tc>
      </w:tr>
      <w:tr w:rsidR="00E12A51" w:rsidRPr="006E7BAE" w14:paraId="2B9742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9742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9742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9742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A1DDD" w14:paraId="2B974248" w14:textId="77777777" w:rsidTr="00C173B0">
        <w:tc>
          <w:tcPr>
            <w:tcW w:w="2269" w:type="pct"/>
          </w:tcPr>
          <w:p w14:paraId="2B97423B" w14:textId="77777777" w:rsidR="00530405" w:rsidRDefault="006D7872">
            <w:pPr>
              <w:pStyle w:val="SCCLsocPrefix"/>
            </w:pPr>
            <w:r>
              <w:t>BETWEEN:</w:t>
            </w:r>
            <w:r>
              <w:br/>
            </w:r>
          </w:p>
          <w:p w14:paraId="2B97423C" w14:textId="77777777" w:rsidR="00530405" w:rsidRDefault="006D7872">
            <w:pPr>
              <w:pStyle w:val="SCCLsocParty"/>
            </w:pPr>
            <w:r>
              <w:t>Carol Banayos</w:t>
            </w:r>
            <w:r>
              <w:br/>
            </w:r>
          </w:p>
          <w:p w14:paraId="2B97423D" w14:textId="77777777" w:rsidR="00530405" w:rsidRDefault="006D7872">
            <w:pPr>
              <w:pStyle w:val="SCCLsocPartyRole"/>
            </w:pPr>
            <w:r>
              <w:t>Applicant</w:t>
            </w:r>
            <w:r>
              <w:br/>
            </w:r>
          </w:p>
          <w:p w14:paraId="2B97423E" w14:textId="77777777" w:rsidR="00530405" w:rsidRDefault="006D7872">
            <w:pPr>
              <w:pStyle w:val="SCCLsocVersus"/>
            </w:pPr>
            <w:r>
              <w:t>- and -</w:t>
            </w:r>
            <w:r>
              <w:br/>
            </w:r>
          </w:p>
          <w:p w14:paraId="2B97423F" w14:textId="77777777" w:rsidR="00530405" w:rsidRDefault="006D7872">
            <w:pPr>
              <w:pStyle w:val="SCCLsocParty"/>
            </w:pPr>
            <w:r>
              <w:t>Her Majesty the Queen</w:t>
            </w:r>
            <w:r>
              <w:br/>
            </w:r>
          </w:p>
          <w:p w14:paraId="2B974240" w14:textId="77777777" w:rsidR="00530405" w:rsidRDefault="006D78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974241" w14:textId="77777777" w:rsidR="00824412" w:rsidRPr="006E7BAE" w:rsidRDefault="00824412" w:rsidP="00375294"/>
        </w:tc>
        <w:tc>
          <w:tcPr>
            <w:tcW w:w="2350" w:type="pct"/>
          </w:tcPr>
          <w:p w14:paraId="2B974242" w14:textId="77777777" w:rsidR="00530405" w:rsidRPr="006D7872" w:rsidRDefault="006D7872">
            <w:pPr>
              <w:pStyle w:val="SCCLsocPrefix"/>
              <w:rPr>
                <w:lang w:val="fr-CA"/>
              </w:rPr>
            </w:pPr>
            <w:r w:rsidRPr="006D7872">
              <w:rPr>
                <w:lang w:val="fr-CA"/>
              </w:rPr>
              <w:t>ENTRE :</w:t>
            </w:r>
            <w:r w:rsidRPr="006D7872">
              <w:rPr>
                <w:lang w:val="fr-CA"/>
              </w:rPr>
              <w:br/>
            </w:r>
          </w:p>
          <w:p w14:paraId="2B974243" w14:textId="77777777" w:rsidR="00530405" w:rsidRPr="006D7872" w:rsidRDefault="006D7872">
            <w:pPr>
              <w:pStyle w:val="SCCLsocParty"/>
              <w:rPr>
                <w:lang w:val="fr-CA"/>
              </w:rPr>
            </w:pPr>
            <w:r w:rsidRPr="006D7872">
              <w:rPr>
                <w:lang w:val="fr-CA"/>
              </w:rPr>
              <w:t>Carol Banayos</w:t>
            </w:r>
            <w:r w:rsidRPr="006D7872">
              <w:rPr>
                <w:lang w:val="fr-CA"/>
              </w:rPr>
              <w:br/>
            </w:r>
          </w:p>
          <w:p w14:paraId="2B974244" w14:textId="77777777" w:rsidR="00530405" w:rsidRPr="006D7872" w:rsidRDefault="006D787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D7872">
              <w:rPr>
                <w:lang w:val="fr-CA"/>
              </w:rPr>
              <w:br/>
            </w:r>
          </w:p>
          <w:p w14:paraId="2B974245" w14:textId="77777777" w:rsidR="00530405" w:rsidRPr="006D7872" w:rsidRDefault="006D7872">
            <w:pPr>
              <w:pStyle w:val="SCCLsocVersus"/>
              <w:rPr>
                <w:lang w:val="fr-CA"/>
              </w:rPr>
            </w:pPr>
            <w:r w:rsidRPr="006D7872">
              <w:rPr>
                <w:lang w:val="fr-CA"/>
              </w:rPr>
              <w:t>- et -</w:t>
            </w:r>
            <w:r w:rsidRPr="006D7872">
              <w:rPr>
                <w:lang w:val="fr-CA"/>
              </w:rPr>
              <w:br/>
            </w:r>
          </w:p>
          <w:p w14:paraId="2B974246" w14:textId="77777777" w:rsidR="00530405" w:rsidRPr="006D7872" w:rsidRDefault="006D7872">
            <w:pPr>
              <w:pStyle w:val="SCCLsocParty"/>
              <w:rPr>
                <w:lang w:val="fr-CA"/>
              </w:rPr>
            </w:pPr>
            <w:r w:rsidRPr="006D7872">
              <w:rPr>
                <w:lang w:val="fr-CA"/>
              </w:rPr>
              <w:t>Sa Majesté la Reine</w:t>
            </w:r>
            <w:r w:rsidRPr="006D7872">
              <w:rPr>
                <w:lang w:val="fr-CA"/>
              </w:rPr>
              <w:br/>
            </w:r>
          </w:p>
          <w:p w14:paraId="2B974247" w14:textId="77777777" w:rsidR="00530405" w:rsidRPr="00CA5C10" w:rsidRDefault="006D7872">
            <w:pPr>
              <w:pStyle w:val="SCCLsocPartyRole"/>
              <w:rPr>
                <w:lang w:val="fr-CA"/>
              </w:rPr>
            </w:pPr>
            <w:r w:rsidRPr="00CA5C10">
              <w:rPr>
                <w:lang w:val="fr-CA"/>
              </w:rPr>
              <w:t>Intimée</w:t>
            </w:r>
          </w:p>
        </w:tc>
      </w:tr>
      <w:tr w:rsidR="00824412" w:rsidRPr="008A1DDD" w14:paraId="2B9742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974249" w14:textId="77777777" w:rsidR="00824412" w:rsidRPr="00CA5C1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97424A" w14:textId="77777777" w:rsidR="00824412" w:rsidRPr="00CA5C1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97424B" w14:textId="77777777" w:rsidR="00824412" w:rsidRPr="00CA5C10" w:rsidRDefault="00824412" w:rsidP="00B408F8">
            <w:pPr>
              <w:rPr>
                <w:lang w:val="fr-CA"/>
              </w:rPr>
            </w:pPr>
          </w:p>
        </w:tc>
      </w:tr>
      <w:tr w:rsidR="00824412" w:rsidRPr="008A1DDD" w14:paraId="2B974256" w14:textId="77777777" w:rsidTr="00C173B0">
        <w:tc>
          <w:tcPr>
            <w:tcW w:w="2269" w:type="pct"/>
          </w:tcPr>
          <w:p w14:paraId="2B9742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97424E" w14:textId="77777777" w:rsidR="00824412" w:rsidRPr="006E7BAE" w:rsidRDefault="00824412" w:rsidP="00417FB7">
            <w:pPr>
              <w:jc w:val="center"/>
            </w:pPr>
          </w:p>
          <w:p w14:paraId="2B97424F" w14:textId="3002570B" w:rsidR="00824412" w:rsidRDefault="006B4C3D" w:rsidP="00011960">
            <w:pPr>
              <w:jc w:val="both"/>
            </w:pPr>
            <w:r>
              <w:t xml:space="preserve">It is not necessary to consider the motion for an extension of time to serve and file the application for leave to appeal.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AR17-30-08940, 2018 MBCA 86</w:t>
            </w:r>
            <w:r w:rsidR="00824412" w:rsidRPr="006E7BAE">
              <w:t xml:space="preserve">, dated </w:t>
            </w:r>
            <w:r w:rsidR="00824412">
              <w:t>September 13, 2018</w:t>
            </w:r>
            <w:r>
              <w:t>,</w:t>
            </w:r>
            <w:r w:rsidR="006D7872">
              <w:t xml:space="preserve"> is dismissed</w:t>
            </w:r>
            <w:r w:rsidR="00824412" w:rsidRPr="006E7BAE">
              <w:t>.</w:t>
            </w:r>
          </w:p>
          <w:p w14:paraId="2B974250" w14:textId="77777777" w:rsidR="003F6511" w:rsidRDefault="003F6511" w:rsidP="00011960">
            <w:pPr>
              <w:jc w:val="both"/>
            </w:pPr>
          </w:p>
          <w:p w14:paraId="2B9742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9742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9742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9742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974255" w14:textId="3C7824A7" w:rsidR="003F6511" w:rsidRPr="006E7BAE" w:rsidRDefault="006B4C3D" w:rsidP="006D787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Il n’est pas nécessaire d’examiner la requête en prorogation du délai de signification et de dépôt de la demande d’autorisation d’appel.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7872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D7872">
              <w:rPr>
                <w:lang w:val="fr-CA"/>
              </w:rPr>
              <w:t>AR17-30-08940, 2018 MBCA 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7872">
              <w:rPr>
                <w:lang w:val="fr-CA"/>
              </w:rPr>
              <w:t>13 septembre 2018</w:t>
            </w:r>
            <w:r w:rsidR="006D7872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974259" w14:textId="77777777" w:rsidR="006D7872" w:rsidRPr="00D83B8C" w:rsidRDefault="006D7872" w:rsidP="00382FEC">
      <w:pPr>
        <w:rPr>
          <w:lang w:val="fr-CA"/>
        </w:rPr>
      </w:pPr>
    </w:p>
    <w:p w14:paraId="2B97425A" w14:textId="77777777" w:rsidR="009F436C" w:rsidRPr="00D83B8C" w:rsidRDefault="009F436C" w:rsidP="00417FB7">
      <w:pPr>
        <w:jc w:val="center"/>
        <w:rPr>
          <w:lang w:val="fr-CA"/>
        </w:rPr>
      </w:pPr>
    </w:p>
    <w:p w14:paraId="2B97425B" w14:textId="77777777" w:rsidR="009F436C" w:rsidRPr="00D83B8C" w:rsidRDefault="009F436C" w:rsidP="00417FB7">
      <w:pPr>
        <w:jc w:val="center"/>
        <w:rPr>
          <w:lang w:val="fr-CA"/>
        </w:rPr>
      </w:pPr>
    </w:p>
    <w:p w14:paraId="2B9742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97425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B97425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74261" w14:textId="77777777" w:rsidR="00983D48" w:rsidRDefault="00983D48">
      <w:r>
        <w:separator/>
      </w:r>
    </w:p>
  </w:endnote>
  <w:endnote w:type="continuationSeparator" w:id="0">
    <w:p w14:paraId="2B9742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7425F" w14:textId="77777777" w:rsidR="00983D48" w:rsidRDefault="00983D48">
      <w:r>
        <w:separator/>
      </w:r>
    </w:p>
  </w:footnote>
  <w:footnote w:type="continuationSeparator" w:id="0">
    <w:p w14:paraId="2B9742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42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1DD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974264" w14:textId="77777777" w:rsidR="008F53F3" w:rsidRDefault="008F53F3" w:rsidP="008F53F3">
    <w:pPr>
      <w:rPr>
        <w:szCs w:val="24"/>
      </w:rPr>
    </w:pPr>
  </w:p>
  <w:p w14:paraId="2B974265" w14:textId="77777777" w:rsidR="008F53F3" w:rsidRDefault="008F53F3" w:rsidP="008F53F3">
    <w:pPr>
      <w:rPr>
        <w:szCs w:val="24"/>
      </w:rPr>
    </w:pPr>
  </w:p>
  <w:p w14:paraId="2B9742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38296</w:t>
    </w:r>
    <w:r>
      <w:rPr>
        <w:szCs w:val="24"/>
      </w:rPr>
      <w:t>     </w:t>
    </w:r>
  </w:p>
  <w:p w14:paraId="2B9742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974268" w14:textId="77777777" w:rsidR="0073151A" w:rsidRDefault="0073151A" w:rsidP="0073151A"/>
      <w:p w14:paraId="2B974269" w14:textId="77777777" w:rsidR="0073151A" w:rsidRPr="006E7BAE" w:rsidRDefault="0073151A" w:rsidP="0073151A"/>
      <w:p w14:paraId="2B97426A" w14:textId="77777777" w:rsidR="0073151A" w:rsidRPr="006E7BAE" w:rsidRDefault="0073151A" w:rsidP="0073151A"/>
      <w:p w14:paraId="2B97426B" w14:textId="77777777" w:rsidR="0073151A" w:rsidRPr="006E7BAE" w:rsidRDefault="0073151A" w:rsidP="0073151A"/>
      <w:p w14:paraId="2B97426C" w14:textId="77777777" w:rsidR="0073151A" w:rsidRDefault="0073151A" w:rsidP="0073151A"/>
      <w:p w14:paraId="2B97426D" w14:textId="77777777" w:rsidR="0073151A" w:rsidRDefault="0073151A" w:rsidP="0073151A"/>
      <w:p w14:paraId="2B97426E" w14:textId="77777777" w:rsidR="0073151A" w:rsidRDefault="0073151A" w:rsidP="0073151A"/>
      <w:p w14:paraId="2B97426F" w14:textId="77777777" w:rsidR="0073151A" w:rsidRDefault="0073151A" w:rsidP="0073151A"/>
      <w:p w14:paraId="2B974270" w14:textId="77777777" w:rsidR="0073151A" w:rsidRDefault="0073151A" w:rsidP="0073151A"/>
      <w:p w14:paraId="2B974271" w14:textId="77777777" w:rsidR="0073151A" w:rsidRPr="006E7BAE" w:rsidRDefault="0073151A" w:rsidP="0073151A"/>
      <w:p w14:paraId="2B974272" w14:textId="77777777" w:rsidR="00ED265D" w:rsidRPr="0073151A" w:rsidRDefault="005932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0405"/>
    <w:rsid w:val="00543EDD"/>
    <w:rsid w:val="0055345D"/>
    <w:rsid w:val="00563E2C"/>
    <w:rsid w:val="00587869"/>
    <w:rsid w:val="005932D8"/>
    <w:rsid w:val="00612913"/>
    <w:rsid w:val="00614908"/>
    <w:rsid w:val="00650109"/>
    <w:rsid w:val="006B4C3D"/>
    <w:rsid w:val="006D787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1DD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5C4"/>
    <w:rsid w:val="00BC39BE"/>
    <w:rsid w:val="00BD4E4C"/>
    <w:rsid w:val="00BF7644"/>
    <w:rsid w:val="00C1285B"/>
    <w:rsid w:val="00C173B0"/>
    <w:rsid w:val="00C17F71"/>
    <w:rsid w:val="00C2612E"/>
    <w:rsid w:val="00CA5C1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974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0F04E-D47E-4C2A-BE87-38DF5B51B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EE5DD-56DF-40F0-817F-3A24E77752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4642E67-B48F-49C5-B03A-07F454E27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2019-02-11T20:04:00Z</dcterms:created>
  <dcterms:modified xsi:type="dcterms:W3CDTF">2019-02-11T20:04:00Z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