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187A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38647</w:t>
      </w:r>
      <w:r w:rsidR="0016666F" w:rsidRPr="006E7BAE">
        <w:t>     </w:t>
      </w:r>
    </w:p>
    <w:p w14:paraId="5EF187A2" w14:textId="77777777" w:rsidR="009F436C" w:rsidRPr="006E7BAE" w:rsidRDefault="009F436C" w:rsidP="00382FEC"/>
    <w:p w14:paraId="5EF187A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F187A7" w14:textId="77777777" w:rsidTr="00C173B0">
        <w:tc>
          <w:tcPr>
            <w:tcW w:w="2269" w:type="pct"/>
          </w:tcPr>
          <w:p w14:paraId="5EF187A4" w14:textId="77777777" w:rsidR="00417FB7" w:rsidRPr="006E7BAE" w:rsidRDefault="009C1471" w:rsidP="009C1471">
            <w:r>
              <w:t>September</w:t>
            </w:r>
            <w:r w:rsidR="00543EDD">
              <w:t xml:space="preserve"> </w:t>
            </w:r>
            <w:r>
              <w:t>26</w:t>
            </w:r>
            <w:r w:rsidR="00543EDD">
              <w:t>, 2019</w:t>
            </w:r>
          </w:p>
        </w:tc>
        <w:tc>
          <w:tcPr>
            <w:tcW w:w="381" w:type="pct"/>
          </w:tcPr>
          <w:p w14:paraId="5EF187A5" w14:textId="77777777" w:rsidR="00417FB7" w:rsidRPr="006E7BAE" w:rsidRDefault="00417FB7" w:rsidP="00382FEC"/>
        </w:tc>
        <w:tc>
          <w:tcPr>
            <w:tcW w:w="2350" w:type="pct"/>
          </w:tcPr>
          <w:p w14:paraId="5EF187A6" w14:textId="77777777" w:rsidR="00417FB7" w:rsidRPr="00D83B8C" w:rsidRDefault="00543EDD" w:rsidP="008B57D6">
            <w:pPr>
              <w:rPr>
                <w:lang w:val="en-US"/>
              </w:rPr>
            </w:pPr>
            <w:r>
              <w:t xml:space="preserve">Le </w:t>
            </w:r>
            <w:r w:rsidR="009C1471">
              <w:t>26</w:t>
            </w:r>
            <w:r>
              <w:t xml:space="preserve"> </w:t>
            </w:r>
            <w:r w:rsidR="009C1471">
              <w:t>septembr</w:t>
            </w:r>
            <w:r w:rsidR="008B57D6">
              <w:t>e</w:t>
            </w:r>
            <w:r>
              <w:t xml:space="preserve"> 2019</w:t>
            </w:r>
          </w:p>
        </w:tc>
      </w:tr>
      <w:tr w:rsidR="00E12A51" w:rsidRPr="006E7BAE" w14:paraId="5EF187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F187A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F187A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F187A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66E33" w14:paraId="5EF187B9" w14:textId="77777777" w:rsidTr="00C173B0">
        <w:tc>
          <w:tcPr>
            <w:tcW w:w="2269" w:type="pct"/>
          </w:tcPr>
          <w:p w14:paraId="5EF187AC" w14:textId="77777777" w:rsidR="00A549D9" w:rsidRDefault="008B57D6">
            <w:pPr>
              <w:pStyle w:val="SCCLsocPrefix"/>
            </w:pPr>
            <w:r>
              <w:t>BETWEEN:</w:t>
            </w:r>
            <w:r>
              <w:br/>
            </w:r>
          </w:p>
          <w:p w14:paraId="5EF187AD" w14:textId="77777777" w:rsidR="00A549D9" w:rsidRDefault="008B57D6">
            <w:pPr>
              <w:pStyle w:val="SCCLsocParty"/>
            </w:pPr>
            <w:r>
              <w:t>Igor Stukanov</w:t>
            </w:r>
            <w:r>
              <w:br/>
            </w:r>
          </w:p>
          <w:p w14:paraId="5EF187AE" w14:textId="77777777" w:rsidR="00A549D9" w:rsidRDefault="008B57D6">
            <w:pPr>
              <w:pStyle w:val="SCCLsocPartyRole"/>
            </w:pPr>
            <w:r>
              <w:t>Applicant</w:t>
            </w:r>
            <w:r>
              <w:br/>
            </w:r>
          </w:p>
          <w:p w14:paraId="5EF187AF" w14:textId="77777777" w:rsidR="00A549D9" w:rsidRDefault="008B57D6">
            <w:pPr>
              <w:pStyle w:val="SCCLsocVersus"/>
            </w:pPr>
            <w:r>
              <w:t>- and -</w:t>
            </w:r>
            <w:r>
              <w:br/>
            </w:r>
          </w:p>
          <w:p w14:paraId="5EF187B0" w14:textId="77777777" w:rsidR="00A549D9" w:rsidRDefault="008B57D6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5EF187B1" w14:textId="77777777" w:rsidR="00A549D9" w:rsidRDefault="008B57D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EF187B2" w14:textId="77777777" w:rsidR="00824412" w:rsidRPr="006E7BAE" w:rsidRDefault="00824412" w:rsidP="00375294"/>
        </w:tc>
        <w:tc>
          <w:tcPr>
            <w:tcW w:w="2350" w:type="pct"/>
          </w:tcPr>
          <w:p w14:paraId="5EF187B3" w14:textId="77777777" w:rsidR="00A549D9" w:rsidRPr="00DF054B" w:rsidRDefault="008B57D6">
            <w:pPr>
              <w:pStyle w:val="SCCLsocPrefix"/>
              <w:rPr>
                <w:lang w:val="fr-CA"/>
              </w:rPr>
            </w:pPr>
            <w:r w:rsidRPr="00DF054B">
              <w:rPr>
                <w:lang w:val="fr-CA"/>
              </w:rPr>
              <w:t>ENTRE :</w:t>
            </w:r>
            <w:r w:rsidRPr="00DF054B">
              <w:rPr>
                <w:lang w:val="fr-CA"/>
              </w:rPr>
              <w:br/>
            </w:r>
          </w:p>
          <w:p w14:paraId="5EF187B4" w14:textId="77777777" w:rsidR="00A549D9" w:rsidRPr="00DF054B" w:rsidRDefault="008B57D6">
            <w:pPr>
              <w:pStyle w:val="SCCLsocParty"/>
              <w:rPr>
                <w:lang w:val="fr-CA"/>
              </w:rPr>
            </w:pPr>
            <w:r w:rsidRPr="00DF054B">
              <w:rPr>
                <w:lang w:val="fr-CA"/>
              </w:rPr>
              <w:t>Igor Stukanov</w:t>
            </w:r>
            <w:r w:rsidRPr="00DF054B">
              <w:rPr>
                <w:lang w:val="fr-CA"/>
              </w:rPr>
              <w:br/>
            </w:r>
          </w:p>
          <w:p w14:paraId="5EF187B5" w14:textId="77777777" w:rsidR="00A549D9" w:rsidRPr="00DF054B" w:rsidRDefault="008B57D6">
            <w:pPr>
              <w:pStyle w:val="SCCLsocPartyRole"/>
              <w:rPr>
                <w:lang w:val="fr-CA"/>
              </w:rPr>
            </w:pPr>
            <w:r w:rsidRPr="00DF054B">
              <w:rPr>
                <w:lang w:val="fr-CA"/>
              </w:rPr>
              <w:t>Demandeur</w:t>
            </w:r>
            <w:r w:rsidRPr="00DF054B">
              <w:rPr>
                <w:lang w:val="fr-CA"/>
              </w:rPr>
              <w:br/>
            </w:r>
          </w:p>
          <w:p w14:paraId="5EF187B6" w14:textId="77777777" w:rsidR="00A549D9" w:rsidRPr="00DF054B" w:rsidRDefault="008B57D6">
            <w:pPr>
              <w:pStyle w:val="SCCLsocVersus"/>
              <w:rPr>
                <w:lang w:val="fr-CA"/>
              </w:rPr>
            </w:pPr>
            <w:r w:rsidRPr="00DF054B">
              <w:rPr>
                <w:lang w:val="fr-CA"/>
              </w:rPr>
              <w:t>- et -</w:t>
            </w:r>
            <w:r w:rsidRPr="00DF054B">
              <w:rPr>
                <w:lang w:val="fr-CA"/>
              </w:rPr>
              <w:br/>
            </w:r>
          </w:p>
          <w:p w14:paraId="5EF187B7" w14:textId="77777777" w:rsidR="00A549D9" w:rsidRPr="00DF054B" w:rsidRDefault="008B57D6">
            <w:pPr>
              <w:pStyle w:val="SCCLsocParty"/>
              <w:rPr>
                <w:lang w:val="fr-CA"/>
              </w:rPr>
            </w:pPr>
            <w:r w:rsidRPr="00DF054B">
              <w:rPr>
                <w:lang w:val="fr-CA"/>
              </w:rPr>
              <w:t>Procureur général du Canada</w:t>
            </w:r>
            <w:r w:rsidRPr="00DF054B">
              <w:rPr>
                <w:lang w:val="fr-CA"/>
              </w:rPr>
              <w:br/>
            </w:r>
          </w:p>
          <w:p w14:paraId="5EF187B8" w14:textId="77777777" w:rsidR="00A549D9" w:rsidRPr="00866E33" w:rsidRDefault="008B57D6" w:rsidP="008B57D6">
            <w:pPr>
              <w:pStyle w:val="SCCLsocPartyRole"/>
              <w:rPr>
                <w:lang w:val="fr-CA"/>
              </w:rPr>
            </w:pPr>
            <w:r w:rsidRPr="00866E33">
              <w:rPr>
                <w:lang w:val="fr-CA"/>
              </w:rPr>
              <w:t>Intimé</w:t>
            </w:r>
          </w:p>
        </w:tc>
      </w:tr>
      <w:tr w:rsidR="00824412" w:rsidRPr="00866E33" w14:paraId="5EF187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F187BA" w14:textId="77777777" w:rsidR="00824412" w:rsidRPr="00866E3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F187BB" w14:textId="77777777" w:rsidR="00824412" w:rsidRPr="00866E3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F187BC" w14:textId="77777777" w:rsidR="00824412" w:rsidRPr="00866E33" w:rsidRDefault="00824412" w:rsidP="00B408F8">
            <w:pPr>
              <w:rPr>
                <w:lang w:val="fr-CA"/>
              </w:rPr>
            </w:pPr>
          </w:p>
        </w:tc>
      </w:tr>
      <w:tr w:rsidR="00824412" w:rsidRPr="00866E33" w14:paraId="5EF187C7" w14:textId="77777777" w:rsidTr="00C173B0">
        <w:tc>
          <w:tcPr>
            <w:tcW w:w="2269" w:type="pct"/>
          </w:tcPr>
          <w:p w14:paraId="5EF187B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F187BF" w14:textId="77777777" w:rsidR="00824412" w:rsidRPr="006E7BAE" w:rsidRDefault="00824412" w:rsidP="00417FB7">
            <w:pPr>
              <w:jc w:val="center"/>
            </w:pPr>
          </w:p>
          <w:p w14:paraId="5EF187C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A-262-18, 2019 FCA 38</w:t>
            </w:r>
            <w:r w:rsidRPr="006E7BAE">
              <w:t xml:space="preserve">, dated </w:t>
            </w:r>
            <w:r>
              <w:t>February 25, 2019</w:t>
            </w:r>
            <w:r w:rsidR="008B57D6">
              <w:t>,</w:t>
            </w:r>
            <w:r w:rsidRPr="006E7BAE">
              <w:t xml:space="preserve"> is</w:t>
            </w:r>
            <w:r w:rsidR="008B57D6">
              <w:t xml:space="preserve"> dismissed with costs</w:t>
            </w:r>
            <w:r w:rsidRPr="006E7BAE">
              <w:t>.</w:t>
            </w:r>
          </w:p>
          <w:p w14:paraId="5EF187C1" w14:textId="77777777" w:rsidR="003F6511" w:rsidRDefault="003F6511" w:rsidP="00011960">
            <w:pPr>
              <w:jc w:val="both"/>
            </w:pPr>
          </w:p>
          <w:p w14:paraId="5EF187C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EF187C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F187C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F187C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F187C6" w14:textId="77777777" w:rsidR="003F6511" w:rsidRPr="006E7BAE" w:rsidRDefault="00824412" w:rsidP="008B57D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F054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8B57D6">
              <w:rPr>
                <w:lang w:val="fr-CA"/>
              </w:rPr>
              <w:t>A-262-18, 2019 CAF</w:t>
            </w:r>
            <w:r w:rsidRPr="00DF054B">
              <w:rPr>
                <w:lang w:val="fr-CA"/>
              </w:rPr>
              <w:t xml:space="preserve"> 38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F054B">
              <w:rPr>
                <w:lang w:val="fr-CA"/>
              </w:rPr>
              <w:t>25 février 2019</w:t>
            </w:r>
            <w:r w:rsidRPr="006E7BAE">
              <w:rPr>
                <w:lang w:val="fr-CA"/>
              </w:rPr>
              <w:t>, est</w:t>
            </w:r>
            <w:r w:rsidR="008B57D6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F187C8" w14:textId="77777777" w:rsidR="009F436C" w:rsidRPr="00D83B8C" w:rsidRDefault="009F436C" w:rsidP="00382FEC">
      <w:pPr>
        <w:rPr>
          <w:lang w:val="fr-CA"/>
        </w:rPr>
      </w:pPr>
    </w:p>
    <w:p w14:paraId="5EF187C9" w14:textId="77777777" w:rsidR="009F436C" w:rsidRPr="00D83B8C" w:rsidRDefault="009F436C" w:rsidP="00417FB7">
      <w:pPr>
        <w:jc w:val="center"/>
        <w:rPr>
          <w:lang w:val="fr-CA"/>
        </w:rPr>
      </w:pPr>
    </w:p>
    <w:p w14:paraId="5EF187CA" w14:textId="77777777" w:rsidR="009F436C" w:rsidRDefault="009F436C" w:rsidP="00417FB7">
      <w:pPr>
        <w:jc w:val="center"/>
        <w:rPr>
          <w:lang w:val="fr-CA"/>
        </w:rPr>
      </w:pPr>
    </w:p>
    <w:p w14:paraId="05FA602E" w14:textId="77777777" w:rsidR="00A07E73" w:rsidRDefault="00A07E73" w:rsidP="00417FB7">
      <w:pPr>
        <w:jc w:val="center"/>
        <w:rPr>
          <w:lang w:val="fr-CA"/>
        </w:rPr>
      </w:pPr>
    </w:p>
    <w:p w14:paraId="714886CC" w14:textId="77777777" w:rsidR="00A07E73" w:rsidRDefault="00A07E73" w:rsidP="00417FB7">
      <w:pPr>
        <w:jc w:val="center"/>
        <w:rPr>
          <w:lang w:val="fr-CA"/>
        </w:rPr>
      </w:pPr>
    </w:p>
    <w:p w14:paraId="066821E5" w14:textId="77777777" w:rsidR="00A07E73" w:rsidRPr="00D83B8C" w:rsidRDefault="00A07E73" w:rsidP="00417FB7">
      <w:pPr>
        <w:jc w:val="center"/>
        <w:rPr>
          <w:lang w:val="fr-CA"/>
        </w:rPr>
      </w:pPr>
    </w:p>
    <w:p w14:paraId="5EF187C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F187C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EF187CD" w14:textId="77777777" w:rsidR="003A37CF" w:rsidRPr="00D83B8C" w:rsidRDefault="003A37CF" w:rsidP="008B57D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187D0" w14:textId="77777777" w:rsidR="00983D48" w:rsidRDefault="00983D48">
      <w:r>
        <w:separator/>
      </w:r>
    </w:p>
  </w:endnote>
  <w:endnote w:type="continuationSeparator" w:id="0">
    <w:p w14:paraId="5EF187D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187CE" w14:textId="77777777" w:rsidR="00983D48" w:rsidRDefault="00983D48">
      <w:r>
        <w:separator/>
      </w:r>
    </w:p>
  </w:footnote>
  <w:footnote w:type="continuationSeparator" w:id="0">
    <w:p w14:paraId="5EF187C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187D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B57D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F187D3" w14:textId="77777777" w:rsidR="008F53F3" w:rsidRDefault="008F53F3" w:rsidP="008F53F3">
    <w:pPr>
      <w:rPr>
        <w:szCs w:val="24"/>
      </w:rPr>
    </w:pPr>
  </w:p>
  <w:p w14:paraId="5EF187D4" w14:textId="77777777" w:rsidR="008F53F3" w:rsidRDefault="008F53F3" w:rsidP="008F53F3">
    <w:pPr>
      <w:rPr>
        <w:szCs w:val="24"/>
      </w:rPr>
    </w:pPr>
  </w:p>
  <w:p w14:paraId="5EF187D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38647</w:t>
    </w:r>
    <w:r>
      <w:rPr>
        <w:szCs w:val="24"/>
      </w:rPr>
      <w:t>     </w:t>
    </w:r>
  </w:p>
  <w:p w14:paraId="5EF187D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EF187D7" w14:textId="77777777" w:rsidR="0073151A" w:rsidRDefault="0073151A" w:rsidP="0073151A"/>
      <w:p w14:paraId="5EF187D8" w14:textId="77777777" w:rsidR="0073151A" w:rsidRPr="006E7BAE" w:rsidRDefault="0073151A" w:rsidP="0073151A"/>
      <w:p w14:paraId="5EF187D9" w14:textId="77777777" w:rsidR="0073151A" w:rsidRPr="006E7BAE" w:rsidRDefault="0073151A" w:rsidP="0073151A"/>
      <w:p w14:paraId="5EF187DA" w14:textId="77777777" w:rsidR="0073151A" w:rsidRPr="006E7BAE" w:rsidRDefault="0073151A" w:rsidP="0073151A"/>
      <w:p w14:paraId="5EF187DB" w14:textId="77777777" w:rsidR="0073151A" w:rsidRDefault="0073151A" w:rsidP="0073151A"/>
      <w:p w14:paraId="5EF187DC" w14:textId="77777777" w:rsidR="0073151A" w:rsidRDefault="0073151A" w:rsidP="0073151A"/>
      <w:p w14:paraId="5EF187DD" w14:textId="77777777" w:rsidR="0073151A" w:rsidRDefault="0073151A" w:rsidP="0073151A"/>
      <w:p w14:paraId="5EF187DE" w14:textId="77777777" w:rsidR="0073151A" w:rsidRDefault="0073151A" w:rsidP="0073151A"/>
      <w:p w14:paraId="5EF187DF" w14:textId="77777777" w:rsidR="0073151A" w:rsidRDefault="0073151A" w:rsidP="0073151A"/>
      <w:p w14:paraId="5EF187E0" w14:textId="77777777" w:rsidR="0073151A" w:rsidRPr="006E7BAE" w:rsidRDefault="0073151A" w:rsidP="0073151A"/>
      <w:p w14:paraId="5EF187E1" w14:textId="77777777" w:rsidR="00ED265D" w:rsidRPr="0073151A" w:rsidRDefault="00517BF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7BF0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6E33"/>
    <w:rsid w:val="008763A3"/>
    <w:rsid w:val="008813BC"/>
    <w:rsid w:val="00894E45"/>
    <w:rsid w:val="00895263"/>
    <w:rsid w:val="008A0569"/>
    <w:rsid w:val="008A153F"/>
    <w:rsid w:val="008B57D6"/>
    <w:rsid w:val="008F376B"/>
    <w:rsid w:val="008F53F3"/>
    <w:rsid w:val="009305BF"/>
    <w:rsid w:val="00951EF6"/>
    <w:rsid w:val="0096638C"/>
    <w:rsid w:val="00971A08"/>
    <w:rsid w:val="00983D48"/>
    <w:rsid w:val="009B161D"/>
    <w:rsid w:val="009C1471"/>
    <w:rsid w:val="009D45DF"/>
    <w:rsid w:val="009E0D8D"/>
    <w:rsid w:val="009E0F71"/>
    <w:rsid w:val="009E7A46"/>
    <w:rsid w:val="009F26C4"/>
    <w:rsid w:val="009F436C"/>
    <w:rsid w:val="00A03153"/>
    <w:rsid w:val="00A07E73"/>
    <w:rsid w:val="00A103E3"/>
    <w:rsid w:val="00A24849"/>
    <w:rsid w:val="00A252FA"/>
    <w:rsid w:val="00A549D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054B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F18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13066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Moldaver;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A478E-D03F-4764-99C1-738DE57800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333771D-FF38-4B9B-A0BA-D3300C595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C6AF6-82A6-41A3-B952-994AFA5C7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2019-09-23T18:34:00Z</dcterms:created>
  <dcterms:modified xsi:type="dcterms:W3CDTF">2019-09-23T18:34:00Z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