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D68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39643</w:t>
      </w:r>
      <w:r w:rsidR="0016666F" w:rsidRPr="006E7BAE">
        <w:t>     </w:t>
      </w:r>
    </w:p>
    <w:bookmarkEnd w:id="0"/>
    <w:p w14:paraId="3877D687" w14:textId="77777777" w:rsidR="009F436C" w:rsidRPr="006E7BAE" w:rsidRDefault="009F436C" w:rsidP="00382FEC"/>
    <w:p w14:paraId="3877D6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77D68C" w14:textId="77777777" w:rsidTr="00C173B0">
        <w:tc>
          <w:tcPr>
            <w:tcW w:w="2269" w:type="pct"/>
          </w:tcPr>
          <w:p w14:paraId="3877D689" w14:textId="77777777" w:rsidR="00417FB7" w:rsidRPr="006E7BAE" w:rsidRDefault="00543EDD" w:rsidP="00821979">
            <w:r>
              <w:t xml:space="preserve">August </w:t>
            </w:r>
            <w:r w:rsidR="00821979">
              <w:t>19</w:t>
            </w:r>
            <w:r>
              <w:t>, 2021</w:t>
            </w:r>
          </w:p>
        </w:tc>
        <w:tc>
          <w:tcPr>
            <w:tcW w:w="381" w:type="pct"/>
          </w:tcPr>
          <w:p w14:paraId="3877D68A" w14:textId="77777777" w:rsidR="00417FB7" w:rsidRPr="006E7BAE" w:rsidRDefault="00417FB7" w:rsidP="00382FEC"/>
        </w:tc>
        <w:tc>
          <w:tcPr>
            <w:tcW w:w="2350" w:type="pct"/>
          </w:tcPr>
          <w:p w14:paraId="3877D68B" w14:textId="77777777" w:rsidR="00417FB7" w:rsidRPr="00D83B8C" w:rsidRDefault="00543EDD" w:rsidP="00821979">
            <w:pPr>
              <w:rPr>
                <w:lang w:val="en-US"/>
              </w:rPr>
            </w:pPr>
            <w:r>
              <w:t xml:space="preserve">Le </w:t>
            </w:r>
            <w:r w:rsidR="00821979">
              <w:t>19</w:t>
            </w:r>
            <w:r>
              <w:t xml:space="preserve"> août 2021</w:t>
            </w:r>
          </w:p>
        </w:tc>
      </w:tr>
      <w:tr w:rsidR="00E12A51" w:rsidRPr="006E7BAE" w14:paraId="3877D6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77D6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77D6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77D6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77D6A2" w14:textId="77777777" w:rsidTr="00C173B0">
        <w:tc>
          <w:tcPr>
            <w:tcW w:w="2269" w:type="pct"/>
          </w:tcPr>
          <w:p w14:paraId="3877D691" w14:textId="77777777" w:rsidR="00625883" w:rsidRDefault="00625883"/>
          <w:p w14:paraId="3877D692" w14:textId="77777777" w:rsidR="00625883" w:rsidRDefault="00821979">
            <w:pPr>
              <w:pStyle w:val="SCCLsocPrefix"/>
            </w:pPr>
            <w:r>
              <w:t>BETWEEN:</w:t>
            </w:r>
          </w:p>
          <w:p w14:paraId="3877D693" w14:textId="77777777" w:rsidR="00625883" w:rsidRDefault="00821979">
            <w:pPr>
              <w:pStyle w:val="SCCLsocParty"/>
            </w:pPr>
            <w:r>
              <w:t>1770650 Ontario Inc.</w:t>
            </w:r>
            <w:r>
              <w:br/>
            </w:r>
          </w:p>
          <w:p w14:paraId="3877D694" w14:textId="77777777" w:rsidR="00625883" w:rsidRDefault="00821979">
            <w:pPr>
              <w:pStyle w:val="SCCLsocPartyRole"/>
            </w:pPr>
            <w:r>
              <w:t>Applicant</w:t>
            </w:r>
            <w:r>
              <w:br/>
            </w:r>
          </w:p>
          <w:p w14:paraId="3877D695" w14:textId="77777777" w:rsidR="00625883" w:rsidRDefault="00821979">
            <w:pPr>
              <w:pStyle w:val="SCCLsocVersus"/>
            </w:pPr>
            <w:r>
              <w:t>- and -</w:t>
            </w:r>
          </w:p>
          <w:p w14:paraId="3877D696" w14:textId="77777777" w:rsidR="00625883" w:rsidRDefault="00625883"/>
          <w:p w14:paraId="3877D697" w14:textId="77777777" w:rsidR="00625883" w:rsidRDefault="00821979">
            <w:pPr>
              <w:pStyle w:val="SCCLsocParty"/>
            </w:pPr>
            <w:r>
              <w:t>Williams McEnery, Williams Litigation Lawyers and Paul McEnery</w:t>
            </w:r>
            <w:r>
              <w:br/>
            </w:r>
          </w:p>
          <w:p w14:paraId="3877D698" w14:textId="77777777" w:rsidR="00625883" w:rsidRDefault="008219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877D699" w14:textId="77777777" w:rsidR="00824412" w:rsidRPr="006E7BAE" w:rsidRDefault="00824412" w:rsidP="00375294"/>
        </w:tc>
        <w:tc>
          <w:tcPr>
            <w:tcW w:w="2350" w:type="pct"/>
          </w:tcPr>
          <w:p w14:paraId="3877D69A" w14:textId="77777777" w:rsidR="00625883" w:rsidRPr="00821979" w:rsidRDefault="00625883">
            <w:pPr>
              <w:rPr>
                <w:lang w:val="fr-CA"/>
              </w:rPr>
            </w:pPr>
          </w:p>
          <w:p w14:paraId="3877D69B" w14:textId="77777777" w:rsidR="00625883" w:rsidRPr="00821979" w:rsidRDefault="00821979">
            <w:pPr>
              <w:pStyle w:val="SCCLsocPrefix"/>
              <w:rPr>
                <w:lang w:val="fr-CA"/>
              </w:rPr>
            </w:pPr>
            <w:r w:rsidRPr="00821979">
              <w:rPr>
                <w:lang w:val="fr-CA"/>
              </w:rPr>
              <w:t>ENTRE :</w:t>
            </w:r>
          </w:p>
          <w:p w14:paraId="3877D69C" w14:textId="77777777" w:rsidR="00625883" w:rsidRPr="00821979" w:rsidRDefault="00821979">
            <w:pPr>
              <w:pStyle w:val="SCCLsocParty"/>
              <w:rPr>
                <w:lang w:val="fr-CA"/>
              </w:rPr>
            </w:pPr>
            <w:r w:rsidRPr="00821979">
              <w:rPr>
                <w:lang w:val="fr-CA"/>
              </w:rPr>
              <w:t>1770650 Ontario Inc.</w:t>
            </w:r>
            <w:r w:rsidRPr="00821979">
              <w:rPr>
                <w:lang w:val="fr-CA"/>
              </w:rPr>
              <w:br/>
            </w:r>
          </w:p>
          <w:p w14:paraId="3877D69D" w14:textId="77777777" w:rsidR="00625883" w:rsidRPr="00821979" w:rsidRDefault="0082197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21979">
              <w:rPr>
                <w:lang w:val="fr-CA"/>
              </w:rPr>
              <w:br/>
            </w:r>
          </w:p>
          <w:p w14:paraId="3877D69E" w14:textId="77777777" w:rsidR="00625883" w:rsidRPr="005149BE" w:rsidRDefault="00821979">
            <w:pPr>
              <w:pStyle w:val="SCCLsocVersus"/>
              <w:rPr>
                <w:lang w:val="fr-CA"/>
              </w:rPr>
            </w:pPr>
            <w:r w:rsidRPr="005149BE">
              <w:rPr>
                <w:lang w:val="fr-CA"/>
              </w:rPr>
              <w:t>- et -</w:t>
            </w:r>
          </w:p>
          <w:p w14:paraId="3877D69F" w14:textId="77777777" w:rsidR="00625883" w:rsidRPr="005149BE" w:rsidRDefault="00625883">
            <w:pPr>
              <w:rPr>
                <w:lang w:val="fr-CA"/>
              </w:rPr>
            </w:pPr>
          </w:p>
          <w:p w14:paraId="3877D6A0" w14:textId="77777777" w:rsidR="00625883" w:rsidRDefault="00821979">
            <w:pPr>
              <w:pStyle w:val="SCCLsocParty"/>
            </w:pPr>
            <w:r>
              <w:t>Williams McEnery, Williams Litigation Lawyers et Paul McEnery</w:t>
            </w:r>
            <w:r>
              <w:br/>
            </w:r>
          </w:p>
          <w:p w14:paraId="3877D6A1" w14:textId="77777777" w:rsidR="00625883" w:rsidRDefault="00821979">
            <w:pPr>
              <w:pStyle w:val="SCCLsocPartyRole"/>
            </w:pPr>
            <w:r>
              <w:t>Intimés</w:t>
            </w:r>
          </w:p>
        </w:tc>
      </w:tr>
      <w:tr w:rsidR="00824412" w:rsidRPr="006E7BAE" w14:paraId="3877D6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77D6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77D6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77D6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49BE" w14:paraId="3877D6B0" w14:textId="77777777" w:rsidTr="00C173B0">
        <w:tc>
          <w:tcPr>
            <w:tcW w:w="2269" w:type="pct"/>
          </w:tcPr>
          <w:p w14:paraId="3877D6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77D6A8" w14:textId="77777777" w:rsidR="00824412" w:rsidRPr="006E7BAE" w:rsidRDefault="00824412" w:rsidP="00417FB7">
            <w:pPr>
              <w:jc w:val="center"/>
            </w:pPr>
          </w:p>
          <w:p w14:paraId="3877D6A9" w14:textId="4F391E1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C68191</w:t>
            </w:r>
            <w:r w:rsidR="00821979">
              <w:t>,</w:t>
            </w:r>
            <w:r>
              <w:t xml:space="preserve"> 2021 ONCA 129</w:t>
            </w:r>
            <w:r w:rsidRPr="006E7BAE">
              <w:t xml:space="preserve">, dated </w:t>
            </w:r>
            <w:r>
              <w:t>March 2, 2021</w:t>
            </w:r>
            <w:r w:rsidR="00821979">
              <w:t>,</w:t>
            </w:r>
            <w:r w:rsidRPr="006E7BAE">
              <w:t xml:space="preserve"> is </w:t>
            </w:r>
            <w:r w:rsidR="00821979">
              <w:t>dismissed with</w:t>
            </w:r>
            <w:r w:rsidR="00011960" w:rsidRPr="006E7BAE">
              <w:t xml:space="preserve"> costs</w:t>
            </w:r>
            <w:r w:rsidR="005149BE">
              <w:t xml:space="preserve"> to the respondents Williams McEnery and Williams Litigation Lawyers</w:t>
            </w:r>
            <w:r w:rsidR="00821979">
              <w:t>.</w:t>
            </w:r>
          </w:p>
          <w:p w14:paraId="3877D6AA" w14:textId="77777777" w:rsidR="003F6511" w:rsidRDefault="003F6511" w:rsidP="00011960">
            <w:pPr>
              <w:jc w:val="both"/>
            </w:pPr>
          </w:p>
          <w:p w14:paraId="3877D6A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77D6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77D6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77D6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77D6AF" w14:textId="06D34D39" w:rsidR="003F6511" w:rsidRPr="006E7BAE" w:rsidRDefault="00824412" w:rsidP="008219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197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21979">
              <w:rPr>
                <w:lang w:val="fr-CA"/>
              </w:rPr>
              <w:t>C68191</w:t>
            </w:r>
            <w:r w:rsidR="00821979">
              <w:rPr>
                <w:lang w:val="fr-CA"/>
              </w:rPr>
              <w:t>,</w:t>
            </w:r>
            <w:r w:rsidRPr="00821979">
              <w:rPr>
                <w:lang w:val="fr-CA"/>
              </w:rPr>
              <w:t xml:space="preserve"> 2021 ONCA 129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1979">
              <w:rPr>
                <w:lang w:val="fr-CA"/>
              </w:rPr>
              <w:t>2 mars 2021</w:t>
            </w:r>
            <w:r w:rsidRPr="006E7BAE">
              <w:rPr>
                <w:lang w:val="fr-CA"/>
              </w:rPr>
              <w:t xml:space="preserve">, est </w:t>
            </w:r>
            <w:r w:rsidR="00821979">
              <w:rPr>
                <w:lang w:val="fr-CA"/>
              </w:rPr>
              <w:t>rejet</w:t>
            </w:r>
            <w:r w:rsidR="00821979" w:rsidRPr="006E7BAE">
              <w:rPr>
                <w:lang w:val="fr-CA"/>
              </w:rPr>
              <w:t>é</w:t>
            </w:r>
            <w:r w:rsidR="00821979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5149BE">
              <w:rPr>
                <w:lang w:val="fr-CA"/>
              </w:rPr>
              <w:t xml:space="preserve"> en faveur des intimés Williams McEnery et Williams Litigation Lawyers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77D6B1" w14:textId="77777777" w:rsidR="009F436C" w:rsidRPr="00D83B8C" w:rsidRDefault="009F436C" w:rsidP="00382FEC">
      <w:pPr>
        <w:rPr>
          <w:lang w:val="fr-CA"/>
        </w:rPr>
      </w:pPr>
    </w:p>
    <w:p w14:paraId="3877D6B2" w14:textId="77777777" w:rsidR="009F436C" w:rsidRPr="00D83B8C" w:rsidRDefault="009F436C" w:rsidP="00417FB7">
      <w:pPr>
        <w:jc w:val="center"/>
        <w:rPr>
          <w:lang w:val="fr-CA"/>
        </w:rPr>
      </w:pPr>
    </w:p>
    <w:p w14:paraId="3877D6B3" w14:textId="77777777" w:rsidR="009F436C" w:rsidRPr="00D83B8C" w:rsidRDefault="009F436C" w:rsidP="00417FB7">
      <w:pPr>
        <w:jc w:val="center"/>
        <w:rPr>
          <w:lang w:val="fr-CA"/>
        </w:rPr>
      </w:pPr>
    </w:p>
    <w:p w14:paraId="3877D6B4" w14:textId="77777777" w:rsidR="009F436C" w:rsidRDefault="009F436C" w:rsidP="00417FB7">
      <w:pPr>
        <w:jc w:val="center"/>
        <w:rPr>
          <w:lang w:val="fr-CA"/>
        </w:rPr>
      </w:pPr>
    </w:p>
    <w:p w14:paraId="3877D6B5" w14:textId="77777777" w:rsidR="00821979" w:rsidRPr="00D83B8C" w:rsidRDefault="00821979" w:rsidP="00417FB7">
      <w:pPr>
        <w:jc w:val="center"/>
        <w:rPr>
          <w:lang w:val="fr-CA"/>
        </w:rPr>
      </w:pPr>
    </w:p>
    <w:p w14:paraId="3877D6B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77D6B7" w14:textId="77777777" w:rsidR="008F53F3" w:rsidRPr="00A252FA" w:rsidRDefault="003A37CF" w:rsidP="0082197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877D6B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D6BB" w14:textId="77777777" w:rsidR="00983D48" w:rsidRDefault="00983D48">
      <w:r>
        <w:separator/>
      </w:r>
    </w:p>
  </w:endnote>
  <w:endnote w:type="continuationSeparator" w:id="0">
    <w:p w14:paraId="3877D6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D6B9" w14:textId="77777777" w:rsidR="00983D48" w:rsidRDefault="00983D48">
      <w:r>
        <w:separator/>
      </w:r>
    </w:p>
  </w:footnote>
  <w:footnote w:type="continuationSeparator" w:id="0">
    <w:p w14:paraId="3877D6B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D6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19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77D6BE" w14:textId="77777777" w:rsidR="008F53F3" w:rsidRDefault="008F53F3" w:rsidP="008F53F3">
    <w:pPr>
      <w:rPr>
        <w:szCs w:val="24"/>
      </w:rPr>
    </w:pPr>
  </w:p>
  <w:p w14:paraId="3877D6BF" w14:textId="77777777" w:rsidR="008F53F3" w:rsidRDefault="008F53F3" w:rsidP="008F53F3">
    <w:pPr>
      <w:rPr>
        <w:szCs w:val="24"/>
      </w:rPr>
    </w:pPr>
  </w:p>
  <w:p w14:paraId="3877D6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39643</w:t>
    </w:r>
    <w:r>
      <w:rPr>
        <w:szCs w:val="24"/>
      </w:rPr>
      <w:t>     </w:t>
    </w:r>
  </w:p>
  <w:p w14:paraId="3877D6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77D6C2" w14:textId="77777777" w:rsidR="0073151A" w:rsidRDefault="0073151A" w:rsidP="0073151A"/>
      <w:p w14:paraId="3877D6C3" w14:textId="77777777" w:rsidR="0073151A" w:rsidRPr="006E7BAE" w:rsidRDefault="0073151A" w:rsidP="0073151A"/>
      <w:p w14:paraId="3877D6C4" w14:textId="77777777" w:rsidR="0073151A" w:rsidRPr="006E7BAE" w:rsidRDefault="0073151A" w:rsidP="0073151A"/>
      <w:p w14:paraId="3877D6C5" w14:textId="77777777" w:rsidR="0073151A" w:rsidRPr="006E7BAE" w:rsidRDefault="0073151A" w:rsidP="0073151A"/>
      <w:p w14:paraId="3877D6C6" w14:textId="77777777" w:rsidR="0073151A" w:rsidRDefault="0073151A" w:rsidP="0073151A"/>
      <w:p w14:paraId="3877D6C7" w14:textId="77777777" w:rsidR="0073151A" w:rsidRDefault="0073151A" w:rsidP="0073151A"/>
      <w:p w14:paraId="3877D6C8" w14:textId="77777777" w:rsidR="0073151A" w:rsidRDefault="0073151A" w:rsidP="0073151A"/>
      <w:p w14:paraId="3877D6C9" w14:textId="77777777" w:rsidR="0073151A" w:rsidRDefault="0073151A" w:rsidP="0073151A"/>
      <w:p w14:paraId="3877D6CA" w14:textId="77777777" w:rsidR="0073151A" w:rsidRDefault="0073151A" w:rsidP="0073151A"/>
      <w:p w14:paraId="3877D6CB" w14:textId="77777777" w:rsidR="0073151A" w:rsidRPr="006E7BAE" w:rsidRDefault="0073151A" w:rsidP="0073151A"/>
      <w:p w14:paraId="3877D6CC" w14:textId="77777777" w:rsidR="00ED265D" w:rsidRPr="0073151A" w:rsidRDefault="0072269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9BE"/>
    <w:rsid w:val="00543EDD"/>
    <w:rsid w:val="0055345D"/>
    <w:rsid w:val="00563E2C"/>
    <w:rsid w:val="00587869"/>
    <w:rsid w:val="00612913"/>
    <w:rsid w:val="00614908"/>
    <w:rsid w:val="00625883"/>
    <w:rsid w:val="00650109"/>
    <w:rsid w:val="006E7BAE"/>
    <w:rsid w:val="00701109"/>
    <w:rsid w:val="00722698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979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77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55ECC-6C69-437D-99B1-4B42A4DEB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59745-8F74-4C5D-8FAE-91393ED314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940C84-4CE6-47A3-8F7A-4E818D93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2021-08-16T18:04:00Z</dcterms:created>
  <dcterms:modified xsi:type="dcterms:W3CDTF">2021-08-16T18:04:00Z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