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9A00" w14:textId="77777777" w:rsidR="009F436C" w:rsidRPr="006E7BAE" w:rsidRDefault="003A37CF" w:rsidP="00AE2077">
      <w:pPr>
        <w:jc w:val="right"/>
      </w:pPr>
      <w:bookmarkStart w:id="0" w:name="_GoBack"/>
      <w:bookmarkEnd w:id="0"/>
      <w:r w:rsidRPr="006E7BAE">
        <w:t xml:space="preserve">No. </w:t>
      </w:r>
      <w:r>
        <w:t>40311</w:t>
      </w:r>
      <w:r w:rsidR="0016666F" w:rsidRPr="006E7BAE">
        <w:t>     </w:t>
      </w:r>
    </w:p>
    <w:p w14:paraId="0AE59A01" w14:textId="77777777" w:rsidR="009F436C" w:rsidRPr="006E7BAE" w:rsidRDefault="009F436C" w:rsidP="00382FEC"/>
    <w:p w14:paraId="0AE59A0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AE59A06" w14:textId="77777777" w:rsidTr="00C173B0">
        <w:tc>
          <w:tcPr>
            <w:tcW w:w="2269" w:type="pct"/>
          </w:tcPr>
          <w:p w14:paraId="0AE59A03" w14:textId="77777777" w:rsidR="00417FB7" w:rsidRPr="006E7BAE" w:rsidRDefault="0077532D" w:rsidP="008262A3">
            <w:r>
              <w:t xml:space="preserve">March </w:t>
            </w:r>
            <w:r w:rsidR="00EF2890">
              <w:t>3</w:t>
            </w:r>
            <w:r>
              <w:t>0</w:t>
            </w:r>
            <w:r w:rsidR="00543EDD">
              <w:t>, 2023</w:t>
            </w:r>
          </w:p>
        </w:tc>
        <w:tc>
          <w:tcPr>
            <w:tcW w:w="381" w:type="pct"/>
          </w:tcPr>
          <w:p w14:paraId="0AE59A04" w14:textId="77777777" w:rsidR="00417FB7" w:rsidRPr="006E7BAE" w:rsidRDefault="00417FB7" w:rsidP="00382FEC"/>
        </w:tc>
        <w:tc>
          <w:tcPr>
            <w:tcW w:w="2350" w:type="pct"/>
          </w:tcPr>
          <w:p w14:paraId="0AE59A05" w14:textId="77777777" w:rsidR="00417FB7" w:rsidRPr="00D83B8C" w:rsidRDefault="0077532D" w:rsidP="00816B78">
            <w:pPr>
              <w:rPr>
                <w:lang w:val="en-US"/>
              </w:rPr>
            </w:pPr>
            <w:r>
              <w:t xml:space="preserve">Le </w:t>
            </w:r>
            <w:r w:rsidR="00EF2890">
              <w:t>3</w:t>
            </w:r>
            <w:r>
              <w:t>0</w:t>
            </w:r>
            <w:r w:rsidR="00543EDD">
              <w:t xml:space="preserve"> mars 2023</w:t>
            </w:r>
          </w:p>
        </w:tc>
      </w:tr>
      <w:tr w:rsidR="00E12A51" w:rsidRPr="006E7BAE" w14:paraId="0AE59A0A" w14:textId="77777777" w:rsidTr="00C173B0">
        <w:tc>
          <w:tcPr>
            <w:tcW w:w="2269" w:type="pct"/>
            <w:tcMar>
              <w:top w:w="0" w:type="dxa"/>
              <w:bottom w:w="0" w:type="dxa"/>
            </w:tcMar>
          </w:tcPr>
          <w:p w14:paraId="0AE59A07" w14:textId="77777777" w:rsidR="00C2612E" w:rsidRPr="006E7BAE" w:rsidRDefault="00C2612E" w:rsidP="008262A3"/>
        </w:tc>
        <w:tc>
          <w:tcPr>
            <w:tcW w:w="381" w:type="pct"/>
            <w:tcMar>
              <w:top w:w="0" w:type="dxa"/>
              <w:bottom w:w="0" w:type="dxa"/>
            </w:tcMar>
          </w:tcPr>
          <w:p w14:paraId="0AE59A08" w14:textId="77777777" w:rsidR="00E12A51" w:rsidRPr="006E7BAE" w:rsidRDefault="00E12A51" w:rsidP="00382FEC"/>
        </w:tc>
        <w:tc>
          <w:tcPr>
            <w:tcW w:w="2350" w:type="pct"/>
            <w:tcMar>
              <w:top w:w="0" w:type="dxa"/>
              <w:bottom w:w="0" w:type="dxa"/>
            </w:tcMar>
          </w:tcPr>
          <w:p w14:paraId="0AE59A09" w14:textId="77777777" w:rsidR="00E12A51" w:rsidRPr="00D83B8C" w:rsidRDefault="00E12A51" w:rsidP="00816B78">
            <w:pPr>
              <w:rPr>
                <w:lang w:val="en-US"/>
              </w:rPr>
            </w:pPr>
          </w:p>
        </w:tc>
      </w:tr>
      <w:tr w:rsidR="00824412" w:rsidRPr="006E7BAE" w14:paraId="0AE59A1D" w14:textId="77777777" w:rsidTr="00C173B0">
        <w:tc>
          <w:tcPr>
            <w:tcW w:w="2269" w:type="pct"/>
          </w:tcPr>
          <w:p w14:paraId="0AE59A0B" w14:textId="77777777" w:rsidR="00EE3C22" w:rsidRPr="00C43768" w:rsidRDefault="00EE3C22"/>
          <w:p w14:paraId="0AE59A0C" w14:textId="77777777" w:rsidR="00EE3C22" w:rsidRPr="00C43768" w:rsidRDefault="00EF2890">
            <w:pPr>
              <w:pStyle w:val="SCCLsocPrefix"/>
            </w:pPr>
            <w:r w:rsidRPr="00C43768">
              <w:t>BETWEEN:</w:t>
            </w:r>
          </w:p>
          <w:p w14:paraId="672011A2" w14:textId="77777777" w:rsidR="00F52B73" w:rsidRPr="00C43768" w:rsidRDefault="00F52B73" w:rsidP="00611910"/>
          <w:p w14:paraId="0AE59A0D" w14:textId="00D5279B" w:rsidR="00EE3C22" w:rsidRPr="00C43768" w:rsidRDefault="00EF2890">
            <w:pPr>
              <w:pStyle w:val="SCCLsocParty"/>
            </w:pPr>
            <w:r w:rsidRPr="00C43768">
              <w:t>Marc Boudreau</w:t>
            </w:r>
            <w:r w:rsidR="00F52B73" w:rsidRPr="00611910">
              <w:t xml:space="preserve"> and </w:t>
            </w:r>
            <w:r w:rsidRPr="00C43768">
              <w:t>N.P.</w:t>
            </w:r>
            <w:r w:rsidRPr="00C43768">
              <w:br/>
            </w:r>
          </w:p>
          <w:p w14:paraId="0AE59A0E" w14:textId="77777777" w:rsidR="00EE3C22" w:rsidRPr="007B76C7" w:rsidRDefault="00EF2890">
            <w:pPr>
              <w:pStyle w:val="SCCLsocPartyRole"/>
              <w:rPr>
                <w:lang w:val="fr-CA"/>
              </w:rPr>
            </w:pPr>
            <w:r w:rsidRPr="007B76C7">
              <w:rPr>
                <w:lang w:val="fr-CA"/>
              </w:rPr>
              <w:t>Applicants</w:t>
            </w:r>
            <w:r w:rsidRPr="007B76C7">
              <w:rPr>
                <w:lang w:val="fr-CA"/>
              </w:rPr>
              <w:br/>
            </w:r>
          </w:p>
          <w:p w14:paraId="0AE59A0F" w14:textId="77777777" w:rsidR="00EE3C22" w:rsidRPr="007B76C7" w:rsidRDefault="00EF2890">
            <w:pPr>
              <w:pStyle w:val="SCCLsocVersus"/>
              <w:rPr>
                <w:lang w:val="fr-CA"/>
              </w:rPr>
            </w:pPr>
            <w:r w:rsidRPr="007B76C7">
              <w:rPr>
                <w:lang w:val="fr-CA"/>
              </w:rPr>
              <w:t>- and -</w:t>
            </w:r>
          </w:p>
          <w:p w14:paraId="0AE59A10" w14:textId="77777777" w:rsidR="00EE3C22" w:rsidRPr="007B76C7" w:rsidRDefault="00EE3C22">
            <w:pPr>
              <w:rPr>
                <w:lang w:val="fr-CA"/>
              </w:rPr>
            </w:pPr>
          </w:p>
          <w:p w14:paraId="0AE59A11" w14:textId="0F69F58F" w:rsidR="00EE3C22" w:rsidRPr="007B76C7" w:rsidRDefault="00EF2890">
            <w:pPr>
              <w:pStyle w:val="SCCLsocParty"/>
              <w:rPr>
                <w:lang w:val="fr-CA"/>
              </w:rPr>
            </w:pPr>
            <w:r w:rsidRPr="007B76C7">
              <w:rPr>
                <w:lang w:val="fr-CA"/>
              </w:rPr>
              <w:t xml:space="preserve">Attorney General of Quebec, Sœurs de la Providence, Sœurs de Miséricorde de Montréal, </w:t>
            </w:r>
            <w:r w:rsidR="00F52B73">
              <w:rPr>
                <w:lang w:val="fr-CA"/>
              </w:rPr>
              <w:t>Grey Nuns of Montreal</w:t>
            </w:r>
            <w:r w:rsidRPr="007B76C7">
              <w:rPr>
                <w:lang w:val="fr-CA"/>
              </w:rPr>
              <w:t>, Sœurs de la Charité de Québec, Sœurs Dominicaines de la Trinité, Congrégation des Sœurs de Notre-Dame auxiliatrice, Sœurs du Bon-Pasteur de Québec</w:t>
            </w:r>
            <w:r w:rsidR="00F52B73">
              <w:rPr>
                <w:lang w:val="fr-CA"/>
              </w:rPr>
              <w:t xml:space="preserve"> and </w:t>
            </w:r>
            <w:r w:rsidRPr="007B76C7">
              <w:rPr>
                <w:lang w:val="fr-CA"/>
              </w:rPr>
              <w:t>Petites Franciscaines de Marie</w:t>
            </w:r>
            <w:r w:rsidRPr="007B76C7">
              <w:rPr>
                <w:lang w:val="fr-CA"/>
              </w:rPr>
              <w:br/>
            </w:r>
          </w:p>
          <w:p w14:paraId="0AE59A12" w14:textId="77777777" w:rsidR="00EE3C22" w:rsidRDefault="00EF2890">
            <w:pPr>
              <w:pStyle w:val="SCCLsocPartyRole"/>
            </w:pPr>
            <w:r>
              <w:t>Respondents</w:t>
            </w:r>
          </w:p>
        </w:tc>
        <w:tc>
          <w:tcPr>
            <w:tcW w:w="381" w:type="pct"/>
          </w:tcPr>
          <w:p w14:paraId="0AE59A13" w14:textId="77777777" w:rsidR="00824412" w:rsidRPr="006E7BAE" w:rsidRDefault="00824412" w:rsidP="00375294"/>
        </w:tc>
        <w:tc>
          <w:tcPr>
            <w:tcW w:w="2350" w:type="pct"/>
          </w:tcPr>
          <w:p w14:paraId="0AE59A14" w14:textId="77777777" w:rsidR="00EE3C22" w:rsidRPr="007B76C7" w:rsidRDefault="00EE3C22">
            <w:pPr>
              <w:rPr>
                <w:lang w:val="fr-CA"/>
              </w:rPr>
            </w:pPr>
          </w:p>
          <w:p w14:paraId="0AE59A15" w14:textId="77777777" w:rsidR="00EE3C22" w:rsidRDefault="00EF2890">
            <w:pPr>
              <w:pStyle w:val="SCCLsocPrefix"/>
              <w:rPr>
                <w:lang w:val="fr-CA"/>
              </w:rPr>
            </w:pPr>
            <w:r w:rsidRPr="007B76C7">
              <w:rPr>
                <w:lang w:val="fr-CA"/>
              </w:rPr>
              <w:t>ENTRE :</w:t>
            </w:r>
          </w:p>
          <w:p w14:paraId="54516511" w14:textId="77777777" w:rsidR="00F52B73" w:rsidRPr="00C43768" w:rsidRDefault="00F52B73" w:rsidP="00611910">
            <w:pPr>
              <w:rPr>
                <w:lang w:val="fr-CA"/>
              </w:rPr>
            </w:pPr>
          </w:p>
          <w:p w14:paraId="0AE59A16" w14:textId="6EFE2545" w:rsidR="00EE3C22" w:rsidRPr="007B76C7" w:rsidRDefault="00EF2890">
            <w:pPr>
              <w:pStyle w:val="SCCLsocParty"/>
              <w:rPr>
                <w:lang w:val="fr-CA"/>
              </w:rPr>
            </w:pPr>
            <w:r w:rsidRPr="007B76C7">
              <w:rPr>
                <w:lang w:val="fr-CA"/>
              </w:rPr>
              <w:t>Marc Boudreau</w:t>
            </w:r>
            <w:r w:rsidR="00F52B73">
              <w:rPr>
                <w:lang w:val="fr-CA"/>
              </w:rPr>
              <w:t xml:space="preserve"> et</w:t>
            </w:r>
            <w:r w:rsidRPr="007B76C7">
              <w:rPr>
                <w:lang w:val="fr-CA"/>
              </w:rPr>
              <w:t xml:space="preserve"> N.P.</w:t>
            </w:r>
            <w:r w:rsidRPr="007B76C7">
              <w:rPr>
                <w:lang w:val="fr-CA"/>
              </w:rPr>
              <w:br/>
            </w:r>
          </w:p>
          <w:p w14:paraId="0AE59A17" w14:textId="77777777" w:rsidR="00EE3C22" w:rsidRPr="007B76C7" w:rsidRDefault="00EF2890">
            <w:pPr>
              <w:pStyle w:val="SCCLsocPartyRole"/>
              <w:rPr>
                <w:lang w:val="fr-CA"/>
              </w:rPr>
            </w:pPr>
            <w:r>
              <w:rPr>
                <w:lang w:val="fr-CA"/>
              </w:rPr>
              <w:t>Demandeur</w:t>
            </w:r>
            <w:r w:rsidRPr="007B76C7">
              <w:rPr>
                <w:lang w:val="fr-CA"/>
              </w:rPr>
              <w:t>s</w:t>
            </w:r>
            <w:r w:rsidRPr="007B76C7">
              <w:rPr>
                <w:lang w:val="fr-CA"/>
              </w:rPr>
              <w:br/>
            </w:r>
          </w:p>
          <w:p w14:paraId="0AE59A18" w14:textId="77777777" w:rsidR="00EE3C22" w:rsidRPr="007B76C7" w:rsidRDefault="00EF2890">
            <w:pPr>
              <w:pStyle w:val="SCCLsocVersus"/>
              <w:rPr>
                <w:lang w:val="fr-CA"/>
              </w:rPr>
            </w:pPr>
            <w:r w:rsidRPr="007B76C7">
              <w:rPr>
                <w:lang w:val="fr-CA"/>
              </w:rPr>
              <w:t>- et -</w:t>
            </w:r>
          </w:p>
          <w:p w14:paraId="0AE59A19" w14:textId="77777777" w:rsidR="00EE3C22" w:rsidRPr="007B76C7" w:rsidRDefault="00EE3C22">
            <w:pPr>
              <w:rPr>
                <w:lang w:val="fr-CA"/>
              </w:rPr>
            </w:pPr>
          </w:p>
          <w:p w14:paraId="0AE59A1A" w14:textId="313C4E6D" w:rsidR="00EE3C22" w:rsidRPr="007B76C7" w:rsidRDefault="00EF2890">
            <w:pPr>
              <w:pStyle w:val="SCCLsocParty"/>
              <w:rPr>
                <w:lang w:val="fr-CA"/>
              </w:rPr>
            </w:pPr>
            <w:r w:rsidRPr="007B76C7">
              <w:rPr>
                <w:lang w:val="fr-CA"/>
              </w:rPr>
              <w:t>Procureur général du Québec, Sœurs de la Providence, Sœurs de Miséricorde de Montréal, Sœurs Grises de Montréal, Sœurs de la Charité de Québec, Sœurs Dominicaines de la Trinité, Congrégation des Sœurs de Notre-Dame auxiliatrice, Sœurs du Bon-Pasteur de Québec</w:t>
            </w:r>
            <w:r w:rsidR="00F52B73">
              <w:rPr>
                <w:lang w:val="fr-CA"/>
              </w:rPr>
              <w:t xml:space="preserve"> et</w:t>
            </w:r>
            <w:r w:rsidRPr="007B76C7">
              <w:rPr>
                <w:lang w:val="fr-CA"/>
              </w:rPr>
              <w:t xml:space="preserve"> Petites Franciscaines de Marie</w:t>
            </w:r>
            <w:r w:rsidRPr="007B76C7">
              <w:rPr>
                <w:lang w:val="fr-CA"/>
              </w:rPr>
              <w:br/>
            </w:r>
          </w:p>
          <w:p w14:paraId="0AE59A1C" w14:textId="77777777" w:rsidR="00EE3C22" w:rsidRDefault="00EF2890">
            <w:pPr>
              <w:pStyle w:val="SCCLsocPartyRole"/>
            </w:pPr>
            <w:r>
              <w:t>Intimés</w:t>
            </w:r>
          </w:p>
        </w:tc>
      </w:tr>
      <w:tr w:rsidR="00824412" w:rsidRPr="006E7BAE" w14:paraId="0AE59A21" w14:textId="77777777" w:rsidTr="00C173B0">
        <w:tc>
          <w:tcPr>
            <w:tcW w:w="2269" w:type="pct"/>
            <w:tcMar>
              <w:top w:w="0" w:type="dxa"/>
              <w:bottom w:w="0" w:type="dxa"/>
            </w:tcMar>
          </w:tcPr>
          <w:p w14:paraId="0AE59A1E" w14:textId="77777777" w:rsidR="00824412" w:rsidRPr="006E7BAE" w:rsidRDefault="00824412" w:rsidP="00375294"/>
        </w:tc>
        <w:tc>
          <w:tcPr>
            <w:tcW w:w="381" w:type="pct"/>
            <w:tcMar>
              <w:top w:w="0" w:type="dxa"/>
              <w:bottom w:w="0" w:type="dxa"/>
            </w:tcMar>
          </w:tcPr>
          <w:p w14:paraId="0AE59A1F" w14:textId="77777777" w:rsidR="00824412" w:rsidRPr="006E7BAE" w:rsidRDefault="00824412" w:rsidP="00375294"/>
        </w:tc>
        <w:tc>
          <w:tcPr>
            <w:tcW w:w="2350" w:type="pct"/>
            <w:tcMar>
              <w:top w:w="0" w:type="dxa"/>
              <w:bottom w:w="0" w:type="dxa"/>
            </w:tcMar>
          </w:tcPr>
          <w:p w14:paraId="0AE59A20" w14:textId="77777777" w:rsidR="00824412" w:rsidRPr="00D83B8C" w:rsidRDefault="00824412" w:rsidP="00B408F8">
            <w:pPr>
              <w:rPr>
                <w:lang w:val="en-US"/>
              </w:rPr>
            </w:pPr>
          </w:p>
        </w:tc>
      </w:tr>
      <w:tr w:rsidR="00824412" w:rsidRPr="00611910" w14:paraId="0AE59A2B" w14:textId="77777777" w:rsidTr="00C173B0">
        <w:tc>
          <w:tcPr>
            <w:tcW w:w="2269" w:type="pct"/>
          </w:tcPr>
          <w:p w14:paraId="0AE59A22" w14:textId="77777777" w:rsidR="00824412" w:rsidRPr="006E7BAE" w:rsidRDefault="00824412" w:rsidP="00C2612E">
            <w:pPr>
              <w:jc w:val="center"/>
            </w:pPr>
            <w:r w:rsidRPr="006E7BAE">
              <w:t>JUDGMENT</w:t>
            </w:r>
          </w:p>
          <w:p w14:paraId="0AE59A23" w14:textId="77777777" w:rsidR="00824412" w:rsidRPr="006E7BAE" w:rsidRDefault="00824412" w:rsidP="00417FB7">
            <w:pPr>
              <w:jc w:val="center"/>
            </w:pPr>
          </w:p>
          <w:p w14:paraId="0AE59A24" w14:textId="0009972B"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Quebec (Montréal)</w:t>
            </w:r>
            <w:r w:rsidRPr="006E7BAE">
              <w:t xml:space="preserve">, Number </w:t>
            </w:r>
            <w:r w:rsidR="00EF2890">
              <w:t>500-09-029118-205</w:t>
            </w:r>
            <w:r w:rsidR="00EF2890" w:rsidRPr="006E7BAE">
              <w:t xml:space="preserve">, </w:t>
            </w:r>
            <w:r>
              <w:t xml:space="preserve">2022 QCCA 655, </w:t>
            </w:r>
            <w:r w:rsidRPr="006E7BAE">
              <w:t xml:space="preserve">dated </w:t>
            </w:r>
            <w:r>
              <w:t>May 9, 2022</w:t>
            </w:r>
            <w:r w:rsidR="00EF2890">
              <w:t xml:space="preserve">, is dismissed with costs to the respondents, </w:t>
            </w:r>
            <w:r w:rsidR="00EF2890" w:rsidRPr="00726359">
              <w:t xml:space="preserve">Attorney General of Quebec, Soeurs de la Providence, Soeurs de Miséricorde de Montréal, </w:t>
            </w:r>
            <w:r w:rsidR="00F52B73">
              <w:t>Grey Nuns of</w:t>
            </w:r>
            <w:r w:rsidR="00EF2890" w:rsidRPr="00726359">
              <w:t xml:space="preserve"> Montr</w:t>
            </w:r>
            <w:r w:rsidR="00F52B73">
              <w:t>e</w:t>
            </w:r>
            <w:r w:rsidR="00EF2890" w:rsidRPr="00726359">
              <w:t xml:space="preserve">al, Soeurs Dominicaines de la Trinité, Congrégation </w:t>
            </w:r>
            <w:r w:rsidR="00EF2890" w:rsidRPr="00726359">
              <w:lastRenderedPageBreak/>
              <w:t>des Soeurs de Notre-Dame auxiliatrice and Petites Franciscaines de Marie</w:t>
            </w:r>
            <w:r w:rsidRPr="006E7BAE">
              <w:t>.</w:t>
            </w:r>
          </w:p>
          <w:p w14:paraId="0AE59A25" w14:textId="77777777" w:rsidR="003F6511" w:rsidRDefault="003F6511" w:rsidP="00011960">
            <w:pPr>
              <w:jc w:val="both"/>
            </w:pPr>
          </w:p>
          <w:p w14:paraId="0AE59A26" w14:textId="77777777" w:rsidR="003F6511" w:rsidRPr="006E7BAE" w:rsidRDefault="003F6511" w:rsidP="00011960">
            <w:pPr>
              <w:jc w:val="both"/>
            </w:pPr>
          </w:p>
        </w:tc>
        <w:tc>
          <w:tcPr>
            <w:tcW w:w="381" w:type="pct"/>
          </w:tcPr>
          <w:p w14:paraId="0AE59A27" w14:textId="77777777" w:rsidR="00824412" w:rsidRPr="006E7BAE" w:rsidRDefault="00824412" w:rsidP="00417FB7">
            <w:pPr>
              <w:jc w:val="center"/>
            </w:pPr>
          </w:p>
        </w:tc>
        <w:tc>
          <w:tcPr>
            <w:tcW w:w="2350" w:type="pct"/>
          </w:tcPr>
          <w:p w14:paraId="0AE59A28" w14:textId="77777777" w:rsidR="00824412" w:rsidRPr="006E7BAE" w:rsidRDefault="00824412" w:rsidP="00C2612E">
            <w:pPr>
              <w:jc w:val="center"/>
              <w:rPr>
                <w:lang w:val="fr-CA"/>
              </w:rPr>
            </w:pPr>
            <w:r w:rsidRPr="006E7BAE">
              <w:rPr>
                <w:lang w:val="fr-CA"/>
              </w:rPr>
              <w:t>JUGEMENT</w:t>
            </w:r>
          </w:p>
          <w:p w14:paraId="0AE59A29" w14:textId="77777777" w:rsidR="00824412" w:rsidRPr="006E7BAE" w:rsidRDefault="00824412" w:rsidP="00417FB7">
            <w:pPr>
              <w:jc w:val="center"/>
              <w:rPr>
                <w:lang w:val="fr-CA"/>
              </w:rPr>
            </w:pPr>
          </w:p>
          <w:p w14:paraId="0AE59A2A" w14:textId="3308F872" w:rsidR="003F6511" w:rsidRPr="006E7BAE" w:rsidRDefault="00824412" w:rsidP="00C43768">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7B76C7">
              <w:rPr>
                <w:lang w:val="fr-CA"/>
              </w:rPr>
              <w:t>Cour d’appel du Québec (Montréal)</w:t>
            </w:r>
            <w:r w:rsidRPr="006E7BAE">
              <w:rPr>
                <w:lang w:val="fr-CA"/>
              </w:rPr>
              <w:t xml:space="preserve">, numéro </w:t>
            </w:r>
            <w:r w:rsidR="00EF2890" w:rsidRPr="00EF2890">
              <w:rPr>
                <w:lang w:val="fr-CA"/>
              </w:rPr>
              <w:t xml:space="preserve">500-09-029118-205, </w:t>
            </w:r>
            <w:r w:rsidRPr="007B76C7">
              <w:rPr>
                <w:lang w:val="fr-CA"/>
              </w:rPr>
              <w:t xml:space="preserve">2022 QCCA 655, </w:t>
            </w:r>
            <w:r w:rsidR="00011960" w:rsidRPr="006E7BAE">
              <w:rPr>
                <w:lang w:val="fr-CA"/>
              </w:rPr>
              <w:t>daté du</w:t>
            </w:r>
            <w:r w:rsidRPr="006E7BAE">
              <w:rPr>
                <w:lang w:val="fr-CA"/>
              </w:rPr>
              <w:t xml:space="preserve"> </w:t>
            </w:r>
            <w:r w:rsidRPr="007B76C7">
              <w:rPr>
                <w:lang w:val="fr-CA"/>
              </w:rPr>
              <w:t>9 mai 2022</w:t>
            </w:r>
            <w:r w:rsidRPr="006E7BAE">
              <w:rPr>
                <w:lang w:val="fr-CA"/>
              </w:rPr>
              <w:t xml:space="preserve">, est </w:t>
            </w:r>
            <w:r w:rsidR="00EF2890">
              <w:rPr>
                <w:lang w:val="fr-CA"/>
              </w:rPr>
              <w:t xml:space="preserve">rejetée avec dépens aux intimées, </w:t>
            </w:r>
            <w:r w:rsidR="00EF2890" w:rsidRPr="007B76C7">
              <w:rPr>
                <w:lang w:val="fr-CA"/>
              </w:rPr>
              <w:t xml:space="preserve">Procureur général du Québec, Sœurs de la Providence, Sœurs de Miséricorde de Montréal, Sœurs Grises de Montréal, Sœurs Dominicaines de la Trinité, Congrégation des Sœurs de Notre-Dame </w:t>
            </w:r>
            <w:r w:rsidR="00EF2890" w:rsidRPr="007B76C7">
              <w:rPr>
                <w:lang w:val="fr-CA"/>
              </w:rPr>
              <w:lastRenderedPageBreak/>
              <w:t xml:space="preserve">auxiliatrice </w:t>
            </w:r>
            <w:r w:rsidR="00C43768">
              <w:rPr>
                <w:lang w:val="fr-CA"/>
              </w:rPr>
              <w:t xml:space="preserve">et </w:t>
            </w:r>
            <w:r w:rsidR="00EF2890" w:rsidRPr="007B76C7">
              <w:rPr>
                <w:lang w:val="fr-CA"/>
              </w:rPr>
              <w:t>Petites Franciscaines de Marie</w:t>
            </w:r>
            <w:r w:rsidRPr="006E7BAE">
              <w:rPr>
                <w:lang w:val="fr-CA"/>
              </w:rPr>
              <w:t>.</w:t>
            </w:r>
            <w:r w:rsidR="00011960" w:rsidRPr="006E7BAE">
              <w:rPr>
                <w:lang w:val="fr-CA"/>
              </w:rPr>
              <w:t xml:space="preserve"> </w:t>
            </w:r>
          </w:p>
        </w:tc>
      </w:tr>
    </w:tbl>
    <w:p w14:paraId="0AE59A2C" w14:textId="77777777" w:rsidR="009F436C" w:rsidRDefault="009F436C" w:rsidP="00382FEC">
      <w:pPr>
        <w:rPr>
          <w:lang w:val="fr-CA"/>
        </w:rPr>
      </w:pPr>
    </w:p>
    <w:p w14:paraId="0AE59A2D" w14:textId="77777777" w:rsidR="00EF2890" w:rsidRDefault="00EF2890" w:rsidP="00382FEC">
      <w:pPr>
        <w:rPr>
          <w:lang w:val="fr-CA"/>
        </w:rPr>
      </w:pPr>
    </w:p>
    <w:p w14:paraId="0AE59A2E" w14:textId="77777777" w:rsidR="00EF2890" w:rsidRPr="00D83B8C" w:rsidRDefault="00EF2890" w:rsidP="00382FEC">
      <w:pPr>
        <w:rPr>
          <w:lang w:val="fr-CA"/>
        </w:rPr>
      </w:pPr>
    </w:p>
    <w:p w14:paraId="0AE59A2F" w14:textId="77777777" w:rsidR="009F436C" w:rsidRPr="00A252FA" w:rsidRDefault="003A37CF" w:rsidP="00417FB7">
      <w:pPr>
        <w:jc w:val="center"/>
        <w:rPr>
          <w:lang w:val="fr-CA"/>
        </w:rPr>
      </w:pPr>
      <w:r w:rsidRPr="00A252FA">
        <w:rPr>
          <w:lang w:val="fr-CA"/>
        </w:rPr>
        <w:t>J.S.C.C.</w:t>
      </w:r>
    </w:p>
    <w:p w14:paraId="0AE59A30" w14:textId="77777777" w:rsidR="003A37CF" w:rsidRPr="00D83B8C" w:rsidRDefault="003A37CF" w:rsidP="00EF2890">
      <w:pPr>
        <w:jc w:val="center"/>
        <w:rPr>
          <w:lang w:val="fr-CA"/>
        </w:rPr>
      </w:pPr>
      <w:r w:rsidRPr="00A252FA">
        <w:rPr>
          <w:lang w:val="fr-CA"/>
        </w:rPr>
        <w:t>J.C.S.C.</w:t>
      </w:r>
      <w:r w:rsidR="00EF2890" w:rsidRPr="00D83B8C">
        <w:rPr>
          <w:lang w:val="fr-CA"/>
        </w:rPr>
        <w:t xml:space="preserve"> </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59A33" w14:textId="77777777" w:rsidR="00983D48" w:rsidRDefault="00983D48">
      <w:r>
        <w:separator/>
      </w:r>
    </w:p>
  </w:endnote>
  <w:endnote w:type="continuationSeparator" w:id="0">
    <w:p w14:paraId="0AE59A34"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9A31" w14:textId="77777777" w:rsidR="00983D48" w:rsidRDefault="00983D48">
      <w:r>
        <w:separator/>
      </w:r>
    </w:p>
  </w:footnote>
  <w:footnote w:type="continuationSeparator" w:id="0">
    <w:p w14:paraId="0AE59A32"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9A3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449B6">
      <w:rPr>
        <w:noProof/>
        <w:szCs w:val="24"/>
      </w:rPr>
      <w:t>2</w:t>
    </w:r>
    <w:r w:rsidR="00EF707C" w:rsidRPr="00417FB7">
      <w:rPr>
        <w:szCs w:val="24"/>
      </w:rPr>
      <w:fldChar w:fldCharType="end"/>
    </w:r>
    <w:r>
      <w:rPr>
        <w:szCs w:val="24"/>
      </w:rPr>
      <w:t xml:space="preserve"> -</w:t>
    </w:r>
  </w:p>
  <w:p w14:paraId="0AE59A36" w14:textId="77777777" w:rsidR="008F53F3" w:rsidRDefault="008F53F3" w:rsidP="008F53F3">
    <w:pPr>
      <w:rPr>
        <w:szCs w:val="24"/>
      </w:rPr>
    </w:pPr>
  </w:p>
  <w:p w14:paraId="0AE59A37" w14:textId="77777777" w:rsidR="008F53F3" w:rsidRDefault="008F53F3" w:rsidP="008F53F3">
    <w:pPr>
      <w:rPr>
        <w:szCs w:val="24"/>
      </w:rPr>
    </w:pPr>
  </w:p>
  <w:p w14:paraId="0AE59A38" w14:textId="77777777" w:rsidR="008F53F3" w:rsidRDefault="008F53F3" w:rsidP="008F53F3">
    <w:pPr>
      <w:tabs>
        <w:tab w:val="right" w:pos="9360"/>
      </w:tabs>
      <w:jc w:val="right"/>
      <w:rPr>
        <w:szCs w:val="24"/>
      </w:rPr>
    </w:pPr>
    <w:r>
      <w:rPr>
        <w:szCs w:val="24"/>
      </w:rPr>
      <w:t xml:space="preserve">No. </w:t>
    </w:r>
    <w:r>
      <w:t>40311</w:t>
    </w:r>
    <w:r>
      <w:rPr>
        <w:szCs w:val="24"/>
      </w:rPr>
      <w:t>     </w:t>
    </w:r>
  </w:p>
  <w:p w14:paraId="0AE59A39"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0AE59A3A" w14:textId="77777777" w:rsidR="0073151A" w:rsidRDefault="0073151A" w:rsidP="0073151A"/>
      <w:p w14:paraId="0AE59A3B" w14:textId="77777777" w:rsidR="0073151A" w:rsidRPr="006E7BAE" w:rsidRDefault="0073151A" w:rsidP="0073151A"/>
      <w:p w14:paraId="0AE59A3C" w14:textId="77777777" w:rsidR="0073151A" w:rsidRPr="006E7BAE" w:rsidRDefault="0073151A" w:rsidP="0073151A"/>
      <w:p w14:paraId="0AE59A3D" w14:textId="77777777" w:rsidR="0073151A" w:rsidRPr="006E7BAE" w:rsidRDefault="0073151A" w:rsidP="0073151A"/>
      <w:p w14:paraId="0AE59A3E" w14:textId="77777777" w:rsidR="0073151A" w:rsidRDefault="0073151A" w:rsidP="0073151A"/>
      <w:p w14:paraId="0AE59A3F" w14:textId="77777777" w:rsidR="0073151A" w:rsidRDefault="0073151A" w:rsidP="0073151A"/>
      <w:p w14:paraId="0AE59A40" w14:textId="77777777" w:rsidR="0073151A" w:rsidRDefault="0073151A" w:rsidP="0073151A"/>
      <w:p w14:paraId="0AE59A41" w14:textId="77777777" w:rsidR="0073151A" w:rsidRDefault="0073151A" w:rsidP="0073151A"/>
      <w:p w14:paraId="0AE59A42" w14:textId="77777777" w:rsidR="0073151A" w:rsidRDefault="0073151A" w:rsidP="0073151A"/>
      <w:p w14:paraId="0AE59A43" w14:textId="77777777" w:rsidR="0073151A" w:rsidRPr="006E7BAE" w:rsidRDefault="0073151A" w:rsidP="0073151A"/>
      <w:p w14:paraId="0AE59A44" w14:textId="77777777" w:rsidR="00ED265D" w:rsidRPr="0073151A" w:rsidRDefault="006449B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1BF2"/>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1910"/>
    <w:rsid w:val="00612913"/>
    <w:rsid w:val="00614908"/>
    <w:rsid w:val="006449B6"/>
    <w:rsid w:val="00650109"/>
    <w:rsid w:val="006E7BAE"/>
    <w:rsid w:val="00701109"/>
    <w:rsid w:val="0073151A"/>
    <w:rsid w:val="007372EA"/>
    <w:rsid w:val="0077532D"/>
    <w:rsid w:val="00777612"/>
    <w:rsid w:val="0079129C"/>
    <w:rsid w:val="007917FE"/>
    <w:rsid w:val="007A54CC"/>
    <w:rsid w:val="007B76C7"/>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43768"/>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E3C22"/>
    <w:rsid w:val="00EF2890"/>
    <w:rsid w:val="00EF6754"/>
    <w:rsid w:val="00EF707C"/>
    <w:rsid w:val="00F06BF6"/>
    <w:rsid w:val="00F1759D"/>
    <w:rsid w:val="00F20569"/>
    <w:rsid w:val="00F40FBF"/>
    <w:rsid w:val="00F47372"/>
    <w:rsid w:val="00F5034C"/>
    <w:rsid w:val="00F52B73"/>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E5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Martin</AuthorContributor>
    <FolderNameEn xmlns="40ae4924-d04e-473c-aafa-3657aad971d6">Leave Application - Judgment on Leave Application</FolderNameEn>
    <Case xmlns="40ae4924-d04e-473c-aafa-3657aad971d6">14746</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2023-03-30T04:00:00+00:00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8BA1CCC4-D212-4737-AC22-473184150659}">
  <ds:schemaRefs>
    <ds:schemaRef ds:uri="http://schemas.microsoft.com/sharepoint/v3/contenttype/forms"/>
  </ds:schemaRefs>
</ds:datastoreItem>
</file>

<file path=customXml/itemProps2.xml><?xml version="1.0" encoding="utf-8"?>
<ds:datastoreItem xmlns:ds="http://schemas.openxmlformats.org/officeDocument/2006/customXml" ds:itemID="{4BCAA2FF-9082-466C-A5B5-2DA7CC98B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6E224-E7BB-4387-BF29-DE2CDECDC6E7}">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2023-03-27T13:27:00Z</dcterms:created>
  <dcterms:modified xsi:type="dcterms:W3CDTF">2023-03-27T13:27:00Z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