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0B80A" w14:textId="7CAC7FA7" w:rsidR="002568D3" w:rsidRPr="006E7BAE" w:rsidRDefault="003A37CF" w:rsidP="00376838">
      <w:pPr>
        <w:jc w:val="right"/>
      </w:pPr>
      <w:bookmarkStart w:id="0" w:name="_GoBack"/>
      <w:bookmarkEnd w:id="0"/>
      <w:r w:rsidRPr="006E7BAE">
        <w:t xml:space="preserve">No. </w:t>
      </w:r>
      <w:r>
        <w:t>41003</w:t>
      </w:r>
      <w:r w:rsidR="0016666F" w:rsidRPr="006E7BAE">
        <w:t>     </w:t>
      </w:r>
    </w:p>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770B80E" w14:textId="77777777" w:rsidTr="00C173B0">
        <w:tc>
          <w:tcPr>
            <w:tcW w:w="2269" w:type="pct"/>
          </w:tcPr>
          <w:p w14:paraId="3770B80B" w14:textId="77777777" w:rsidR="00417FB7" w:rsidRPr="006E7BAE" w:rsidRDefault="00BD0C1F" w:rsidP="008262A3">
            <w:r>
              <w:t>February 29</w:t>
            </w:r>
            <w:r w:rsidR="00543EDD">
              <w:t>, 2024</w:t>
            </w:r>
          </w:p>
        </w:tc>
        <w:tc>
          <w:tcPr>
            <w:tcW w:w="381" w:type="pct"/>
          </w:tcPr>
          <w:p w14:paraId="3770B80C" w14:textId="77777777" w:rsidR="00417FB7" w:rsidRPr="006E7BAE" w:rsidRDefault="00417FB7" w:rsidP="00382FEC"/>
        </w:tc>
        <w:tc>
          <w:tcPr>
            <w:tcW w:w="2350" w:type="pct"/>
          </w:tcPr>
          <w:p w14:paraId="3770B80D" w14:textId="77777777" w:rsidR="00417FB7" w:rsidRPr="00D83B8C" w:rsidRDefault="00543EDD" w:rsidP="00BD0C1F">
            <w:pPr>
              <w:rPr>
                <w:lang w:val="en-US"/>
              </w:rPr>
            </w:pPr>
            <w:r>
              <w:t xml:space="preserve">Le </w:t>
            </w:r>
            <w:r w:rsidR="00BD0C1F">
              <w:t>29</w:t>
            </w:r>
            <w:r>
              <w:t xml:space="preserve"> février 2024</w:t>
            </w:r>
          </w:p>
        </w:tc>
      </w:tr>
      <w:tr w:rsidR="00E12A51" w:rsidRPr="006E7BAE" w14:paraId="3770B812" w14:textId="77777777" w:rsidTr="00C173B0">
        <w:tc>
          <w:tcPr>
            <w:tcW w:w="2269" w:type="pct"/>
            <w:tcMar>
              <w:top w:w="0" w:type="dxa"/>
              <w:bottom w:w="0" w:type="dxa"/>
            </w:tcMar>
          </w:tcPr>
          <w:p w14:paraId="3770B80F" w14:textId="77777777" w:rsidR="00C2612E" w:rsidRPr="006E7BAE" w:rsidRDefault="00C2612E" w:rsidP="008262A3"/>
        </w:tc>
        <w:tc>
          <w:tcPr>
            <w:tcW w:w="381" w:type="pct"/>
            <w:tcMar>
              <w:top w:w="0" w:type="dxa"/>
              <w:bottom w:w="0" w:type="dxa"/>
            </w:tcMar>
          </w:tcPr>
          <w:p w14:paraId="3770B810" w14:textId="77777777" w:rsidR="00E12A51" w:rsidRPr="006E7BAE" w:rsidRDefault="00E12A51" w:rsidP="00382FEC"/>
        </w:tc>
        <w:tc>
          <w:tcPr>
            <w:tcW w:w="2350" w:type="pct"/>
            <w:tcMar>
              <w:top w:w="0" w:type="dxa"/>
              <w:bottom w:w="0" w:type="dxa"/>
            </w:tcMar>
          </w:tcPr>
          <w:p w14:paraId="3770B811" w14:textId="77777777" w:rsidR="00E12A51" w:rsidRPr="00D83B8C" w:rsidRDefault="00E12A51" w:rsidP="00816B78">
            <w:pPr>
              <w:rPr>
                <w:lang w:val="en-US"/>
              </w:rPr>
            </w:pPr>
          </w:p>
        </w:tc>
      </w:tr>
      <w:tr w:rsidR="00824412" w:rsidRPr="00376838" w14:paraId="3770B824" w14:textId="77777777" w:rsidTr="00C173B0">
        <w:tc>
          <w:tcPr>
            <w:tcW w:w="2269" w:type="pct"/>
          </w:tcPr>
          <w:p w14:paraId="3770B814" w14:textId="77777777" w:rsidR="001444FB" w:rsidRDefault="00E84E13">
            <w:pPr>
              <w:pStyle w:val="SCCLsocPrefix"/>
            </w:pPr>
            <w:r>
              <w:t>BETWEEN:</w:t>
            </w:r>
          </w:p>
          <w:p w14:paraId="0D166287" w14:textId="77777777" w:rsidR="00376838" w:rsidRDefault="00376838">
            <w:pPr>
              <w:pStyle w:val="SCCLsocParty"/>
            </w:pPr>
          </w:p>
          <w:p w14:paraId="3770B815" w14:textId="77777777" w:rsidR="001444FB" w:rsidRDefault="00E84E13">
            <w:pPr>
              <w:pStyle w:val="SCCLsocParty"/>
            </w:pPr>
            <w:r>
              <w:t>Patrick Agpoon</w:t>
            </w:r>
            <w:r>
              <w:br/>
            </w:r>
          </w:p>
          <w:p w14:paraId="3770B816" w14:textId="77777777" w:rsidR="001444FB" w:rsidRDefault="00E84E13">
            <w:pPr>
              <w:pStyle w:val="SCCLsocPartyRole"/>
            </w:pPr>
            <w:r>
              <w:t>Applicant</w:t>
            </w:r>
            <w:r>
              <w:br/>
            </w:r>
          </w:p>
          <w:p w14:paraId="3770B817" w14:textId="77777777" w:rsidR="001444FB" w:rsidRDefault="00E84E13">
            <w:pPr>
              <w:pStyle w:val="SCCLsocVersus"/>
            </w:pPr>
            <w:r>
              <w:t>- and -</w:t>
            </w:r>
          </w:p>
          <w:p w14:paraId="3770B818" w14:textId="77777777" w:rsidR="001444FB" w:rsidRDefault="001444FB"/>
          <w:p w14:paraId="3770B819" w14:textId="77777777" w:rsidR="001444FB" w:rsidRDefault="00E84E13">
            <w:pPr>
              <w:pStyle w:val="SCCLsocParty"/>
            </w:pPr>
            <w:r>
              <w:t>His Majesty the King</w:t>
            </w:r>
            <w:r>
              <w:br/>
            </w:r>
          </w:p>
          <w:p w14:paraId="3770B81A" w14:textId="77777777" w:rsidR="001444FB" w:rsidRDefault="00E84E13">
            <w:pPr>
              <w:pStyle w:val="SCCLsocPartyRole"/>
            </w:pPr>
            <w:r>
              <w:t>Respondent</w:t>
            </w:r>
          </w:p>
        </w:tc>
        <w:tc>
          <w:tcPr>
            <w:tcW w:w="381" w:type="pct"/>
          </w:tcPr>
          <w:p w14:paraId="3770B81B" w14:textId="77777777" w:rsidR="00824412" w:rsidRPr="006E7BAE" w:rsidRDefault="00824412" w:rsidP="00375294"/>
        </w:tc>
        <w:tc>
          <w:tcPr>
            <w:tcW w:w="2350" w:type="pct"/>
          </w:tcPr>
          <w:p w14:paraId="3770B81D" w14:textId="77777777" w:rsidR="001444FB" w:rsidRPr="00207D46" w:rsidRDefault="00E84E13">
            <w:pPr>
              <w:pStyle w:val="SCCLsocPrefix"/>
              <w:rPr>
                <w:lang w:val="fr-CA"/>
              </w:rPr>
            </w:pPr>
            <w:r w:rsidRPr="00207D46">
              <w:rPr>
                <w:lang w:val="fr-CA"/>
              </w:rPr>
              <w:t>ENTRE :</w:t>
            </w:r>
          </w:p>
          <w:p w14:paraId="2ECE94E2" w14:textId="77777777" w:rsidR="00376838" w:rsidRDefault="00376838">
            <w:pPr>
              <w:pStyle w:val="SCCLsocParty"/>
              <w:rPr>
                <w:lang w:val="fr-CA"/>
              </w:rPr>
            </w:pPr>
          </w:p>
          <w:p w14:paraId="3770B81E" w14:textId="77777777" w:rsidR="001444FB" w:rsidRPr="00207D46" w:rsidRDefault="00E84E13">
            <w:pPr>
              <w:pStyle w:val="SCCLsocParty"/>
              <w:rPr>
                <w:lang w:val="fr-CA"/>
              </w:rPr>
            </w:pPr>
            <w:r w:rsidRPr="00207D46">
              <w:rPr>
                <w:lang w:val="fr-CA"/>
              </w:rPr>
              <w:t>Patrick Agpoon</w:t>
            </w:r>
            <w:r w:rsidRPr="00207D46">
              <w:rPr>
                <w:lang w:val="fr-CA"/>
              </w:rPr>
              <w:br/>
            </w:r>
          </w:p>
          <w:p w14:paraId="3770B81F" w14:textId="77777777" w:rsidR="001444FB" w:rsidRPr="00207D46" w:rsidRDefault="00BD0C1F">
            <w:pPr>
              <w:pStyle w:val="SCCLsocPartyRole"/>
              <w:rPr>
                <w:lang w:val="fr-CA"/>
              </w:rPr>
            </w:pPr>
            <w:r w:rsidRPr="00207D46">
              <w:rPr>
                <w:lang w:val="fr-CA"/>
              </w:rPr>
              <w:t>Demandeur</w:t>
            </w:r>
            <w:r w:rsidR="00E84E13" w:rsidRPr="00207D46">
              <w:rPr>
                <w:lang w:val="fr-CA"/>
              </w:rPr>
              <w:br/>
            </w:r>
          </w:p>
          <w:p w14:paraId="3770B820" w14:textId="77777777" w:rsidR="001444FB" w:rsidRPr="00207D46" w:rsidRDefault="00E84E13">
            <w:pPr>
              <w:pStyle w:val="SCCLsocVersus"/>
              <w:rPr>
                <w:lang w:val="fr-CA"/>
              </w:rPr>
            </w:pPr>
            <w:r w:rsidRPr="00207D46">
              <w:rPr>
                <w:lang w:val="fr-CA"/>
              </w:rPr>
              <w:t>- et -</w:t>
            </w:r>
          </w:p>
          <w:p w14:paraId="3770B821" w14:textId="77777777" w:rsidR="001444FB" w:rsidRPr="00207D46" w:rsidRDefault="001444FB">
            <w:pPr>
              <w:rPr>
                <w:lang w:val="fr-CA"/>
              </w:rPr>
            </w:pPr>
          </w:p>
          <w:p w14:paraId="3770B822" w14:textId="77777777" w:rsidR="001444FB" w:rsidRPr="00207D46" w:rsidRDefault="00E84E13">
            <w:pPr>
              <w:pStyle w:val="SCCLsocParty"/>
              <w:rPr>
                <w:lang w:val="fr-CA"/>
              </w:rPr>
            </w:pPr>
            <w:r w:rsidRPr="00207D46">
              <w:rPr>
                <w:lang w:val="fr-CA"/>
              </w:rPr>
              <w:t>Sa Majesté le Roi</w:t>
            </w:r>
            <w:r w:rsidRPr="00207D46">
              <w:rPr>
                <w:lang w:val="fr-CA"/>
              </w:rPr>
              <w:br/>
            </w:r>
          </w:p>
          <w:p w14:paraId="3770B823" w14:textId="77777777" w:rsidR="001444FB" w:rsidRPr="00207D46" w:rsidRDefault="00BD0C1F">
            <w:pPr>
              <w:pStyle w:val="SCCLsocPartyRole"/>
              <w:rPr>
                <w:lang w:val="fr-CA"/>
              </w:rPr>
            </w:pPr>
            <w:r w:rsidRPr="00207D46">
              <w:rPr>
                <w:lang w:val="fr-CA"/>
              </w:rPr>
              <w:t>Intimé</w:t>
            </w:r>
          </w:p>
        </w:tc>
      </w:tr>
      <w:tr w:rsidR="00824412" w:rsidRPr="00376838" w14:paraId="3770B828" w14:textId="77777777" w:rsidTr="00C173B0">
        <w:tc>
          <w:tcPr>
            <w:tcW w:w="2269" w:type="pct"/>
            <w:tcMar>
              <w:top w:w="0" w:type="dxa"/>
              <w:bottom w:w="0" w:type="dxa"/>
            </w:tcMar>
          </w:tcPr>
          <w:p w14:paraId="3770B825" w14:textId="77777777" w:rsidR="00824412" w:rsidRPr="00207D46" w:rsidRDefault="00824412" w:rsidP="00375294">
            <w:pPr>
              <w:rPr>
                <w:lang w:val="fr-CA"/>
              </w:rPr>
            </w:pPr>
          </w:p>
        </w:tc>
        <w:tc>
          <w:tcPr>
            <w:tcW w:w="381" w:type="pct"/>
            <w:tcMar>
              <w:top w:w="0" w:type="dxa"/>
              <w:bottom w:w="0" w:type="dxa"/>
            </w:tcMar>
          </w:tcPr>
          <w:p w14:paraId="3770B826" w14:textId="77777777" w:rsidR="00824412" w:rsidRPr="00207D46" w:rsidRDefault="00824412" w:rsidP="00375294">
            <w:pPr>
              <w:rPr>
                <w:lang w:val="fr-CA"/>
              </w:rPr>
            </w:pPr>
          </w:p>
        </w:tc>
        <w:tc>
          <w:tcPr>
            <w:tcW w:w="2350" w:type="pct"/>
            <w:tcMar>
              <w:top w:w="0" w:type="dxa"/>
              <w:bottom w:w="0" w:type="dxa"/>
            </w:tcMar>
          </w:tcPr>
          <w:p w14:paraId="3770B827" w14:textId="77777777" w:rsidR="00824412" w:rsidRPr="00207D46" w:rsidRDefault="00824412" w:rsidP="00B408F8">
            <w:pPr>
              <w:rPr>
                <w:lang w:val="fr-CA"/>
              </w:rPr>
            </w:pPr>
          </w:p>
        </w:tc>
      </w:tr>
      <w:tr w:rsidR="00824412" w:rsidRPr="00543EDD" w14:paraId="3770B831" w14:textId="77777777" w:rsidTr="00C173B0">
        <w:tc>
          <w:tcPr>
            <w:tcW w:w="2269" w:type="pct"/>
          </w:tcPr>
          <w:p w14:paraId="3770B829" w14:textId="77777777" w:rsidR="00824412" w:rsidRPr="006E7BAE" w:rsidRDefault="00824412" w:rsidP="00C2612E">
            <w:pPr>
              <w:jc w:val="center"/>
            </w:pPr>
            <w:r w:rsidRPr="006E7BAE">
              <w:t>JUDGMENT</w:t>
            </w:r>
          </w:p>
          <w:p w14:paraId="3770B82A" w14:textId="77777777" w:rsidR="00824412" w:rsidRPr="006E7BAE" w:rsidRDefault="00824412" w:rsidP="00417FB7">
            <w:pPr>
              <w:jc w:val="center"/>
            </w:pPr>
          </w:p>
          <w:p w14:paraId="3770B82B" w14:textId="5975F1C5" w:rsidR="003F6511" w:rsidRDefault="00490667" w:rsidP="00011960">
            <w:pPr>
              <w:jc w:val="both"/>
            </w:pPr>
            <w:r w:rsidRPr="00490667">
              <w:t xml:space="preserve">The motion to join the application for leave to appeal </w:t>
            </w:r>
            <w:r w:rsidR="003D4146">
              <w:t>with file 41002 is</w:t>
            </w:r>
            <w:r w:rsidRPr="00490667">
              <w:t xml:space="preserve"> granted and the applications shall be joined under</w:t>
            </w:r>
            <w:r w:rsidR="007859F7">
              <w:t xml:space="preserve"> file</w:t>
            </w:r>
            <w:r w:rsidRPr="00490667">
              <w:t xml:space="preserve"> 41002. The motions for an extension of time to serve and file the applications for leave to appeal are granted. An oral hearing of the applications for leave to appeal is ordered in accordance with s. 43(1.2) of the Supreme Court Act, R.S.C., 1985, c. S-26. The hearing date will be fixed by the Registrar.</w:t>
            </w:r>
          </w:p>
          <w:p w14:paraId="3770B82C" w14:textId="77777777" w:rsidR="003F6511" w:rsidRPr="006E7BAE" w:rsidRDefault="003F6511" w:rsidP="00011960">
            <w:pPr>
              <w:jc w:val="both"/>
            </w:pPr>
          </w:p>
        </w:tc>
        <w:tc>
          <w:tcPr>
            <w:tcW w:w="381" w:type="pct"/>
          </w:tcPr>
          <w:p w14:paraId="3770B82D" w14:textId="77777777" w:rsidR="00824412" w:rsidRPr="006E7BAE" w:rsidRDefault="00824412" w:rsidP="00417FB7">
            <w:pPr>
              <w:jc w:val="center"/>
            </w:pPr>
          </w:p>
        </w:tc>
        <w:tc>
          <w:tcPr>
            <w:tcW w:w="2350" w:type="pct"/>
          </w:tcPr>
          <w:p w14:paraId="3770B82E" w14:textId="77777777" w:rsidR="00824412" w:rsidRPr="006E7BAE" w:rsidRDefault="00824412" w:rsidP="00C2612E">
            <w:pPr>
              <w:jc w:val="center"/>
              <w:rPr>
                <w:lang w:val="fr-CA"/>
              </w:rPr>
            </w:pPr>
            <w:r w:rsidRPr="006E7BAE">
              <w:rPr>
                <w:lang w:val="fr-CA"/>
              </w:rPr>
              <w:t>JUGEMENT</w:t>
            </w:r>
          </w:p>
          <w:p w14:paraId="3770B82F" w14:textId="77777777" w:rsidR="00824412" w:rsidRPr="006E7BAE" w:rsidRDefault="00824412" w:rsidP="00417FB7">
            <w:pPr>
              <w:jc w:val="center"/>
              <w:rPr>
                <w:lang w:val="fr-CA"/>
              </w:rPr>
            </w:pPr>
          </w:p>
          <w:p w14:paraId="3770B830" w14:textId="18652E43" w:rsidR="003F6511" w:rsidRPr="006E7BAE" w:rsidRDefault="003D4146" w:rsidP="00376838">
            <w:pPr>
              <w:jc w:val="both"/>
              <w:rPr>
                <w:lang w:val="fr-CA"/>
              </w:rPr>
            </w:pPr>
            <w:r w:rsidRPr="00490667">
              <w:rPr>
                <w:lang w:val="fr-CA"/>
              </w:rPr>
              <w:t>L</w:t>
            </w:r>
            <w:r>
              <w:rPr>
                <w:lang w:val="fr-CA"/>
              </w:rPr>
              <w:t>a</w:t>
            </w:r>
            <w:r w:rsidRPr="00490667">
              <w:rPr>
                <w:lang w:val="fr-CA"/>
              </w:rPr>
              <w:t xml:space="preserve"> </w:t>
            </w:r>
            <w:r w:rsidR="00490667" w:rsidRPr="00490667">
              <w:rPr>
                <w:lang w:val="fr-CA"/>
              </w:rPr>
              <w:t xml:space="preserve">requête pour joindre </w:t>
            </w:r>
            <w:r w:rsidRPr="00490667">
              <w:rPr>
                <w:lang w:val="fr-CA"/>
              </w:rPr>
              <w:t>l</w:t>
            </w:r>
            <w:r>
              <w:rPr>
                <w:lang w:val="fr-CA"/>
              </w:rPr>
              <w:t>a</w:t>
            </w:r>
            <w:r w:rsidRPr="00490667">
              <w:rPr>
                <w:lang w:val="fr-CA"/>
              </w:rPr>
              <w:t xml:space="preserve"> </w:t>
            </w:r>
            <w:r w:rsidR="00490667" w:rsidRPr="00490667">
              <w:rPr>
                <w:lang w:val="fr-CA"/>
              </w:rPr>
              <w:t xml:space="preserve">demande d’autorisation d’appel </w:t>
            </w:r>
            <w:r>
              <w:rPr>
                <w:lang w:val="fr-CA"/>
              </w:rPr>
              <w:t>avec le dossier 41002 est</w:t>
            </w:r>
            <w:r w:rsidR="00490667" w:rsidRPr="00490667">
              <w:rPr>
                <w:lang w:val="fr-CA"/>
              </w:rPr>
              <w:t xml:space="preserve"> accueillie et les demandes seront joint</w:t>
            </w:r>
            <w:r w:rsidR="007859F7">
              <w:rPr>
                <w:lang w:val="fr-CA"/>
              </w:rPr>
              <w:t>e</w:t>
            </w:r>
            <w:r w:rsidR="00490667" w:rsidRPr="00490667">
              <w:rPr>
                <w:lang w:val="fr-CA"/>
              </w:rPr>
              <w:t xml:space="preserve">s sous </w:t>
            </w:r>
            <w:r w:rsidR="007859F7">
              <w:rPr>
                <w:lang w:val="fr-CA"/>
              </w:rPr>
              <w:t xml:space="preserve">le numéro </w:t>
            </w:r>
            <w:r w:rsidR="00490667" w:rsidRPr="00490667">
              <w:rPr>
                <w:lang w:val="fr-CA"/>
              </w:rPr>
              <w:t>41002. Les requêtes en prorogation du délai de signification et de dépôt des demandes d’autorisation</w:t>
            </w:r>
            <w:r w:rsidR="00376838">
              <w:rPr>
                <w:lang w:val="fr-CA"/>
              </w:rPr>
              <w:t xml:space="preserve"> </w:t>
            </w:r>
            <w:r w:rsidR="00490667" w:rsidRPr="00490667">
              <w:rPr>
                <w:lang w:val="fr-CA"/>
              </w:rPr>
              <w:t xml:space="preserve">d’appel sont </w:t>
            </w:r>
            <w:r w:rsidR="00207D46" w:rsidRPr="00490667">
              <w:rPr>
                <w:lang w:val="fr-CA"/>
              </w:rPr>
              <w:t>accueillies</w:t>
            </w:r>
            <w:r w:rsidR="00490667" w:rsidRPr="00490667">
              <w:rPr>
                <w:lang w:val="fr-CA"/>
              </w:rPr>
              <w:t>. La tenue d’une audience pour décider les demandes d’autorisation d’appel est ordonnée, conformément à l’article 43(1.2) de la Loi sur la Cour suprême, L.R.C., 1985, c. S-26. La date d’audience sera fixée par le registraire.</w:t>
            </w:r>
          </w:p>
        </w:tc>
      </w:tr>
    </w:tbl>
    <w:p w14:paraId="3770B832" w14:textId="77777777" w:rsidR="009F436C" w:rsidRPr="00D83B8C" w:rsidRDefault="009F436C" w:rsidP="00382FEC">
      <w:pPr>
        <w:rPr>
          <w:lang w:val="fr-CA"/>
        </w:rPr>
      </w:pPr>
    </w:p>
    <w:p w14:paraId="1FF6630B" w14:textId="77777777" w:rsidR="00207D46" w:rsidRDefault="00207D46" w:rsidP="00417FB7">
      <w:pPr>
        <w:jc w:val="center"/>
        <w:rPr>
          <w:lang w:val="fr-CA"/>
        </w:rPr>
      </w:pPr>
    </w:p>
    <w:p w14:paraId="4A425711" w14:textId="77777777" w:rsidR="00207D46" w:rsidRDefault="00207D46" w:rsidP="00417FB7">
      <w:pPr>
        <w:jc w:val="center"/>
        <w:rPr>
          <w:lang w:val="fr-CA"/>
        </w:rPr>
      </w:pPr>
    </w:p>
    <w:p w14:paraId="6E12F83F" w14:textId="77777777" w:rsidR="00207D46" w:rsidRDefault="00207D46" w:rsidP="00417FB7">
      <w:pPr>
        <w:jc w:val="center"/>
        <w:rPr>
          <w:lang w:val="fr-CA"/>
        </w:rPr>
      </w:pPr>
    </w:p>
    <w:p w14:paraId="00AA162B" w14:textId="77777777" w:rsidR="00376838" w:rsidRDefault="00376838" w:rsidP="00417FB7">
      <w:pPr>
        <w:jc w:val="center"/>
        <w:rPr>
          <w:lang w:val="fr-CA"/>
        </w:rPr>
      </w:pPr>
    </w:p>
    <w:p w14:paraId="182123B3" w14:textId="77777777" w:rsidR="00376838" w:rsidRPr="00D83B8C" w:rsidRDefault="00376838" w:rsidP="00417FB7">
      <w:pPr>
        <w:jc w:val="center"/>
        <w:rPr>
          <w:lang w:val="fr-CA"/>
        </w:rPr>
      </w:pPr>
    </w:p>
    <w:p w14:paraId="3770B834" w14:textId="77777777" w:rsidR="009F436C" w:rsidRPr="00A252FA" w:rsidRDefault="003A37CF" w:rsidP="00417FB7">
      <w:pPr>
        <w:jc w:val="center"/>
        <w:rPr>
          <w:lang w:val="fr-CA"/>
        </w:rPr>
      </w:pPr>
      <w:r w:rsidRPr="00A252FA">
        <w:rPr>
          <w:lang w:val="fr-CA"/>
        </w:rPr>
        <w:t>J.S.C.C.</w:t>
      </w:r>
    </w:p>
    <w:p w14:paraId="3770B835" w14:textId="77777777" w:rsidR="003A37CF" w:rsidRPr="00D83B8C" w:rsidRDefault="003A37CF" w:rsidP="00E84E13">
      <w:pPr>
        <w:jc w:val="center"/>
        <w:rPr>
          <w:lang w:val="fr-CA"/>
        </w:rPr>
      </w:pPr>
      <w:r w:rsidRPr="00A252FA">
        <w:rPr>
          <w:lang w:val="fr-CA"/>
        </w:rPr>
        <w:t>J.C.S.C.</w:t>
      </w:r>
    </w:p>
    <w:sectPr w:rsidR="003A37CF" w:rsidRPr="00D83B8C" w:rsidSect="003D3551">
      <w:headerReference w:type="default" r:id="rId10"/>
      <w:headerReference w:type="first" r:id="rId11"/>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0B838" w14:textId="77777777" w:rsidR="00983D48" w:rsidRDefault="00983D48">
      <w:r>
        <w:separator/>
      </w:r>
    </w:p>
  </w:endnote>
  <w:endnote w:type="continuationSeparator" w:id="0">
    <w:p w14:paraId="3770B839"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0B836" w14:textId="77777777" w:rsidR="00983D48" w:rsidRDefault="00983D48">
      <w:r>
        <w:separator/>
      </w:r>
    </w:p>
  </w:footnote>
  <w:footnote w:type="continuationSeparator" w:id="0">
    <w:p w14:paraId="3770B837"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0B83A"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376838">
      <w:rPr>
        <w:noProof/>
        <w:szCs w:val="24"/>
      </w:rPr>
      <w:t>2</w:t>
    </w:r>
    <w:r w:rsidR="00EF707C" w:rsidRPr="00417FB7">
      <w:rPr>
        <w:szCs w:val="24"/>
      </w:rPr>
      <w:fldChar w:fldCharType="end"/>
    </w:r>
    <w:r>
      <w:rPr>
        <w:szCs w:val="24"/>
      </w:rPr>
      <w:t xml:space="preserve"> -</w:t>
    </w:r>
  </w:p>
  <w:p w14:paraId="3770B83B" w14:textId="77777777" w:rsidR="008F53F3" w:rsidRDefault="008F53F3" w:rsidP="008F53F3">
    <w:pPr>
      <w:rPr>
        <w:szCs w:val="24"/>
      </w:rPr>
    </w:pPr>
  </w:p>
  <w:p w14:paraId="3770B83C" w14:textId="77777777" w:rsidR="008F53F3" w:rsidRDefault="008F53F3" w:rsidP="008F53F3">
    <w:pPr>
      <w:rPr>
        <w:szCs w:val="24"/>
      </w:rPr>
    </w:pPr>
  </w:p>
  <w:p w14:paraId="3770B83D" w14:textId="77777777" w:rsidR="008F53F3" w:rsidRDefault="008F53F3" w:rsidP="008F53F3">
    <w:pPr>
      <w:tabs>
        <w:tab w:val="right" w:pos="9360"/>
      </w:tabs>
      <w:jc w:val="right"/>
      <w:rPr>
        <w:szCs w:val="24"/>
      </w:rPr>
    </w:pPr>
    <w:r>
      <w:rPr>
        <w:szCs w:val="24"/>
      </w:rPr>
      <w:t xml:space="preserve">No. </w:t>
    </w:r>
    <w:r>
      <w:t>41003</w:t>
    </w:r>
    <w:r>
      <w:rPr>
        <w:szCs w:val="24"/>
      </w:rPr>
      <w:t>     </w:t>
    </w:r>
  </w:p>
  <w:p w14:paraId="3770B83E"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3770B83F" w14:textId="77777777" w:rsidR="0073151A" w:rsidRDefault="0073151A" w:rsidP="0073151A"/>
      <w:p w14:paraId="3770B840" w14:textId="77777777" w:rsidR="0073151A" w:rsidRPr="006E7BAE" w:rsidRDefault="0073151A" w:rsidP="0073151A"/>
      <w:p w14:paraId="3770B841" w14:textId="77777777" w:rsidR="0073151A" w:rsidRPr="006E7BAE" w:rsidRDefault="0073151A" w:rsidP="0073151A"/>
      <w:p w14:paraId="3770B842" w14:textId="77777777" w:rsidR="0073151A" w:rsidRPr="006E7BAE" w:rsidRDefault="0073151A" w:rsidP="0073151A"/>
      <w:p w14:paraId="3770B843" w14:textId="77777777" w:rsidR="0073151A" w:rsidRDefault="0073151A" w:rsidP="0073151A"/>
      <w:p w14:paraId="3770B844" w14:textId="77777777" w:rsidR="0073151A" w:rsidRDefault="0073151A" w:rsidP="0073151A"/>
      <w:p w14:paraId="3770B845" w14:textId="77777777" w:rsidR="0073151A" w:rsidRDefault="0073151A" w:rsidP="0073151A"/>
      <w:p w14:paraId="3770B846" w14:textId="77777777" w:rsidR="0073151A" w:rsidRDefault="0073151A" w:rsidP="0073151A"/>
      <w:p w14:paraId="3770B847" w14:textId="77777777" w:rsidR="0073151A" w:rsidRDefault="0073151A" w:rsidP="0073151A"/>
      <w:p w14:paraId="3770B848" w14:textId="77777777" w:rsidR="0073151A" w:rsidRPr="006E7BAE" w:rsidRDefault="0073151A" w:rsidP="0073151A"/>
      <w:p w14:paraId="3770B849" w14:textId="77777777" w:rsidR="00ED265D" w:rsidRPr="0073151A" w:rsidRDefault="00AB3DF6"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444FB"/>
    <w:rsid w:val="0016666F"/>
    <w:rsid w:val="00167C15"/>
    <w:rsid w:val="001B3EC0"/>
    <w:rsid w:val="001D0116"/>
    <w:rsid w:val="001D4323"/>
    <w:rsid w:val="001E1079"/>
    <w:rsid w:val="00203642"/>
    <w:rsid w:val="00207D46"/>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76838"/>
    <w:rsid w:val="00382FC7"/>
    <w:rsid w:val="00382FEC"/>
    <w:rsid w:val="00385A90"/>
    <w:rsid w:val="003A37CF"/>
    <w:rsid w:val="003B1F3D"/>
    <w:rsid w:val="003D3551"/>
    <w:rsid w:val="003D4146"/>
    <w:rsid w:val="003F4A5C"/>
    <w:rsid w:val="003F6511"/>
    <w:rsid w:val="00410EDC"/>
    <w:rsid w:val="00414694"/>
    <w:rsid w:val="00417FB7"/>
    <w:rsid w:val="0042783F"/>
    <w:rsid w:val="00490667"/>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859F7"/>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3DF6"/>
    <w:rsid w:val="00AB4A38"/>
    <w:rsid w:val="00AB5E22"/>
    <w:rsid w:val="00AE2077"/>
    <w:rsid w:val="00B158E3"/>
    <w:rsid w:val="00B328CD"/>
    <w:rsid w:val="00B408F8"/>
    <w:rsid w:val="00B5078E"/>
    <w:rsid w:val="00B60EDC"/>
    <w:rsid w:val="00BC39BE"/>
    <w:rsid w:val="00BD0C1F"/>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84E13"/>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770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Hyperlink">
    <w:name w:val="Hyperlink"/>
    <w:basedOn w:val="DefaultParagraphFont"/>
    <w:uiPriority w:val="99"/>
    <w:unhideWhenUsed/>
    <w:rsid w:val="006D0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Rowe; Jamal</AuthorContributor>
    <FolderNameEn xmlns="40ae4924-d04e-473c-aafa-3657aad971d6">Leave Application - Judgment on Leave Application</FolderNameEn>
    <Case xmlns="40ae4924-d04e-473c-aafa-3657aad971d6">15456</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2024-02-29T05:00:00+00:00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51D1-83F3-43DB-AC55-CFF401DA6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C664C-F57A-4D1F-868B-572587FF6D2C}">
  <ds:schemaRefs>
    <ds:schemaRef ds:uri="http://schemas.microsoft.com/sharepoint/v3/contenttype/forms"/>
  </ds:schemaRefs>
</ds:datastoreItem>
</file>

<file path=customXml/itemProps3.xml><?xml version="1.0" encoding="utf-8"?>
<ds:datastoreItem xmlns:ds="http://schemas.openxmlformats.org/officeDocument/2006/customXml" ds:itemID="{FE14273E-A74D-4322-8278-5157C761DAFE}">
  <ds:schemaRefs>
    <ds:schemaRef ds:uri="http://schemas.microsoft.com/office/2006/metadata/properties"/>
    <ds:schemaRef ds:uri="http://schemas.microsoft.com/office/infopath/2007/PartnerControls"/>
    <ds:schemaRef ds:uri="40ae4924-d04e-473c-aafa-3657aad971d6"/>
  </ds:schemaRefs>
</ds:datastoreItem>
</file>

<file path=customXml/itemProps4.xml><?xml version="1.0" encoding="utf-8"?>
<ds:datastoreItem xmlns:ds="http://schemas.openxmlformats.org/officeDocument/2006/customXml" ds:itemID="{82C6C2F3-3F14-400A-B83A-0A76A254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998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2024-02-26T16:46:00Z</dcterms:created>
  <dcterms:modified xsi:type="dcterms:W3CDTF">2024-02-26T16:46:00Z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