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8262A3">
            <w:r>
              <w:t>December 10,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16B78">
            <w:pPr>
              <w:rPr>
                <w:lang w:val="en-US"/>
              </w:rPr>
            </w:pPr>
            <w:r>
              <w:t>Le 10 décembre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04D5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00478">
              <w:rPr>
                <w:lang w:val="fr-FR"/>
              </w:rPr>
              <w:t>Les juges Abella, Karakatsanis et Brown</w:t>
            </w:r>
          </w:p>
        </w:tc>
      </w:tr>
      <w:tr w:rsidR="00C2612E" w:rsidRPr="00F04D5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0047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0047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33E2E" w:rsidRDefault="00312FE2">
            <w:pPr>
              <w:pStyle w:val="SCCLsocPrefix"/>
            </w:pPr>
            <w:r>
              <w:t>BETWEEN:</w:t>
            </w:r>
            <w:r>
              <w:br/>
            </w:r>
          </w:p>
          <w:p w:rsidR="00933E2E" w:rsidRDefault="00312FE2">
            <w:pPr>
              <w:pStyle w:val="SCCLsocParty"/>
            </w:pPr>
            <w:r>
              <w:t>Sidney Green</w:t>
            </w:r>
            <w:r>
              <w:br/>
            </w:r>
          </w:p>
          <w:p w:rsidR="00933E2E" w:rsidRDefault="00312FE2">
            <w:pPr>
              <w:pStyle w:val="SCCLsocPartyRole"/>
            </w:pPr>
            <w:r>
              <w:t>Applicant</w:t>
            </w:r>
            <w:r>
              <w:br/>
            </w:r>
          </w:p>
          <w:p w:rsidR="00933E2E" w:rsidRDefault="00312FE2">
            <w:pPr>
              <w:pStyle w:val="SCCLsocVersus"/>
            </w:pPr>
            <w:r>
              <w:t>- and -</w:t>
            </w:r>
            <w:r>
              <w:br/>
            </w:r>
          </w:p>
          <w:p w:rsidR="00933E2E" w:rsidRDefault="00312FE2">
            <w:pPr>
              <w:pStyle w:val="SCCLsocParty"/>
            </w:pPr>
            <w:r>
              <w:t>Law Society of Manitoba</w:t>
            </w:r>
            <w:r>
              <w:br/>
            </w:r>
          </w:p>
          <w:p w:rsidR="00933E2E" w:rsidRDefault="00312FE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33E2E" w:rsidRPr="00600478" w:rsidRDefault="00312FE2">
            <w:pPr>
              <w:pStyle w:val="SCCLsocPrefix"/>
              <w:rPr>
                <w:lang w:val="fr-FR"/>
              </w:rPr>
            </w:pPr>
            <w:r w:rsidRPr="00600478">
              <w:rPr>
                <w:lang w:val="fr-FR"/>
              </w:rPr>
              <w:t>ENTRE :</w:t>
            </w:r>
            <w:r w:rsidRPr="00600478">
              <w:rPr>
                <w:lang w:val="fr-FR"/>
              </w:rPr>
              <w:br/>
            </w:r>
          </w:p>
          <w:p w:rsidR="00933E2E" w:rsidRPr="00600478" w:rsidRDefault="00312FE2">
            <w:pPr>
              <w:pStyle w:val="SCCLsocParty"/>
              <w:rPr>
                <w:lang w:val="fr-FR"/>
              </w:rPr>
            </w:pPr>
            <w:r w:rsidRPr="00600478">
              <w:rPr>
                <w:lang w:val="fr-FR"/>
              </w:rPr>
              <w:t>Sidney Green</w:t>
            </w:r>
            <w:r w:rsidRPr="00600478">
              <w:rPr>
                <w:lang w:val="fr-FR"/>
              </w:rPr>
              <w:br/>
            </w:r>
          </w:p>
          <w:p w:rsidR="00933E2E" w:rsidRPr="00600478" w:rsidRDefault="00312FE2">
            <w:pPr>
              <w:pStyle w:val="SCCLsocPartyRole"/>
              <w:rPr>
                <w:lang w:val="fr-FR"/>
              </w:rPr>
            </w:pPr>
            <w:r w:rsidRPr="00600478">
              <w:rPr>
                <w:lang w:val="fr-FR"/>
              </w:rPr>
              <w:t>Demandeur</w:t>
            </w:r>
            <w:r w:rsidRPr="00600478">
              <w:rPr>
                <w:lang w:val="fr-FR"/>
              </w:rPr>
              <w:br/>
            </w:r>
          </w:p>
          <w:p w:rsidR="00933E2E" w:rsidRPr="00600478" w:rsidRDefault="00312FE2">
            <w:pPr>
              <w:pStyle w:val="SCCLsocVersus"/>
              <w:rPr>
                <w:lang w:val="fr-FR"/>
              </w:rPr>
            </w:pPr>
            <w:r w:rsidRPr="00600478">
              <w:rPr>
                <w:lang w:val="fr-FR"/>
              </w:rPr>
              <w:t>- et -</w:t>
            </w:r>
            <w:r w:rsidRPr="00600478">
              <w:rPr>
                <w:lang w:val="fr-FR"/>
              </w:rPr>
              <w:br/>
            </w:r>
          </w:p>
          <w:p w:rsidR="00933E2E" w:rsidRPr="00600478" w:rsidRDefault="00312FE2">
            <w:pPr>
              <w:pStyle w:val="SCCLsocParty"/>
              <w:rPr>
                <w:lang w:val="fr-FR"/>
              </w:rPr>
            </w:pPr>
            <w:r w:rsidRPr="00600478">
              <w:rPr>
                <w:lang w:val="fr-FR"/>
              </w:rPr>
              <w:t>Société du Barreau du Manitoba</w:t>
            </w:r>
            <w:r w:rsidRPr="00600478">
              <w:rPr>
                <w:lang w:val="fr-FR"/>
              </w:rPr>
              <w:br/>
            </w:r>
          </w:p>
          <w:p w:rsidR="00933E2E" w:rsidRDefault="00312FE2" w:rsidP="00312FE2">
            <w:pPr>
              <w:pStyle w:val="SCCLsocPartyRole"/>
            </w:pPr>
            <w:r>
              <w:t>Intimé</w:t>
            </w:r>
            <w:r w:rsidR="004D4A00">
              <w:t>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04D5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D4A0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AI15-30-08363, 2015 MBCA 67</w:t>
            </w:r>
            <w:r w:rsidRPr="006E7BAE">
              <w:t xml:space="preserve">, dated </w:t>
            </w:r>
            <w:r>
              <w:t>June 17, 2015</w:t>
            </w:r>
            <w:r w:rsidR="003655CA">
              <w:t>,</w:t>
            </w:r>
            <w:r w:rsidRPr="006E7BAE">
              <w:t xml:space="preserve"> is </w:t>
            </w:r>
            <w:r w:rsidR="003655CA">
              <w:t>granted with costs</w:t>
            </w:r>
            <w:r w:rsidR="00F04D5A">
              <w:t xml:space="preserve">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D4A0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00478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600478">
              <w:rPr>
                <w:lang w:val="fr-FR"/>
              </w:rPr>
              <w:t>AI15-30-08363, 2015 MBCA 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00478">
              <w:rPr>
                <w:lang w:val="fr-FR"/>
              </w:rPr>
              <w:t>17 juin 2015</w:t>
            </w:r>
            <w:r w:rsidRPr="006E7BAE">
              <w:rPr>
                <w:lang w:val="fr-CA"/>
              </w:rPr>
              <w:t xml:space="preserve">, est </w:t>
            </w:r>
            <w:r w:rsidR="003655CA">
              <w:rPr>
                <w:lang w:val="fr-CA"/>
              </w:rPr>
              <w:t>accueillie avec dépens</w:t>
            </w:r>
            <w:r w:rsidR="00F04D5A">
              <w:rPr>
                <w:lang w:val="fr-CA"/>
              </w:rPr>
              <w:t xml:space="preserve">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12FE2" w:rsidRPr="00D83B8C" w:rsidRDefault="00312FE2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D4A0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D4A0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2FE2"/>
    <w:rsid w:val="00326E5F"/>
    <w:rsid w:val="00335879"/>
    <w:rsid w:val="00356186"/>
    <w:rsid w:val="003655CA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4A00"/>
    <w:rsid w:val="0055345D"/>
    <w:rsid w:val="00563E2C"/>
    <w:rsid w:val="00587869"/>
    <w:rsid w:val="00600478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3E2E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0F0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589D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4D5A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2015-12-09T19:00:00Z</dcterms:created>
  <dcterms:modified xsi:type="dcterms:W3CDTF">2015-12-09T19:00:00Z</dcterms:modified>
</cp:coreProperties>
</file>