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2A20" w14:textId="77777777" w:rsidR="009F436C" w:rsidRDefault="009F436C" w:rsidP="00382FEC">
      <w:bookmarkStart w:id="0" w:name="_GoBack"/>
      <w:bookmarkEnd w:id="0"/>
    </w:p>
    <w:p w14:paraId="48912A21" w14:textId="77777777" w:rsidR="002D2D44" w:rsidRPr="006E7BAE" w:rsidRDefault="002D2D44" w:rsidP="00382FEC"/>
    <w:p w14:paraId="48912A22" w14:textId="77777777" w:rsidR="0016666F" w:rsidRDefault="0016666F" w:rsidP="00382FEC"/>
    <w:p w14:paraId="48912A23" w14:textId="77777777" w:rsidR="00D83B8C" w:rsidRDefault="00D83B8C" w:rsidP="00382FEC"/>
    <w:p w14:paraId="48912A24" w14:textId="77777777" w:rsidR="008763A3" w:rsidRDefault="008763A3" w:rsidP="00382FEC"/>
    <w:p w14:paraId="48912A25" w14:textId="77777777" w:rsidR="00D83B8C" w:rsidRDefault="00D83B8C" w:rsidP="00382FEC"/>
    <w:p w14:paraId="48912A26" w14:textId="77777777" w:rsidR="00D83B8C" w:rsidRDefault="00D83B8C" w:rsidP="00382FEC"/>
    <w:p w14:paraId="48912A27" w14:textId="77777777" w:rsidR="00D83B8C" w:rsidRDefault="00D83B8C" w:rsidP="00382FEC"/>
    <w:p w14:paraId="48912A28" w14:textId="77777777" w:rsidR="00D83B8C" w:rsidRPr="006E7BAE" w:rsidRDefault="00D83B8C" w:rsidP="00382FEC"/>
    <w:p w14:paraId="48912A29" w14:textId="77777777" w:rsidR="009F436C" w:rsidRPr="006E7BAE" w:rsidRDefault="009F436C" w:rsidP="00382FEC"/>
    <w:p w14:paraId="48912A2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37503</w:t>
      </w:r>
      <w:r w:rsidR="0016666F" w:rsidRPr="006E7BAE">
        <w:t>     </w:t>
      </w:r>
    </w:p>
    <w:p w14:paraId="48912A2B" w14:textId="77777777" w:rsidR="009F436C" w:rsidRPr="006E7BAE" w:rsidRDefault="009F436C" w:rsidP="00382FEC"/>
    <w:p w14:paraId="48912A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912A30" w14:textId="77777777" w:rsidTr="00C173B0">
        <w:tc>
          <w:tcPr>
            <w:tcW w:w="2269" w:type="pct"/>
          </w:tcPr>
          <w:p w14:paraId="48912A2D" w14:textId="77777777" w:rsidR="00417FB7" w:rsidRPr="006E7BAE" w:rsidRDefault="00B328CD" w:rsidP="00E3249B">
            <w:r>
              <w:t xml:space="preserve">July </w:t>
            </w:r>
            <w:r w:rsidR="00E3249B">
              <w:t>20</w:t>
            </w:r>
            <w:r>
              <w:t>, 2017</w:t>
            </w:r>
          </w:p>
        </w:tc>
        <w:tc>
          <w:tcPr>
            <w:tcW w:w="381" w:type="pct"/>
          </w:tcPr>
          <w:p w14:paraId="48912A2E" w14:textId="77777777" w:rsidR="00417FB7" w:rsidRPr="006E7BAE" w:rsidRDefault="00417FB7" w:rsidP="00382FEC"/>
        </w:tc>
        <w:tc>
          <w:tcPr>
            <w:tcW w:w="2350" w:type="pct"/>
          </w:tcPr>
          <w:p w14:paraId="48912A2F" w14:textId="77777777" w:rsidR="00417FB7" w:rsidRPr="00D83B8C" w:rsidRDefault="00B328CD" w:rsidP="00E3249B">
            <w:pPr>
              <w:rPr>
                <w:lang w:val="en-US"/>
              </w:rPr>
            </w:pPr>
            <w:r>
              <w:t xml:space="preserve">Le </w:t>
            </w:r>
            <w:r w:rsidR="00E3249B">
              <w:t>20</w:t>
            </w:r>
            <w:r>
              <w:t xml:space="preserve"> juillet 2017</w:t>
            </w:r>
          </w:p>
        </w:tc>
      </w:tr>
      <w:tr w:rsidR="00E12A51" w:rsidRPr="006E7BAE" w14:paraId="48912A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912A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912A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912A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11CD" w14:paraId="48912A38" w14:textId="77777777" w:rsidTr="00C173B0">
        <w:tc>
          <w:tcPr>
            <w:tcW w:w="2269" w:type="pct"/>
          </w:tcPr>
          <w:p w14:paraId="48912A35" w14:textId="7ED701B2" w:rsidR="00417FB7" w:rsidRPr="00F149A9" w:rsidRDefault="00F149A9" w:rsidP="008262A3">
            <w:pPr>
              <w:rPr>
                <w:lang w:val="en-US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McLachlin C.J. and Abella, Moldaver, Karakatsanis, Wagner, Gascon, Côté, Brown and Rowe JJ.</w:t>
            </w:r>
          </w:p>
        </w:tc>
        <w:tc>
          <w:tcPr>
            <w:tcW w:w="381" w:type="pct"/>
          </w:tcPr>
          <w:p w14:paraId="48912A36" w14:textId="77777777" w:rsidR="00417FB7" w:rsidRPr="00F149A9" w:rsidRDefault="00417F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8912A37" w14:textId="565DAE4D" w:rsidR="00417FB7" w:rsidRPr="006E7BAE" w:rsidRDefault="00F149A9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A211CD" w14:paraId="48912A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912A39" w14:textId="77777777" w:rsidR="00C2612E" w:rsidRPr="001325B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912A3A" w14:textId="77777777" w:rsidR="00C2612E" w:rsidRPr="001325B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912A3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912A4A" w14:textId="77777777" w:rsidTr="00C173B0">
        <w:tc>
          <w:tcPr>
            <w:tcW w:w="2269" w:type="pct"/>
          </w:tcPr>
          <w:p w14:paraId="48912A3D" w14:textId="77777777" w:rsidR="0089775C" w:rsidRDefault="003C2908">
            <w:pPr>
              <w:pStyle w:val="SCCLsocPrefix"/>
            </w:pPr>
            <w:r>
              <w:t>BETWEEN:</w:t>
            </w:r>
            <w:r>
              <w:br/>
            </w:r>
          </w:p>
          <w:p w14:paraId="48912A3E" w14:textId="77777777" w:rsidR="0089775C" w:rsidRDefault="003C2908">
            <w:pPr>
              <w:pStyle w:val="SCCLsocParty"/>
            </w:pPr>
            <w:r>
              <w:t>Mohammed Al-Ghamdi</w:t>
            </w:r>
            <w:r>
              <w:br/>
            </w:r>
          </w:p>
          <w:p w14:paraId="48912A3F" w14:textId="77777777" w:rsidR="0089775C" w:rsidRDefault="003C2908">
            <w:pPr>
              <w:pStyle w:val="SCCLsocPartyRole"/>
            </w:pPr>
            <w:r>
              <w:t>Applicant</w:t>
            </w:r>
            <w:r>
              <w:br/>
            </w:r>
          </w:p>
          <w:p w14:paraId="48912A40" w14:textId="77777777" w:rsidR="0089775C" w:rsidRDefault="003C2908">
            <w:pPr>
              <w:pStyle w:val="SCCLsocVersus"/>
            </w:pPr>
            <w:r>
              <w:t>- and -</w:t>
            </w:r>
            <w:r>
              <w:br/>
            </w:r>
          </w:p>
          <w:p w14:paraId="48912A41" w14:textId="0254A670" w:rsidR="0089775C" w:rsidRDefault="00F149A9">
            <w:pPr>
              <w:pStyle w:val="SCCLsocParty"/>
            </w:pPr>
            <w:r>
              <w:t>Peace Country Health Region and</w:t>
            </w:r>
            <w:r w:rsidR="00A211CD">
              <w:t xml:space="preserve"> Chief of the Commission and</w:t>
            </w:r>
            <w:r w:rsidR="003C2908">
              <w:t xml:space="preserve"> Tribunals of the Alberta Human Rights Commission</w:t>
            </w:r>
            <w:r w:rsidR="003C2908">
              <w:br/>
            </w:r>
          </w:p>
          <w:p w14:paraId="48912A42" w14:textId="77777777" w:rsidR="0089775C" w:rsidRDefault="003C29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8912A43" w14:textId="77777777" w:rsidR="00824412" w:rsidRPr="006E7BAE" w:rsidRDefault="00824412" w:rsidP="00375294"/>
        </w:tc>
        <w:tc>
          <w:tcPr>
            <w:tcW w:w="2350" w:type="pct"/>
          </w:tcPr>
          <w:p w14:paraId="48912A44" w14:textId="77777777" w:rsidR="0089775C" w:rsidRPr="001325BB" w:rsidRDefault="003C2908">
            <w:pPr>
              <w:pStyle w:val="SCCLsocPrefix"/>
              <w:rPr>
                <w:lang w:val="fr-FR"/>
              </w:rPr>
            </w:pPr>
            <w:r w:rsidRPr="001325BB">
              <w:rPr>
                <w:lang w:val="fr-FR"/>
              </w:rPr>
              <w:t>ENTRE :</w:t>
            </w:r>
            <w:r w:rsidRPr="001325BB">
              <w:rPr>
                <w:lang w:val="fr-FR"/>
              </w:rPr>
              <w:br/>
            </w:r>
          </w:p>
          <w:p w14:paraId="48912A45" w14:textId="77777777" w:rsidR="0089775C" w:rsidRPr="001325BB" w:rsidRDefault="003C2908">
            <w:pPr>
              <w:pStyle w:val="SCCLsocParty"/>
              <w:rPr>
                <w:lang w:val="fr-FR"/>
              </w:rPr>
            </w:pPr>
            <w:r w:rsidRPr="001325BB">
              <w:rPr>
                <w:lang w:val="fr-FR"/>
              </w:rPr>
              <w:t>Mohammed Al-Ghamdi</w:t>
            </w:r>
            <w:r w:rsidRPr="001325BB">
              <w:rPr>
                <w:lang w:val="fr-FR"/>
              </w:rPr>
              <w:br/>
            </w:r>
          </w:p>
          <w:p w14:paraId="48912A46" w14:textId="77777777" w:rsidR="0089775C" w:rsidRPr="001325BB" w:rsidRDefault="003C2908">
            <w:pPr>
              <w:pStyle w:val="SCCLsocPartyRole"/>
              <w:rPr>
                <w:lang w:val="fr-FR"/>
              </w:rPr>
            </w:pPr>
            <w:r w:rsidRPr="001325BB">
              <w:rPr>
                <w:lang w:val="fr-FR"/>
              </w:rPr>
              <w:t>Demandeur</w:t>
            </w:r>
            <w:r w:rsidRPr="001325BB">
              <w:rPr>
                <w:lang w:val="fr-FR"/>
              </w:rPr>
              <w:br/>
            </w:r>
          </w:p>
          <w:p w14:paraId="48912A47" w14:textId="77777777" w:rsidR="0089775C" w:rsidRDefault="003C2908">
            <w:pPr>
              <w:pStyle w:val="SCCLsocVersus"/>
            </w:pPr>
            <w:r>
              <w:t>- et -</w:t>
            </w:r>
            <w:r>
              <w:br/>
            </w:r>
          </w:p>
          <w:p w14:paraId="48912A48" w14:textId="04A26300" w:rsidR="0089775C" w:rsidRDefault="00F149A9">
            <w:pPr>
              <w:pStyle w:val="SCCLsocParty"/>
            </w:pPr>
            <w:r>
              <w:t>Peace Country Health Region et</w:t>
            </w:r>
            <w:r w:rsidR="00A211CD">
              <w:t xml:space="preserve"> Chief of the Commission and</w:t>
            </w:r>
            <w:r w:rsidR="003C2908">
              <w:t xml:space="preserve"> Tribunals of the Alberta Human Rights Commission</w:t>
            </w:r>
            <w:r w:rsidR="003C2908">
              <w:br/>
            </w:r>
          </w:p>
          <w:p w14:paraId="48912A49" w14:textId="77777777" w:rsidR="0089775C" w:rsidRDefault="003C2908" w:rsidP="00587828">
            <w:pPr>
              <w:pStyle w:val="SCCLsocPartyRole"/>
            </w:pPr>
            <w:r>
              <w:t>Intimés</w:t>
            </w:r>
          </w:p>
        </w:tc>
      </w:tr>
      <w:tr w:rsidR="00824412" w:rsidRPr="006E7BAE" w14:paraId="48912A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912A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912A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912A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11CD" w14:paraId="48912A56" w14:textId="77777777" w:rsidTr="00C173B0">
        <w:tc>
          <w:tcPr>
            <w:tcW w:w="2269" w:type="pct"/>
          </w:tcPr>
          <w:p w14:paraId="48912A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912A50" w14:textId="77777777" w:rsidR="00824412" w:rsidRPr="006E7BAE" w:rsidRDefault="00824412" w:rsidP="00417FB7">
            <w:pPr>
              <w:jc w:val="center"/>
            </w:pPr>
          </w:p>
          <w:p w14:paraId="48912A51" w14:textId="77777777" w:rsidR="00824412" w:rsidRPr="006E7BAE" w:rsidRDefault="00E40413" w:rsidP="00E40413">
            <w:pPr>
              <w:jc w:val="both"/>
            </w:pPr>
            <w:r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1503-0083-AC, 2017 ABCA 31</w:t>
            </w:r>
            <w:r w:rsidR="00824412" w:rsidRPr="006E7BAE">
              <w:t xml:space="preserve">, dated </w:t>
            </w:r>
            <w:r w:rsidR="00824412">
              <w:t>January 27,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costs.</w:t>
            </w:r>
          </w:p>
        </w:tc>
        <w:tc>
          <w:tcPr>
            <w:tcW w:w="381" w:type="pct"/>
          </w:tcPr>
          <w:p w14:paraId="48912A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912A53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BE48D3" w14:textId="77777777" w:rsidR="00F149A9" w:rsidRPr="006E7BAE" w:rsidRDefault="00F149A9" w:rsidP="00C2612E">
            <w:pPr>
              <w:jc w:val="center"/>
              <w:rPr>
                <w:lang w:val="fr-CA"/>
              </w:rPr>
            </w:pPr>
          </w:p>
          <w:p w14:paraId="48912A55" w14:textId="450C7A8D" w:rsidR="00824412" w:rsidRPr="006E7BAE" w:rsidRDefault="00F149A9" w:rsidP="00E40413">
            <w:pPr>
              <w:jc w:val="both"/>
              <w:rPr>
                <w:lang w:val="fr-CA"/>
              </w:rPr>
            </w:pPr>
            <w:r w:rsidRPr="00A211CD">
              <w:rPr>
                <w:lang w:val="fr-CA"/>
              </w:rPr>
              <w:t>La requête en prorogation du délai de signification et de dépôt de la réplique est accueillie</w:t>
            </w:r>
            <w:r w:rsidR="00E40413" w:rsidRPr="00A211CD">
              <w:rPr>
                <w:lang w:val="fr-CA"/>
              </w:rPr>
              <w:t xml:space="preserve">. </w:t>
            </w:r>
            <w:r w:rsidR="00824412" w:rsidRPr="00F149A9">
              <w:rPr>
                <w:lang w:val="fr-CA"/>
              </w:rPr>
              <w:t>L</w:t>
            </w:r>
            <w:r w:rsidR="00011960" w:rsidRPr="00F149A9">
              <w:rPr>
                <w:lang w:val="fr-CA"/>
              </w:rPr>
              <w:t>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Cour d’</w:t>
            </w:r>
            <w:r w:rsidR="00824412" w:rsidRPr="001325BB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325BB">
              <w:rPr>
                <w:lang w:val="fr-FR"/>
              </w:rPr>
              <w:t>1503-0083-AC, 2017 ABCA 31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25BB">
              <w:rPr>
                <w:lang w:val="fr-FR"/>
              </w:rPr>
              <w:t>27 janvier 2017</w:t>
            </w:r>
            <w:r w:rsidR="00824412" w:rsidRPr="006E7BAE">
              <w:rPr>
                <w:lang w:val="fr-CA"/>
              </w:rPr>
              <w:t xml:space="preserve">, est </w:t>
            </w:r>
            <w:r w:rsidR="00E40413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912A57" w14:textId="77777777" w:rsidR="009F436C" w:rsidRPr="00D83B8C" w:rsidRDefault="009F436C" w:rsidP="00382FEC">
      <w:pPr>
        <w:rPr>
          <w:lang w:val="fr-CA"/>
        </w:rPr>
      </w:pPr>
    </w:p>
    <w:p w14:paraId="48912A59" w14:textId="77777777" w:rsidR="009F436C" w:rsidRPr="00D83B8C" w:rsidRDefault="009F436C" w:rsidP="00417FB7">
      <w:pPr>
        <w:jc w:val="center"/>
        <w:rPr>
          <w:lang w:val="fr-CA"/>
        </w:rPr>
      </w:pPr>
    </w:p>
    <w:p w14:paraId="48912A5A" w14:textId="77777777" w:rsidR="009F436C" w:rsidRPr="00D83B8C" w:rsidRDefault="009F436C" w:rsidP="00417FB7">
      <w:pPr>
        <w:jc w:val="center"/>
        <w:rPr>
          <w:lang w:val="fr-CA"/>
        </w:rPr>
      </w:pPr>
    </w:p>
    <w:p w14:paraId="48912A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912A5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912A5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C2908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12A60" w14:textId="77777777" w:rsidR="00B328CD" w:rsidRDefault="00B328CD">
      <w:r>
        <w:separator/>
      </w:r>
    </w:p>
  </w:endnote>
  <w:endnote w:type="continuationSeparator" w:id="0">
    <w:p w14:paraId="48912A6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2A5E" w14:textId="77777777" w:rsidR="00B328CD" w:rsidRDefault="00B328CD">
      <w:r>
        <w:separator/>
      </w:r>
    </w:p>
  </w:footnote>
  <w:footnote w:type="continuationSeparator" w:id="0">
    <w:p w14:paraId="48912A5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2A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49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912A63" w14:textId="77777777" w:rsidR="008F53F3" w:rsidRDefault="008F53F3" w:rsidP="008F53F3">
    <w:pPr>
      <w:rPr>
        <w:szCs w:val="24"/>
      </w:rPr>
    </w:pPr>
  </w:p>
  <w:p w14:paraId="48912A64" w14:textId="77777777" w:rsidR="008F53F3" w:rsidRDefault="008F53F3" w:rsidP="008F53F3">
    <w:pPr>
      <w:rPr>
        <w:szCs w:val="24"/>
      </w:rPr>
    </w:pPr>
  </w:p>
  <w:p w14:paraId="48912A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37503</w:t>
    </w:r>
    <w:r>
      <w:rPr>
        <w:szCs w:val="24"/>
      </w:rPr>
      <w:t>     </w:t>
    </w:r>
  </w:p>
  <w:p w14:paraId="48912A6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25BB"/>
    <w:rsid w:val="0016666F"/>
    <w:rsid w:val="00167C15"/>
    <w:rsid w:val="001B3EC0"/>
    <w:rsid w:val="001D0116"/>
    <w:rsid w:val="001D4323"/>
    <w:rsid w:val="001E1079"/>
    <w:rsid w:val="001E337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908"/>
    <w:rsid w:val="00414694"/>
    <w:rsid w:val="00417FB7"/>
    <w:rsid w:val="0042783F"/>
    <w:rsid w:val="004943CF"/>
    <w:rsid w:val="004956DA"/>
    <w:rsid w:val="004D4658"/>
    <w:rsid w:val="0055345D"/>
    <w:rsid w:val="00563E2C"/>
    <w:rsid w:val="00587828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775C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1CD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249B"/>
    <w:rsid w:val="00E40413"/>
    <w:rsid w:val="00E736B9"/>
    <w:rsid w:val="00E777AD"/>
    <w:rsid w:val="00EA4B61"/>
    <w:rsid w:val="00EE2A6C"/>
    <w:rsid w:val="00EF6754"/>
    <w:rsid w:val="00EF707C"/>
    <w:rsid w:val="00F06BF6"/>
    <w:rsid w:val="00F149A9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436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91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166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91364-5848-438D-A475-52C082D9B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AC480-17BC-4E07-9084-23F3ED8E8DDF}">
  <ds:schemaRefs>
    <ds:schemaRef ds:uri="40ae4924-d04e-473c-aafa-3657aad971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50A84-6BA9-478E-B795-905233879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2017-07-18T18:01:00Z</dcterms:created>
  <dcterms:modified xsi:type="dcterms:W3CDTF">2017-07-18T18:01:00Z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