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F35C" w14:textId="77777777" w:rsidR="00BB55EF" w:rsidRDefault="00BB55EF" w:rsidP="00AE2077">
      <w:pPr>
        <w:jc w:val="right"/>
      </w:pPr>
    </w:p>
    <w:p w14:paraId="3CE41A37" w14:textId="77777777" w:rsidR="00BB55EF" w:rsidRDefault="00BB55EF" w:rsidP="00AE2077">
      <w:pPr>
        <w:jc w:val="right"/>
      </w:pPr>
    </w:p>
    <w:p w14:paraId="0725EA5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38485</w:t>
      </w:r>
      <w:r w:rsidR="0016666F" w:rsidRPr="006E7BAE">
        <w:t>     </w:t>
      </w:r>
    </w:p>
    <w:p w14:paraId="0725EA5D" w14:textId="77777777" w:rsidR="009F436C" w:rsidRPr="006E7BAE" w:rsidRDefault="009F436C" w:rsidP="00382FEC"/>
    <w:p w14:paraId="0725EA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25EA62" w14:textId="77777777" w:rsidTr="00C173B0">
        <w:tc>
          <w:tcPr>
            <w:tcW w:w="2269" w:type="pct"/>
          </w:tcPr>
          <w:p w14:paraId="0725EA5F" w14:textId="77777777" w:rsidR="00417FB7" w:rsidRPr="006E7BAE" w:rsidRDefault="00257B78" w:rsidP="008262A3">
            <w:r>
              <w:t>May 23</w:t>
            </w:r>
            <w:r w:rsidR="00543EDD">
              <w:t>, 2019</w:t>
            </w:r>
          </w:p>
        </w:tc>
        <w:tc>
          <w:tcPr>
            <w:tcW w:w="381" w:type="pct"/>
          </w:tcPr>
          <w:p w14:paraId="0725EA60" w14:textId="77777777" w:rsidR="00417FB7" w:rsidRPr="006E7BAE" w:rsidRDefault="00417FB7" w:rsidP="00382FEC"/>
        </w:tc>
        <w:tc>
          <w:tcPr>
            <w:tcW w:w="2350" w:type="pct"/>
          </w:tcPr>
          <w:p w14:paraId="0725EA61" w14:textId="77777777" w:rsidR="00417FB7" w:rsidRPr="00D83B8C" w:rsidRDefault="00257B78" w:rsidP="00816B78">
            <w:pPr>
              <w:rPr>
                <w:lang w:val="en-US"/>
              </w:rPr>
            </w:pPr>
            <w:r>
              <w:t>Le 23</w:t>
            </w:r>
            <w:r w:rsidR="00543EDD">
              <w:t xml:space="preserve"> mai 2019</w:t>
            </w:r>
          </w:p>
        </w:tc>
      </w:tr>
      <w:tr w:rsidR="00E12A51" w:rsidRPr="006E7BAE" w14:paraId="0725EA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25EA6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25EA6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25EA6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25EA75" w14:textId="77777777" w:rsidTr="00C173B0">
        <w:tc>
          <w:tcPr>
            <w:tcW w:w="2269" w:type="pct"/>
          </w:tcPr>
          <w:p w14:paraId="0725EA67" w14:textId="77777777" w:rsidR="006A1CAE" w:rsidRDefault="00257B78">
            <w:pPr>
              <w:pStyle w:val="SCCLsocPrefix"/>
            </w:pPr>
            <w:r>
              <w:t>BETWEEN:</w:t>
            </w:r>
            <w:r>
              <w:br/>
            </w:r>
          </w:p>
          <w:p w14:paraId="0725EA68" w14:textId="77777777" w:rsidR="006A1CAE" w:rsidRDefault="00257B78">
            <w:pPr>
              <w:pStyle w:val="SCCLsocParty"/>
            </w:pPr>
            <w:r>
              <w:t>Apotex Inc.</w:t>
            </w:r>
            <w:r>
              <w:br/>
            </w:r>
          </w:p>
          <w:p w14:paraId="0725EA69" w14:textId="77777777" w:rsidR="006A1CAE" w:rsidRDefault="00257B78">
            <w:pPr>
              <w:pStyle w:val="SCCLsocPartyRole"/>
            </w:pPr>
            <w:r>
              <w:t>Applicant</w:t>
            </w:r>
            <w:r>
              <w:br/>
            </w:r>
          </w:p>
          <w:p w14:paraId="0725EA6A" w14:textId="77777777" w:rsidR="006A1CAE" w:rsidRDefault="00257B78">
            <w:pPr>
              <w:pStyle w:val="SCCLsocVersus"/>
            </w:pPr>
            <w:r>
              <w:t>- and -</w:t>
            </w:r>
            <w:r>
              <w:br/>
            </w:r>
          </w:p>
          <w:p w14:paraId="0725EA6B" w14:textId="77777777" w:rsidR="006A1CAE" w:rsidRDefault="00257B78">
            <w:pPr>
              <w:pStyle w:val="SCCLsocParty"/>
            </w:pPr>
            <w:r>
              <w:t>Eli Lilly and Company and Eli Lilly Canada Inc.</w:t>
            </w:r>
            <w:r>
              <w:br/>
            </w:r>
          </w:p>
          <w:p w14:paraId="0725EA6C" w14:textId="77777777" w:rsidR="006A1CAE" w:rsidRDefault="00257B7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725EA6D" w14:textId="77777777" w:rsidR="00824412" w:rsidRPr="006E7BAE" w:rsidRDefault="00824412" w:rsidP="00375294"/>
        </w:tc>
        <w:tc>
          <w:tcPr>
            <w:tcW w:w="2350" w:type="pct"/>
          </w:tcPr>
          <w:p w14:paraId="0725EA6E" w14:textId="77777777" w:rsidR="006A1CAE" w:rsidRPr="00257B78" w:rsidRDefault="00257B78">
            <w:pPr>
              <w:pStyle w:val="SCCLsocPrefix"/>
              <w:rPr>
                <w:lang w:val="fr-FR"/>
              </w:rPr>
            </w:pPr>
            <w:r w:rsidRPr="00257B78">
              <w:rPr>
                <w:lang w:val="fr-FR"/>
              </w:rPr>
              <w:t>ENTRE :</w:t>
            </w:r>
            <w:r w:rsidRPr="00257B78">
              <w:rPr>
                <w:lang w:val="fr-FR"/>
              </w:rPr>
              <w:br/>
            </w:r>
          </w:p>
          <w:p w14:paraId="0725EA6F" w14:textId="77777777" w:rsidR="006A1CAE" w:rsidRPr="00257B78" w:rsidRDefault="00257B78">
            <w:pPr>
              <w:pStyle w:val="SCCLsocParty"/>
              <w:rPr>
                <w:lang w:val="fr-FR"/>
              </w:rPr>
            </w:pPr>
            <w:r w:rsidRPr="00257B78">
              <w:rPr>
                <w:lang w:val="fr-FR"/>
              </w:rPr>
              <w:t>Apotex Inc.</w:t>
            </w:r>
            <w:r w:rsidRPr="00257B78">
              <w:rPr>
                <w:lang w:val="fr-FR"/>
              </w:rPr>
              <w:br/>
            </w:r>
          </w:p>
          <w:p w14:paraId="0725EA70" w14:textId="77777777" w:rsidR="006A1CAE" w:rsidRPr="00257B78" w:rsidRDefault="00257B7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257B78">
              <w:rPr>
                <w:lang w:val="fr-FR"/>
              </w:rPr>
              <w:br/>
            </w:r>
          </w:p>
          <w:p w14:paraId="0725EA71" w14:textId="77777777" w:rsidR="006A1CAE" w:rsidRPr="00BB55EF" w:rsidRDefault="00257B78">
            <w:pPr>
              <w:pStyle w:val="SCCLsocVersus"/>
              <w:rPr>
                <w:lang w:val="fr-CA"/>
              </w:rPr>
            </w:pPr>
            <w:r w:rsidRPr="00BB55EF">
              <w:rPr>
                <w:lang w:val="fr-CA"/>
              </w:rPr>
              <w:t>- et -</w:t>
            </w:r>
            <w:r w:rsidRPr="00BB55EF">
              <w:rPr>
                <w:lang w:val="fr-CA"/>
              </w:rPr>
              <w:br/>
            </w:r>
          </w:p>
          <w:p w14:paraId="0725EA72" w14:textId="77777777" w:rsidR="00257B78" w:rsidRDefault="00257B78">
            <w:pPr>
              <w:pStyle w:val="SCCLsocParty"/>
            </w:pPr>
            <w:r>
              <w:t xml:space="preserve">Eli Lilly and Company et Eli Lilly </w:t>
            </w:r>
          </w:p>
          <w:p w14:paraId="0725EA73" w14:textId="77777777" w:rsidR="006A1CAE" w:rsidRDefault="00257B78">
            <w:pPr>
              <w:pStyle w:val="SCCLsocParty"/>
            </w:pPr>
            <w:r>
              <w:t>Canada Inc.</w:t>
            </w:r>
            <w:r>
              <w:br/>
            </w:r>
          </w:p>
          <w:p w14:paraId="0725EA74" w14:textId="77777777" w:rsidR="006A1CAE" w:rsidRDefault="00257B78">
            <w:pPr>
              <w:pStyle w:val="SCCLsocPartyRole"/>
            </w:pPr>
            <w:r>
              <w:t>Intimées</w:t>
            </w:r>
          </w:p>
        </w:tc>
      </w:tr>
      <w:tr w:rsidR="00824412" w:rsidRPr="006E7BAE" w14:paraId="0725EA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25EA7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25EA7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25EA7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144AF" w14:paraId="0725EA83" w14:textId="77777777" w:rsidTr="00C173B0">
        <w:tc>
          <w:tcPr>
            <w:tcW w:w="2269" w:type="pct"/>
          </w:tcPr>
          <w:p w14:paraId="0725EA7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25EA7B" w14:textId="77777777" w:rsidR="00824412" w:rsidRPr="006E7BAE" w:rsidRDefault="00824412" w:rsidP="00417FB7">
            <w:pPr>
              <w:jc w:val="center"/>
            </w:pPr>
          </w:p>
          <w:p w14:paraId="0725EA7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A-64-15, 2018 FCA 217</w:t>
            </w:r>
            <w:r w:rsidRPr="006E7BAE">
              <w:t xml:space="preserve">, dated </w:t>
            </w:r>
            <w:r>
              <w:t>November 23, 2018</w:t>
            </w:r>
            <w:r w:rsidR="00257B78">
              <w:t>,</w:t>
            </w:r>
            <w:r w:rsidRPr="006E7BAE">
              <w:t xml:space="preserve"> is </w:t>
            </w:r>
            <w:r w:rsidR="00257B78">
              <w:t>dismissed with costs.</w:t>
            </w:r>
          </w:p>
          <w:p w14:paraId="0725EA7D" w14:textId="77777777" w:rsidR="003F6511" w:rsidRDefault="003F6511" w:rsidP="00011960">
            <w:pPr>
              <w:jc w:val="both"/>
            </w:pPr>
          </w:p>
          <w:p w14:paraId="0725EA7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25EA7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25EA8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25EA8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25EA82" w14:textId="77777777" w:rsidR="003F6511" w:rsidRPr="006E7BAE" w:rsidRDefault="00824412" w:rsidP="00257B7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57B78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57B78">
              <w:rPr>
                <w:lang w:val="fr-FR"/>
              </w:rPr>
              <w:t>A-64-15, 2018 FCA 217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57B78">
              <w:rPr>
                <w:lang w:val="fr-FR"/>
              </w:rPr>
              <w:t>23 novembre 2018</w:t>
            </w:r>
            <w:r w:rsidRPr="006E7BAE">
              <w:rPr>
                <w:lang w:val="fr-CA"/>
              </w:rPr>
              <w:t xml:space="preserve">, est </w:t>
            </w:r>
            <w:r w:rsidR="00257B78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25EA84" w14:textId="77777777" w:rsidR="009F436C" w:rsidRPr="00D83B8C" w:rsidRDefault="009F436C" w:rsidP="00382FEC">
      <w:pPr>
        <w:rPr>
          <w:lang w:val="fr-CA"/>
        </w:rPr>
      </w:pPr>
    </w:p>
    <w:p w14:paraId="0725EA85" w14:textId="77777777" w:rsidR="009F436C" w:rsidRDefault="009F436C" w:rsidP="00417FB7">
      <w:pPr>
        <w:jc w:val="center"/>
        <w:rPr>
          <w:lang w:val="fr-CA"/>
        </w:rPr>
      </w:pPr>
    </w:p>
    <w:p w14:paraId="0725EA86" w14:textId="77777777" w:rsidR="00257B78" w:rsidRDefault="00257B78" w:rsidP="00417FB7">
      <w:pPr>
        <w:jc w:val="center"/>
        <w:rPr>
          <w:lang w:val="fr-CA"/>
        </w:rPr>
      </w:pPr>
    </w:p>
    <w:p w14:paraId="0725EA87" w14:textId="77777777" w:rsidR="00257B78" w:rsidRPr="00D83B8C" w:rsidRDefault="00257B78" w:rsidP="00417FB7">
      <w:pPr>
        <w:jc w:val="center"/>
        <w:rPr>
          <w:lang w:val="fr-CA"/>
        </w:rPr>
      </w:pPr>
    </w:p>
    <w:p w14:paraId="0725EA88" w14:textId="77777777" w:rsidR="009F436C" w:rsidRPr="00D83B8C" w:rsidRDefault="009F436C" w:rsidP="00417FB7">
      <w:pPr>
        <w:jc w:val="center"/>
        <w:rPr>
          <w:lang w:val="fr-CA"/>
        </w:rPr>
      </w:pPr>
    </w:p>
    <w:p w14:paraId="0725EA8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725EA8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725EA8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EA8E" w14:textId="77777777" w:rsidR="00983D48" w:rsidRDefault="00983D48">
      <w:r>
        <w:separator/>
      </w:r>
    </w:p>
  </w:endnote>
  <w:endnote w:type="continuationSeparator" w:id="0">
    <w:p w14:paraId="0725EA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EA8C" w14:textId="77777777" w:rsidR="00983D48" w:rsidRDefault="00983D48">
      <w:r>
        <w:separator/>
      </w:r>
    </w:p>
  </w:footnote>
  <w:footnote w:type="continuationSeparator" w:id="0">
    <w:p w14:paraId="0725EA8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5EA9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7B7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25EA91" w14:textId="77777777" w:rsidR="008F53F3" w:rsidRDefault="008F53F3" w:rsidP="008F53F3">
    <w:pPr>
      <w:rPr>
        <w:szCs w:val="24"/>
      </w:rPr>
    </w:pPr>
  </w:p>
  <w:p w14:paraId="0725EA92" w14:textId="77777777" w:rsidR="008F53F3" w:rsidRDefault="008F53F3" w:rsidP="008F53F3">
    <w:pPr>
      <w:rPr>
        <w:szCs w:val="24"/>
      </w:rPr>
    </w:pPr>
  </w:p>
  <w:p w14:paraId="0725EA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38485</w:t>
    </w:r>
    <w:r>
      <w:rPr>
        <w:szCs w:val="24"/>
      </w:rPr>
      <w:t>     </w:t>
    </w:r>
  </w:p>
  <w:p w14:paraId="0725EA9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25EA95" w14:textId="77777777" w:rsidR="0073151A" w:rsidRDefault="0073151A" w:rsidP="0073151A"/>
      <w:p w14:paraId="0725EA96" w14:textId="77777777" w:rsidR="0073151A" w:rsidRPr="006E7BAE" w:rsidRDefault="0073151A" w:rsidP="0073151A"/>
      <w:p w14:paraId="0725EA97" w14:textId="77777777" w:rsidR="0073151A" w:rsidRPr="006E7BAE" w:rsidRDefault="0073151A" w:rsidP="0073151A"/>
      <w:p w14:paraId="0725EA98" w14:textId="77777777" w:rsidR="0073151A" w:rsidRPr="006E7BAE" w:rsidRDefault="0073151A" w:rsidP="0073151A"/>
      <w:p w14:paraId="0725EA99" w14:textId="77777777" w:rsidR="0073151A" w:rsidRDefault="0073151A" w:rsidP="0073151A"/>
      <w:p w14:paraId="0725EA9A" w14:textId="77777777" w:rsidR="0073151A" w:rsidRDefault="0073151A" w:rsidP="0073151A"/>
      <w:p w14:paraId="0725EA9B" w14:textId="77777777" w:rsidR="0073151A" w:rsidRDefault="0073151A" w:rsidP="0073151A"/>
      <w:p w14:paraId="0725EA9C" w14:textId="77777777" w:rsidR="0073151A" w:rsidRDefault="0073151A" w:rsidP="0073151A"/>
      <w:p w14:paraId="0725EA9D" w14:textId="77777777" w:rsidR="0073151A" w:rsidRDefault="0073151A" w:rsidP="0073151A"/>
      <w:p w14:paraId="0725EA9E" w14:textId="77777777" w:rsidR="0073151A" w:rsidRPr="006E7BAE" w:rsidRDefault="0073151A" w:rsidP="0073151A"/>
      <w:p w14:paraId="0725EA9F" w14:textId="77777777" w:rsidR="00ED265D" w:rsidRPr="0073151A" w:rsidRDefault="005D36F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7B7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36F2"/>
    <w:rsid w:val="00612913"/>
    <w:rsid w:val="00614908"/>
    <w:rsid w:val="00650109"/>
    <w:rsid w:val="006A1CA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55E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44A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25E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30E2E93-D0CC-4B2D-B8B5-08422D981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168A8-8952-4D6F-99CB-6C551EF5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9EC3C-E3BE-44B2-8E4C-3FA22A6B21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2019-05-22T13:53:00Z</dcterms:created>
  <dcterms:modified xsi:type="dcterms:W3CDTF">2019-05-22T13:53:00Z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