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E2CA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39020</w:t>
      </w:r>
      <w:r w:rsidR="0016666F" w:rsidRPr="006E7BAE">
        <w:t>     </w:t>
      </w:r>
    </w:p>
    <w:bookmarkEnd w:id="0"/>
    <w:p w14:paraId="5B7E2CAE" w14:textId="77777777" w:rsidR="009F436C" w:rsidRPr="006E7BAE" w:rsidRDefault="009F436C" w:rsidP="00382FEC"/>
    <w:p w14:paraId="5B7E2CA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B7E2CB3" w14:textId="77777777" w:rsidTr="00C173B0">
        <w:tc>
          <w:tcPr>
            <w:tcW w:w="2269" w:type="pct"/>
          </w:tcPr>
          <w:p w14:paraId="5B7E2CB0" w14:textId="77777777" w:rsidR="00417FB7" w:rsidRPr="006E7BAE" w:rsidRDefault="00543EDD" w:rsidP="00EB2D04">
            <w:r>
              <w:t xml:space="preserve">April </w:t>
            </w:r>
            <w:r w:rsidR="00EB2D04">
              <w:t>16</w:t>
            </w:r>
            <w:r>
              <w:t>, 2020</w:t>
            </w:r>
          </w:p>
        </w:tc>
        <w:tc>
          <w:tcPr>
            <w:tcW w:w="381" w:type="pct"/>
          </w:tcPr>
          <w:p w14:paraId="5B7E2CB1" w14:textId="77777777" w:rsidR="00417FB7" w:rsidRPr="006E7BAE" w:rsidRDefault="00417FB7" w:rsidP="00382FEC"/>
        </w:tc>
        <w:tc>
          <w:tcPr>
            <w:tcW w:w="2350" w:type="pct"/>
          </w:tcPr>
          <w:p w14:paraId="5B7E2CB2" w14:textId="77777777" w:rsidR="00417FB7" w:rsidRPr="00D83B8C" w:rsidRDefault="00543EDD" w:rsidP="00EB2D04">
            <w:pPr>
              <w:rPr>
                <w:lang w:val="en-US"/>
              </w:rPr>
            </w:pPr>
            <w:r>
              <w:t xml:space="preserve">Le </w:t>
            </w:r>
            <w:r w:rsidR="00EB2D04">
              <w:t>16</w:t>
            </w:r>
            <w:r>
              <w:t xml:space="preserve"> avril 2020</w:t>
            </w:r>
          </w:p>
        </w:tc>
      </w:tr>
      <w:tr w:rsidR="00E12A51" w:rsidRPr="006E7BAE" w14:paraId="5B7E2C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7E2CB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7E2CB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7E2CB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E24D8" w14:paraId="5B7E2CC6" w14:textId="77777777" w:rsidTr="00C173B0">
        <w:tc>
          <w:tcPr>
            <w:tcW w:w="2269" w:type="pct"/>
          </w:tcPr>
          <w:p w14:paraId="5B7E2CB8" w14:textId="77777777" w:rsidR="00851841" w:rsidRDefault="00EB2D04">
            <w:pPr>
              <w:pStyle w:val="SCCLsocPrefix"/>
            </w:pPr>
            <w:r>
              <w:t>BETWEEN:</w:t>
            </w:r>
            <w:r>
              <w:br/>
            </w:r>
          </w:p>
          <w:p w14:paraId="5B7E2CB9" w14:textId="77777777" w:rsidR="00851841" w:rsidRDefault="00EB2D04">
            <w:pPr>
              <w:pStyle w:val="SCCLsocParty"/>
            </w:pPr>
            <w:r>
              <w:t>Guarantee Company of North America</w:t>
            </w:r>
            <w:r>
              <w:br/>
            </w:r>
          </w:p>
          <w:p w14:paraId="5B7E2CBA" w14:textId="77777777" w:rsidR="00EB2D04" w:rsidRDefault="00EB2D04">
            <w:pPr>
              <w:pStyle w:val="SCCLsocPartyRole"/>
            </w:pPr>
          </w:p>
          <w:p w14:paraId="5B7E2CBB" w14:textId="77777777" w:rsidR="00851841" w:rsidRDefault="00EB2D04">
            <w:pPr>
              <w:pStyle w:val="SCCLsocPartyRole"/>
            </w:pPr>
            <w:r>
              <w:t>Applicant</w:t>
            </w:r>
            <w:r>
              <w:br/>
            </w:r>
          </w:p>
          <w:p w14:paraId="5B7E2CBC" w14:textId="77777777" w:rsidR="00851841" w:rsidRDefault="00EB2D04">
            <w:pPr>
              <w:pStyle w:val="SCCLsocVersus"/>
            </w:pPr>
            <w:r>
              <w:t>- and -</w:t>
            </w:r>
            <w:r>
              <w:br/>
            </w:r>
          </w:p>
          <w:p w14:paraId="5B7E2CBD" w14:textId="77777777" w:rsidR="00851841" w:rsidRDefault="00EB2D04">
            <w:pPr>
              <w:pStyle w:val="SCCLsocParty"/>
            </w:pPr>
            <w:r>
              <w:t>HOOPP Realty Inc.</w:t>
            </w:r>
            <w:r>
              <w:br/>
            </w:r>
          </w:p>
          <w:p w14:paraId="5B7E2CBE" w14:textId="77777777" w:rsidR="00851841" w:rsidRDefault="00EB2D0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B7E2CBF" w14:textId="77777777" w:rsidR="00824412" w:rsidRPr="006E7BAE" w:rsidRDefault="00824412" w:rsidP="00375294"/>
        </w:tc>
        <w:tc>
          <w:tcPr>
            <w:tcW w:w="2350" w:type="pct"/>
          </w:tcPr>
          <w:p w14:paraId="5B7E2CC0" w14:textId="77777777" w:rsidR="00851841" w:rsidRPr="00E80B6E" w:rsidRDefault="00EB2D04">
            <w:pPr>
              <w:pStyle w:val="SCCLsocPrefix"/>
              <w:rPr>
                <w:lang w:val="fr-CA"/>
              </w:rPr>
            </w:pPr>
            <w:r w:rsidRPr="00E80B6E">
              <w:rPr>
                <w:lang w:val="fr-CA"/>
              </w:rPr>
              <w:t>ENTRE :</w:t>
            </w:r>
            <w:r w:rsidRPr="00E80B6E">
              <w:rPr>
                <w:lang w:val="fr-CA"/>
              </w:rPr>
              <w:br/>
            </w:r>
          </w:p>
          <w:p w14:paraId="5B7E2CC1" w14:textId="039FF4DF" w:rsidR="00851841" w:rsidRPr="00E80B6E" w:rsidRDefault="00EB2D0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Garantie, Companie d’Assurance de l’</w:t>
            </w:r>
            <w:r w:rsidRPr="00E80B6E">
              <w:rPr>
                <w:lang w:val="fr-CA"/>
              </w:rPr>
              <w:t>Amérique du Nord</w:t>
            </w:r>
            <w:r w:rsidRPr="00E80B6E">
              <w:rPr>
                <w:lang w:val="fr-CA"/>
              </w:rPr>
              <w:br/>
            </w:r>
          </w:p>
          <w:p w14:paraId="5B7E2CC2" w14:textId="77777777" w:rsidR="00851841" w:rsidRPr="00E80B6E" w:rsidRDefault="00EB2D04">
            <w:pPr>
              <w:pStyle w:val="SCCLsocPartyRole"/>
              <w:rPr>
                <w:lang w:val="fr-CA"/>
              </w:rPr>
            </w:pPr>
            <w:r w:rsidRPr="00E80B6E">
              <w:rPr>
                <w:lang w:val="fr-CA"/>
              </w:rPr>
              <w:t>Demanderesse</w:t>
            </w:r>
            <w:r w:rsidRPr="00E80B6E">
              <w:rPr>
                <w:lang w:val="fr-CA"/>
              </w:rPr>
              <w:br/>
            </w:r>
          </w:p>
          <w:p w14:paraId="5B7E2CC3" w14:textId="77777777" w:rsidR="00851841" w:rsidRPr="00E80B6E" w:rsidRDefault="00EB2D04">
            <w:pPr>
              <w:pStyle w:val="SCCLsocVersus"/>
              <w:rPr>
                <w:lang w:val="fr-CA"/>
              </w:rPr>
            </w:pPr>
            <w:r w:rsidRPr="00E80B6E">
              <w:rPr>
                <w:lang w:val="fr-CA"/>
              </w:rPr>
              <w:t>- et -</w:t>
            </w:r>
            <w:r w:rsidRPr="00E80B6E">
              <w:rPr>
                <w:lang w:val="fr-CA"/>
              </w:rPr>
              <w:br/>
            </w:r>
          </w:p>
          <w:p w14:paraId="5B7E2CC4" w14:textId="2A81CC28" w:rsidR="00851841" w:rsidRPr="00E80B6E" w:rsidRDefault="00EB2D04">
            <w:pPr>
              <w:pStyle w:val="SCCLsocParty"/>
              <w:rPr>
                <w:lang w:val="fr-CA"/>
              </w:rPr>
            </w:pPr>
            <w:r w:rsidRPr="00E80B6E">
              <w:rPr>
                <w:lang w:val="fr-CA"/>
              </w:rPr>
              <w:t>Immeubles HOOPP Inc.</w:t>
            </w:r>
            <w:r w:rsidRPr="00E80B6E">
              <w:rPr>
                <w:lang w:val="fr-CA"/>
              </w:rPr>
              <w:br/>
            </w:r>
          </w:p>
          <w:p w14:paraId="5B7E2CC5" w14:textId="77777777" w:rsidR="00851841" w:rsidRPr="002E24D8" w:rsidRDefault="00EB2D04" w:rsidP="00EB2D04">
            <w:pPr>
              <w:pStyle w:val="SCCLsocPartyRole"/>
              <w:rPr>
                <w:lang w:val="fr-CA"/>
              </w:rPr>
            </w:pPr>
            <w:r w:rsidRPr="002E24D8">
              <w:rPr>
                <w:lang w:val="fr-CA"/>
              </w:rPr>
              <w:t>Intimée</w:t>
            </w:r>
          </w:p>
        </w:tc>
      </w:tr>
      <w:tr w:rsidR="00824412" w:rsidRPr="002E24D8" w14:paraId="5B7E2CC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7E2CC7" w14:textId="77777777" w:rsidR="00824412" w:rsidRPr="002E24D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7E2CC8" w14:textId="77777777" w:rsidR="00824412" w:rsidRPr="002E24D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7E2CC9" w14:textId="77777777" w:rsidR="00824412" w:rsidRPr="002E24D8" w:rsidRDefault="00824412" w:rsidP="00B408F8">
            <w:pPr>
              <w:rPr>
                <w:lang w:val="fr-CA"/>
              </w:rPr>
            </w:pPr>
          </w:p>
        </w:tc>
      </w:tr>
      <w:tr w:rsidR="00824412" w:rsidRPr="002E24D8" w14:paraId="5B7E2CD4" w14:textId="77777777" w:rsidTr="00C173B0">
        <w:tc>
          <w:tcPr>
            <w:tcW w:w="2269" w:type="pct"/>
          </w:tcPr>
          <w:p w14:paraId="5B7E2CC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7E2CCC" w14:textId="77777777" w:rsidR="00824412" w:rsidRPr="006E7BAE" w:rsidRDefault="00824412" w:rsidP="00417FB7">
            <w:pPr>
              <w:jc w:val="center"/>
            </w:pPr>
          </w:p>
          <w:p w14:paraId="5B7E2CC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1803-0268-AC, 2019 ABCA 443</w:t>
            </w:r>
            <w:r w:rsidRPr="006E7BAE">
              <w:t xml:space="preserve">, dated </w:t>
            </w:r>
            <w:r>
              <w:t>November 19, 2019</w:t>
            </w:r>
            <w:r w:rsidR="00EB2D04">
              <w:t>,</w:t>
            </w:r>
            <w:r w:rsidRPr="006E7BAE">
              <w:t xml:space="preserve"> is </w:t>
            </w:r>
            <w:r w:rsidR="00EB2D04">
              <w:t>dismissed with costs</w:t>
            </w:r>
            <w:r w:rsidRPr="006E7BAE">
              <w:t>.</w:t>
            </w:r>
          </w:p>
          <w:p w14:paraId="5B7E2CCE" w14:textId="77777777" w:rsidR="003F6511" w:rsidRDefault="003F6511" w:rsidP="00011960">
            <w:pPr>
              <w:jc w:val="both"/>
            </w:pPr>
          </w:p>
          <w:p w14:paraId="5B7E2CC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B7E2CD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7E2CD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7E2CD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B7E2CD3" w14:textId="77777777" w:rsidR="003F6511" w:rsidRPr="006E7BAE" w:rsidRDefault="00824412" w:rsidP="00EB2D0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EB2D04">
              <w:rPr>
                <w:lang w:val="fr-CA"/>
              </w:rPr>
              <w:t>Cour d’</w:t>
            </w:r>
            <w:r w:rsidRPr="00E80B6E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E80B6E">
              <w:rPr>
                <w:lang w:val="fr-CA"/>
              </w:rPr>
              <w:t>1803-0268-AC, 2019 ABCA 443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80B6E">
              <w:rPr>
                <w:lang w:val="fr-CA"/>
              </w:rPr>
              <w:t>19 novembre 2019</w:t>
            </w:r>
            <w:r w:rsidRPr="006E7BAE">
              <w:rPr>
                <w:lang w:val="fr-CA"/>
              </w:rPr>
              <w:t>, est</w:t>
            </w:r>
            <w:r w:rsidR="00EB2D04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B7E2CD5" w14:textId="77777777" w:rsidR="009F436C" w:rsidRPr="00D83B8C" w:rsidRDefault="009F436C" w:rsidP="00382FEC">
      <w:pPr>
        <w:rPr>
          <w:lang w:val="fr-CA"/>
        </w:rPr>
      </w:pPr>
    </w:p>
    <w:p w14:paraId="5B7E2CD6" w14:textId="77777777" w:rsidR="009F436C" w:rsidRPr="00D83B8C" w:rsidRDefault="009F436C" w:rsidP="00417FB7">
      <w:pPr>
        <w:jc w:val="center"/>
        <w:rPr>
          <w:lang w:val="fr-CA"/>
        </w:rPr>
      </w:pPr>
    </w:p>
    <w:p w14:paraId="5B7E2CD7" w14:textId="77777777" w:rsidR="009F436C" w:rsidRDefault="009F436C" w:rsidP="00417FB7">
      <w:pPr>
        <w:jc w:val="center"/>
        <w:rPr>
          <w:lang w:val="fr-CA"/>
        </w:rPr>
      </w:pPr>
    </w:p>
    <w:p w14:paraId="02F07943" w14:textId="77777777" w:rsidR="00E56B0C" w:rsidRDefault="00E56B0C" w:rsidP="00417FB7">
      <w:pPr>
        <w:jc w:val="center"/>
        <w:rPr>
          <w:lang w:val="fr-CA"/>
        </w:rPr>
      </w:pPr>
    </w:p>
    <w:p w14:paraId="5E68BF8D" w14:textId="77777777" w:rsidR="00E56B0C" w:rsidRPr="00D83B8C" w:rsidRDefault="00E56B0C" w:rsidP="00417FB7">
      <w:pPr>
        <w:jc w:val="center"/>
        <w:rPr>
          <w:lang w:val="fr-CA"/>
        </w:rPr>
      </w:pPr>
    </w:p>
    <w:p w14:paraId="5B7E2CD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B7E2CD9" w14:textId="77777777" w:rsidR="003A37CF" w:rsidRPr="00D83B8C" w:rsidRDefault="003A37CF" w:rsidP="00EB2D0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B2D04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E2CDC" w14:textId="77777777" w:rsidR="00983D48" w:rsidRDefault="00983D48">
      <w:r>
        <w:separator/>
      </w:r>
    </w:p>
  </w:endnote>
  <w:endnote w:type="continuationSeparator" w:id="0">
    <w:p w14:paraId="5B7E2CD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E2CDA" w14:textId="77777777" w:rsidR="00983D48" w:rsidRDefault="00983D48">
      <w:r>
        <w:separator/>
      </w:r>
    </w:p>
  </w:footnote>
  <w:footnote w:type="continuationSeparator" w:id="0">
    <w:p w14:paraId="5B7E2CD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E2CD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B2D0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7E2CDF" w14:textId="77777777" w:rsidR="008F53F3" w:rsidRDefault="008F53F3" w:rsidP="008F53F3">
    <w:pPr>
      <w:rPr>
        <w:szCs w:val="24"/>
      </w:rPr>
    </w:pPr>
  </w:p>
  <w:p w14:paraId="5B7E2CE0" w14:textId="77777777" w:rsidR="008F53F3" w:rsidRDefault="008F53F3" w:rsidP="008F53F3">
    <w:pPr>
      <w:rPr>
        <w:szCs w:val="24"/>
      </w:rPr>
    </w:pPr>
  </w:p>
  <w:p w14:paraId="5B7E2CE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39020</w:t>
    </w:r>
    <w:r>
      <w:rPr>
        <w:szCs w:val="24"/>
      </w:rPr>
      <w:t>     </w:t>
    </w:r>
  </w:p>
  <w:p w14:paraId="5B7E2CE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B7E2CE3" w14:textId="77777777" w:rsidR="0073151A" w:rsidRDefault="0073151A" w:rsidP="0073151A"/>
      <w:p w14:paraId="5B7E2CE4" w14:textId="77777777" w:rsidR="0073151A" w:rsidRPr="006E7BAE" w:rsidRDefault="0073151A" w:rsidP="0073151A"/>
      <w:p w14:paraId="5B7E2CE5" w14:textId="77777777" w:rsidR="0073151A" w:rsidRPr="006E7BAE" w:rsidRDefault="0073151A" w:rsidP="0073151A"/>
      <w:p w14:paraId="5B7E2CE6" w14:textId="77777777" w:rsidR="0073151A" w:rsidRPr="006E7BAE" w:rsidRDefault="0073151A" w:rsidP="0073151A"/>
      <w:p w14:paraId="5B7E2CE7" w14:textId="77777777" w:rsidR="0073151A" w:rsidRDefault="0073151A" w:rsidP="0073151A"/>
      <w:p w14:paraId="5B7E2CE8" w14:textId="77777777" w:rsidR="0073151A" w:rsidRDefault="0073151A" w:rsidP="0073151A"/>
      <w:p w14:paraId="5B7E2CE9" w14:textId="77777777" w:rsidR="0073151A" w:rsidRDefault="0073151A" w:rsidP="0073151A"/>
      <w:p w14:paraId="5B7E2CEA" w14:textId="77777777" w:rsidR="0073151A" w:rsidRDefault="0073151A" w:rsidP="0073151A"/>
      <w:p w14:paraId="5B7E2CEB" w14:textId="77777777" w:rsidR="0073151A" w:rsidRDefault="0073151A" w:rsidP="0073151A"/>
      <w:p w14:paraId="5B7E2CEC" w14:textId="77777777" w:rsidR="0073151A" w:rsidRPr="006E7BAE" w:rsidRDefault="0073151A" w:rsidP="0073151A"/>
      <w:p w14:paraId="5B7E2CED" w14:textId="77777777" w:rsidR="00ED265D" w:rsidRPr="0073151A" w:rsidRDefault="0028344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3448"/>
    <w:rsid w:val="002B5FA6"/>
    <w:rsid w:val="002C6423"/>
    <w:rsid w:val="002D2D44"/>
    <w:rsid w:val="002E24D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5256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1841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6B0C"/>
    <w:rsid w:val="00E736B9"/>
    <w:rsid w:val="00E777AD"/>
    <w:rsid w:val="00E80B6E"/>
    <w:rsid w:val="00EA4B61"/>
    <w:rsid w:val="00EB2D04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B7E2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13445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7391C59-531A-424A-914A-C8F6B56F0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320D1-520C-4F23-B03E-258420441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3B267-9764-40B2-982B-048550ADC96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2020-04-14T19:49:00Z</dcterms:created>
  <dcterms:modified xsi:type="dcterms:W3CDTF">2020-04-14T19:49:00Z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