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BCDAA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40077</w:t>
      </w:r>
      <w:r w:rsidR="0016666F" w:rsidRPr="006E7BAE">
        <w:t>     </w:t>
      </w:r>
    </w:p>
    <w:bookmarkEnd w:id="0"/>
    <w:p w14:paraId="3ADBCDAB" w14:textId="77777777" w:rsidR="009F436C" w:rsidRPr="006E7BAE" w:rsidRDefault="009F436C" w:rsidP="00382FEC"/>
    <w:p w14:paraId="3ADBCDA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ADBCDB0" w14:textId="77777777" w:rsidTr="00C173B0">
        <w:tc>
          <w:tcPr>
            <w:tcW w:w="2269" w:type="pct"/>
          </w:tcPr>
          <w:p w14:paraId="3ADBCDAD" w14:textId="77777777" w:rsidR="00417FB7" w:rsidRPr="006E7BAE" w:rsidRDefault="00BF1E26" w:rsidP="008262A3">
            <w:r>
              <w:t>August 18</w:t>
            </w:r>
            <w:r w:rsidR="00543EDD">
              <w:t>, 2022</w:t>
            </w:r>
          </w:p>
        </w:tc>
        <w:tc>
          <w:tcPr>
            <w:tcW w:w="381" w:type="pct"/>
          </w:tcPr>
          <w:p w14:paraId="3ADBCDAE" w14:textId="77777777" w:rsidR="00417FB7" w:rsidRPr="006E7BAE" w:rsidRDefault="00417FB7" w:rsidP="00382FEC"/>
        </w:tc>
        <w:tc>
          <w:tcPr>
            <w:tcW w:w="2350" w:type="pct"/>
          </w:tcPr>
          <w:p w14:paraId="3ADBCDAF" w14:textId="77777777" w:rsidR="00417FB7" w:rsidRPr="00D83B8C" w:rsidRDefault="00543EDD" w:rsidP="00BF1E26">
            <w:pPr>
              <w:rPr>
                <w:lang w:val="en-US"/>
              </w:rPr>
            </w:pPr>
            <w:r>
              <w:t xml:space="preserve">Le </w:t>
            </w:r>
            <w:r w:rsidR="00BF1E26">
              <w:t>18 août</w:t>
            </w:r>
            <w:r>
              <w:t xml:space="preserve"> 2022</w:t>
            </w:r>
          </w:p>
        </w:tc>
      </w:tr>
      <w:tr w:rsidR="00E12A51" w:rsidRPr="006E7BAE" w14:paraId="3ADBCDB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ADBCDB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ADBCDB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ADBCDB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ADBCDC8" w14:textId="77777777" w:rsidTr="00C173B0">
        <w:tc>
          <w:tcPr>
            <w:tcW w:w="2269" w:type="pct"/>
          </w:tcPr>
          <w:p w14:paraId="3ADBCDB5" w14:textId="77777777" w:rsidR="004322AC" w:rsidRDefault="004322AC"/>
          <w:p w14:paraId="3ADBCDB6" w14:textId="77777777" w:rsidR="004322AC" w:rsidRDefault="00BF1E26">
            <w:pPr>
              <w:pStyle w:val="SCCLsocPrefix"/>
            </w:pPr>
            <w:r>
              <w:t>BETWEEN:</w:t>
            </w:r>
          </w:p>
          <w:p w14:paraId="3ADBCDB7" w14:textId="77777777" w:rsidR="00BF1E26" w:rsidRPr="00BF1E26" w:rsidRDefault="00BF1E26" w:rsidP="00BF1E26"/>
          <w:p w14:paraId="3ADBCDB8" w14:textId="77777777" w:rsidR="004322AC" w:rsidRDefault="00BF1E26">
            <w:pPr>
              <w:pStyle w:val="SCCLsocParty"/>
            </w:pPr>
            <w:r>
              <w:t>Brenda Berge</w:t>
            </w:r>
            <w:r>
              <w:br/>
            </w:r>
          </w:p>
          <w:p w14:paraId="3ADBCDB9" w14:textId="77777777" w:rsidR="004322AC" w:rsidRDefault="00BF1E26">
            <w:pPr>
              <w:pStyle w:val="SCCLsocPartyRole"/>
            </w:pPr>
            <w:r>
              <w:t>Applicant</w:t>
            </w:r>
            <w:r>
              <w:br/>
            </w:r>
          </w:p>
          <w:p w14:paraId="3ADBCDBA" w14:textId="77777777" w:rsidR="004322AC" w:rsidRDefault="00BF1E26">
            <w:pPr>
              <w:pStyle w:val="SCCLsocVersus"/>
            </w:pPr>
            <w:r>
              <w:t>- and -</w:t>
            </w:r>
          </w:p>
          <w:p w14:paraId="3ADBCDBB" w14:textId="77777777" w:rsidR="004322AC" w:rsidRDefault="004322AC"/>
          <w:p w14:paraId="3ADBCDBC" w14:textId="77777777" w:rsidR="004322AC" w:rsidRDefault="00BF1E26">
            <w:pPr>
              <w:pStyle w:val="SCCLsocParty"/>
            </w:pPr>
            <w:r>
              <w:t>College of Audiologists and Speech-Language Pathologists of Ontario and Attorney General of Ontario</w:t>
            </w:r>
            <w:r>
              <w:br/>
            </w:r>
          </w:p>
          <w:p w14:paraId="3ADBCDBD" w14:textId="77777777" w:rsidR="004322AC" w:rsidRDefault="00BF1E2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ADBCDBE" w14:textId="77777777" w:rsidR="00824412" w:rsidRPr="006E7BAE" w:rsidRDefault="00824412" w:rsidP="00375294"/>
        </w:tc>
        <w:tc>
          <w:tcPr>
            <w:tcW w:w="2350" w:type="pct"/>
          </w:tcPr>
          <w:p w14:paraId="3ADBCDBF" w14:textId="77777777" w:rsidR="004322AC" w:rsidRPr="00747C64" w:rsidRDefault="004322AC">
            <w:pPr>
              <w:rPr>
                <w:lang w:val="fr-CA"/>
              </w:rPr>
            </w:pPr>
          </w:p>
          <w:p w14:paraId="3ADBCDC0" w14:textId="77777777" w:rsidR="004322AC" w:rsidRDefault="00BF1E26">
            <w:pPr>
              <w:pStyle w:val="SCCLsocPrefix"/>
              <w:rPr>
                <w:lang w:val="fr-CA"/>
              </w:rPr>
            </w:pPr>
            <w:r w:rsidRPr="00747C64">
              <w:rPr>
                <w:lang w:val="fr-CA"/>
              </w:rPr>
              <w:t>ENTRE :</w:t>
            </w:r>
          </w:p>
          <w:p w14:paraId="3ADBCDC1" w14:textId="77777777" w:rsidR="00BF1E26" w:rsidRPr="00BF1E26" w:rsidRDefault="00BF1E26" w:rsidP="00BF1E26">
            <w:pPr>
              <w:rPr>
                <w:lang w:val="fr-CA"/>
              </w:rPr>
            </w:pPr>
          </w:p>
          <w:p w14:paraId="3ADBCDC2" w14:textId="77777777" w:rsidR="004322AC" w:rsidRPr="00747C64" w:rsidRDefault="00BF1E26">
            <w:pPr>
              <w:pStyle w:val="SCCLsocParty"/>
              <w:rPr>
                <w:lang w:val="fr-CA"/>
              </w:rPr>
            </w:pPr>
            <w:r w:rsidRPr="00747C64">
              <w:rPr>
                <w:lang w:val="fr-CA"/>
              </w:rPr>
              <w:t>Brenda Berge</w:t>
            </w:r>
            <w:r w:rsidRPr="00747C64">
              <w:rPr>
                <w:lang w:val="fr-CA"/>
              </w:rPr>
              <w:br/>
            </w:r>
          </w:p>
          <w:p w14:paraId="3ADBCDC3" w14:textId="77777777" w:rsidR="004322AC" w:rsidRPr="00747C64" w:rsidRDefault="00BF1E26">
            <w:pPr>
              <w:pStyle w:val="SCCLsocPartyRole"/>
              <w:rPr>
                <w:lang w:val="fr-CA"/>
              </w:rPr>
            </w:pPr>
            <w:r w:rsidRPr="00747C64">
              <w:rPr>
                <w:lang w:val="fr-CA"/>
              </w:rPr>
              <w:t>Demanderesse</w:t>
            </w:r>
            <w:r w:rsidRPr="00747C64">
              <w:rPr>
                <w:lang w:val="fr-CA"/>
              </w:rPr>
              <w:br/>
            </w:r>
          </w:p>
          <w:p w14:paraId="3ADBCDC4" w14:textId="77777777" w:rsidR="004322AC" w:rsidRPr="00747C64" w:rsidRDefault="00BF1E26">
            <w:pPr>
              <w:pStyle w:val="SCCLsocVersus"/>
              <w:rPr>
                <w:lang w:val="fr-CA"/>
              </w:rPr>
            </w:pPr>
            <w:r w:rsidRPr="00747C64">
              <w:rPr>
                <w:lang w:val="fr-CA"/>
              </w:rPr>
              <w:t>- et -</w:t>
            </w:r>
          </w:p>
          <w:p w14:paraId="3ADBCDC5" w14:textId="77777777" w:rsidR="004322AC" w:rsidRPr="00747C64" w:rsidRDefault="004322AC">
            <w:pPr>
              <w:rPr>
                <w:lang w:val="fr-CA"/>
              </w:rPr>
            </w:pPr>
          </w:p>
          <w:p w14:paraId="3ADBCDC6" w14:textId="4B87DEC6" w:rsidR="004322AC" w:rsidRPr="00747C64" w:rsidRDefault="00BF1E26">
            <w:pPr>
              <w:pStyle w:val="SCCLsocParty"/>
              <w:rPr>
                <w:lang w:val="fr-CA"/>
              </w:rPr>
            </w:pPr>
            <w:r w:rsidRPr="00747C64">
              <w:rPr>
                <w:lang w:val="fr-CA"/>
              </w:rPr>
              <w:t>Ordre des audiologistes et des orthophonistes de l</w:t>
            </w:r>
            <w:r w:rsidR="00555B8B">
              <w:rPr>
                <w:lang w:val="fr-CA"/>
              </w:rPr>
              <w:t>’</w:t>
            </w:r>
            <w:r w:rsidRPr="00747C64">
              <w:rPr>
                <w:lang w:val="fr-CA"/>
              </w:rPr>
              <w:t>Ontario</w:t>
            </w:r>
            <w:r>
              <w:rPr>
                <w:lang w:val="fr-CA"/>
              </w:rPr>
              <w:t xml:space="preserve"> et</w:t>
            </w:r>
            <w:r w:rsidRPr="00747C64">
              <w:rPr>
                <w:lang w:val="fr-CA"/>
              </w:rPr>
              <w:t xml:space="preserve"> </w:t>
            </w:r>
            <w:r w:rsidR="00555B8B">
              <w:rPr>
                <w:lang w:val="fr-CA"/>
              </w:rPr>
              <w:t>p</w:t>
            </w:r>
            <w:r>
              <w:rPr>
                <w:lang w:val="fr-CA"/>
              </w:rPr>
              <w:t>rocureur général de l’Ontario</w:t>
            </w:r>
            <w:r w:rsidRPr="00747C64">
              <w:rPr>
                <w:lang w:val="fr-CA"/>
              </w:rPr>
              <w:br/>
            </w:r>
          </w:p>
          <w:p w14:paraId="3ADBCDC7" w14:textId="77777777" w:rsidR="004322AC" w:rsidRDefault="00BF1E26" w:rsidP="00BF1E26">
            <w:pPr>
              <w:pStyle w:val="SCCLsocPartyRole"/>
            </w:pPr>
            <w:r>
              <w:t>Intimés</w:t>
            </w:r>
          </w:p>
        </w:tc>
      </w:tr>
      <w:tr w:rsidR="00824412" w:rsidRPr="006E7BAE" w14:paraId="3ADBCDC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ADBCDC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ADBCDC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ADBCDC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D4D42" w14:paraId="3ADBCDD6" w14:textId="77777777" w:rsidTr="00C173B0">
        <w:tc>
          <w:tcPr>
            <w:tcW w:w="2269" w:type="pct"/>
          </w:tcPr>
          <w:p w14:paraId="3ADBCDC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ADBCDCE" w14:textId="77777777" w:rsidR="00824412" w:rsidRPr="006E7BAE" w:rsidRDefault="00824412" w:rsidP="00417FB7">
            <w:pPr>
              <w:jc w:val="center"/>
            </w:pPr>
          </w:p>
          <w:p w14:paraId="3ADBCDCF" w14:textId="5DB50E10" w:rsidR="00824412" w:rsidRDefault="00BF1E26" w:rsidP="00011960">
            <w:pPr>
              <w:jc w:val="both"/>
            </w:pPr>
            <w:r>
              <w:rPr>
                <w:color w:val="000000"/>
              </w:rP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M52646</w:t>
            </w:r>
            <w:r w:rsidR="00824412" w:rsidRPr="006E7BAE">
              <w:t xml:space="preserve">, dated </w:t>
            </w:r>
            <w:r w:rsidR="00824412">
              <w:t>November 29, 2021</w:t>
            </w:r>
            <w:r w:rsidR="00555B8B"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  <w:p w14:paraId="3ADBCDD0" w14:textId="77777777" w:rsidR="003F6511" w:rsidRDefault="003F6511" w:rsidP="00011960">
            <w:pPr>
              <w:jc w:val="both"/>
            </w:pPr>
          </w:p>
          <w:p w14:paraId="3ADBCDD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ADBCDD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ADBCDD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ADBCDD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ADBCDD5" w14:textId="77777777" w:rsidR="003F6511" w:rsidRPr="006E7BAE" w:rsidRDefault="00BF1E26" w:rsidP="00BF1E26">
            <w:pPr>
              <w:jc w:val="both"/>
              <w:rPr>
                <w:lang w:val="fr-CA"/>
              </w:rPr>
            </w:pPr>
            <w:r w:rsidRPr="00BF1E26">
              <w:rPr>
                <w:color w:val="000000"/>
                <w:lang w:val="fr-CA"/>
              </w:rPr>
              <w:t>La requête en prorogation du délai de signification et de dépôt de la demande d’autorisation d’appel est accueillie.</w:t>
            </w:r>
            <w:r>
              <w:rPr>
                <w:color w:val="000000"/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47C64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47C64">
              <w:rPr>
                <w:lang w:val="fr-CA"/>
              </w:rPr>
              <w:t>M52646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47C64">
              <w:rPr>
                <w:lang w:val="fr-CA"/>
              </w:rPr>
              <w:t>29 novembre 2021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ADBCDD7" w14:textId="77777777" w:rsidR="009F436C" w:rsidRPr="00D83B8C" w:rsidRDefault="009F436C" w:rsidP="00382FEC">
      <w:pPr>
        <w:rPr>
          <w:lang w:val="fr-CA"/>
        </w:rPr>
      </w:pPr>
    </w:p>
    <w:p w14:paraId="3ADBCDD8" w14:textId="77777777" w:rsidR="009F436C" w:rsidRPr="00D83B8C" w:rsidRDefault="009F436C" w:rsidP="00417FB7">
      <w:pPr>
        <w:jc w:val="center"/>
        <w:rPr>
          <w:lang w:val="fr-CA"/>
        </w:rPr>
      </w:pPr>
    </w:p>
    <w:p w14:paraId="3ADBCDD9" w14:textId="77777777" w:rsidR="009F436C" w:rsidRPr="00D83B8C" w:rsidRDefault="009F436C" w:rsidP="00417FB7">
      <w:pPr>
        <w:jc w:val="center"/>
        <w:rPr>
          <w:lang w:val="fr-CA"/>
        </w:rPr>
      </w:pPr>
    </w:p>
    <w:p w14:paraId="3ADBCDDA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ADBCDDB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ADBCDDC" w14:textId="77777777" w:rsidR="003A37CF" w:rsidRPr="00D83B8C" w:rsidRDefault="003A37CF" w:rsidP="00BF1E26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BCDDF" w14:textId="77777777" w:rsidR="00983D48" w:rsidRDefault="00983D48">
      <w:r>
        <w:separator/>
      </w:r>
    </w:p>
  </w:endnote>
  <w:endnote w:type="continuationSeparator" w:id="0">
    <w:p w14:paraId="3ADBCDE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BCDDD" w14:textId="77777777" w:rsidR="00983D48" w:rsidRDefault="00983D48">
      <w:r>
        <w:separator/>
      </w:r>
    </w:p>
  </w:footnote>
  <w:footnote w:type="continuationSeparator" w:id="0">
    <w:p w14:paraId="3ADBCDD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BCDE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F1E2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ADBCDE2" w14:textId="77777777" w:rsidR="008F53F3" w:rsidRDefault="008F53F3" w:rsidP="008F53F3">
    <w:pPr>
      <w:rPr>
        <w:szCs w:val="24"/>
      </w:rPr>
    </w:pPr>
  </w:p>
  <w:p w14:paraId="3ADBCDE3" w14:textId="77777777" w:rsidR="008F53F3" w:rsidRDefault="008F53F3" w:rsidP="008F53F3">
    <w:pPr>
      <w:rPr>
        <w:szCs w:val="24"/>
      </w:rPr>
    </w:pPr>
  </w:p>
  <w:p w14:paraId="3ADBCDE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40077</w:t>
    </w:r>
    <w:r>
      <w:rPr>
        <w:szCs w:val="24"/>
      </w:rPr>
      <w:t>     </w:t>
    </w:r>
  </w:p>
  <w:p w14:paraId="3ADBCDE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ADBCDE6" w14:textId="77777777" w:rsidR="0073151A" w:rsidRDefault="0073151A" w:rsidP="0073151A"/>
      <w:p w14:paraId="3ADBCDE7" w14:textId="77777777" w:rsidR="0073151A" w:rsidRPr="006E7BAE" w:rsidRDefault="0073151A" w:rsidP="0073151A"/>
      <w:p w14:paraId="3ADBCDE8" w14:textId="77777777" w:rsidR="0073151A" w:rsidRPr="006E7BAE" w:rsidRDefault="0073151A" w:rsidP="0073151A"/>
      <w:p w14:paraId="3ADBCDE9" w14:textId="77777777" w:rsidR="0073151A" w:rsidRPr="006E7BAE" w:rsidRDefault="0073151A" w:rsidP="0073151A"/>
      <w:p w14:paraId="3ADBCDEA" w14:textId="77777777" w:rsidR="0073151A" w:rsidRDefault="0073151A" w:rsidP="0073151A"/>
      <w:p w14:paraId="3ADBCDEB" w14:textId="77777777" w:rsidR="0073151A" w:rsidRDefault="0073151A" w:rsidP="0073151A"/>
      <w:p w14:paraId="3ADBCDEC" w14:textId="77777777" w:rsidR="0073151A" w:rsidRDefault="0073151A" w:rsidP="0073151A"/>
      <w:p w14:paraId="3ADBCDED" w14:textId="77777777" w:rsidR="0073151A" w:rsidRDefault="0073151A" w:rsidP="0073151A"/>
      <w:p w14:paraId="3ADBCDEE" w14:textId="77777777" w:rsidR="0073151A" w:rsidRDefault="0073151A" w:rsidP="0073151A"/>
      <w:p w14:paraId="3ADBCDEF" w14:textId="77777777" w:rsidR="0073151A" w:rsidRPr="006E7BAE" w:rsidRDefault="0073151A" w:rsidP="0073151A"/>
      <w:p w14:paraId="3ADBCDF0" w14:textId="77777777" w:rsidR="00ED265D" w:rsidRPr="0073151A" w:rsidRDefault="00D273B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22AC"/>
    <w:rsid w:val="004943CF"/>
    <w:rsid w:val="004956DA"/>
    <w:rsid w:val="004D4658"/>
    <w:rsid w:val="00543EDD"/>
    <w:rsid w:val="0055345D"/>
    <w:rsid w:val="00555B8B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47C64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1E26"/>
    <w:rsid w:val="00BF7644"/>
    <w:rsid w:val="00C1285B"/>
    <w:rsid w:val="00C173B0"/>
    <w:rsid w:val="00C17F71"/>
    <w:rsid w:val="00C2612E"/>
    <w:rsid w:val="00CB2B73"/>
    <w:rsid w:val="00CE249F"/>
    <w:rsid w:val="00CF17D0"/>
    <w:rsid w:val="00D273B2"/>
    <w:rsid w:val="00D42339"/>
    <w:rsid w:val="00D61AC2"/>
    <w:rsid w:val="00D83B8C"/>
    <w:rsid w:val="00DA4281"/>
    <w:rsid w:val="00DB1ADC"/>
    <w:rsid w:val="00DD4332"/>
    <w:rsid w:val="00DD4D4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DBB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ADBC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14510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2022-08-18T04:00:00+00:00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7B04B7-5BE9-43B5-B1F1-B2E9EA0C1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1A8C8F-90EE-4D0C-AAB3-5C794ECD6E6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4131A754-5FEE-4CFF-9F05-7F2BFA3A69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2022-08-03T18:05:00Z</dcterms:created>
  <dcterms:modified xsi:type="dcterms:W3CDTF">2022-08-03T18:05:00Z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