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C75F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41057</w:t>
      </w:r>
      <w:r w:rsidR="0016666F" w:rsidRPr="006E7BAE">
        <w:t>     </w:t>
      </w:r>
    </w:p>
    <w:p w14:paraId="660C75FB" w14:textId="77777777" w:rsidR="009F436C" w:rsidRPr="006E7BAE" w:rsidRDefault="009F436C" w:rsidP="00382FEC"/>
    <w:p w14:paraId="660C75F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60C7600" w14:textId="77777777" w:rsidTr="00C173B0">
        <w:tc>
          <w:tcPr>
            <w:tcW w:w="2269" w:type="pct"/>
          </w:tcPr>
          <w:p w14:paraId="660C75FD" w14:textId="77777777" w:rsidR="00417FB7" w:rsidRPr="006E7BAE" w:rsidRDefault="00A3402B" w:rsidP="008262A3">
            <w:r>
              <w:t>March 21</w:t>
            </w:r>
            <w:r w:rsidR="00543EDD">
              <w:t>, 2024</w:t>
            </w:r>
          </w:p>
        </w:tc>
        <w:tc>
          <w:tcPr>
            <w:tcW w:w="381" w:type="pct"/>
          </w:tcPr>
          <w:p w14:paraId="660C75FE" w14:textId="77777777" w:rsidR="00417FB7" w:rsidRPr="006E7BAE" w:rsidRDefault="00417FB7" w:rsidP="00382FEC"/>
        </w:tc>
        <w:tc>
          <w:tcPr>
            <w:tcW w:w="2350" w:type="pct"/>
          </w:tcPr>
          <w:p w14:paraId="660C75FF" w14:textId="77777777" w:rsidR="00417FB7" w:rsidRPr="00D83B8C" w:rsidRDefault="00543EDD" w:rsidP="00575FB5">
            <w:pPr>
              <w:rPr>
                <w:lang w:val="en-US"/>
              </w:rPr>
            </w:pPr>
            <w:r>
              <w:t xml:space="preserve">Le </w:t>
            </w:r>
            <w:r w:rsidR="00A3402B">
              <w:t>21 mars</w:t>
            </w:r>
            <w:r>
              <w:t xml:space="preserve"> 2024</w:t>
            </w:r>
          </w:p>
        </w:tc>
      </w:tr>
      <w:tr w:rsidR="00E12A51" w:rsidRPr="006E7BAE" w14:paraId="660C760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0C760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0C760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0C760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93A13" w14:paraId="660C7618" w14:textId="77777777" w:rsidTr="00C173B0">
        <w:tc>
          <w:tcPr>
            <w:tcW w:w="2269" w:type="pct"/>
          </w:tcPr>
          <w:p w14:paraId="660C7606" w14:textId="77777777" w:rsidR="001548DE" w:rsidRDefault="00575FB5">
            <w:pPr>
              <w:pStyle w:val="SCCLsocPrefix"/>
            </w:pPr>
            <w:r>
              <w:t>BETWEEN:</w:t>
            </w:r>
          </w:p>
          <w:p w14:paraId="660C7607" w14:textId="77777777" w:rsidR="00575FB5" w:rsidRPr="00575FB5" w:rsidRDefault="00575FB5" w:rsidP="00575FB5"/>
          <w:p w14:paraId="660C7608" w14:textId="77777777" w:rsidR="001548DE" w:rsidRDefault="00575FB5">
            <w:pPr>
              <w:pStyle w:val="SCCLsocParty"/>
            </w:pPr>
            <w:r>
              <w:t>Loukia Georgiou</w:t>
            </w:r>
            <w:r>
              <w:br/>
            </w:r>
          </w:p>
          <w:p w14:paraId="660C7609" w14:textId="77777777" w:rsidR="001548DE" w:rsidRDefault="00575FB5">
            <w:pPr>
              <w:pStyle w:val="SCCLsocPartyRole"/>
            </w:pPr>
            <w:r>
              <w:t>Applicant</w:t>
            </w:r>
            <w:r>
              <w:br/>
            </w:r>
          </w:p>
          <w:p w14:paraId="660C760A" w14:textId="77777777" w:rsidR="001548DE" w:rsidRDefault="00575FB5">
            <w:pPr>
              <w:pStyle w:val="SCCLsocVersus"/>
            </w:pPr>
            <w:r>
              <w:t>- and -</w:t>
            </w:r>
          </w:p>
          <w:p w14:paraId="660C760B" w14:textId="77777777" w:rsidR="001548DE" w:rsidRDefault="001548DE"/>
          <w:p w14:paraId="660C760C" w14:textId="77777777" w:rsidR="001548DE" w:rsidRDefault="00575FB5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660C760D" w14:textId="77777777" w:rsidR="001548DE" w:rsidRDefault="00575FB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60C760E" w14:textId="77777777" w:rsidR="00824412" w:rsidRPr="006E7BAE" w:rsidRDefault="00824412" w:rsidP="00375294"/>
        </w:tc>
        <w:tc>
          <w:tcPr>
            <w:tcW w:w="2350" w:type="pct"/>
          </w:tcPr>
          <w:p w14:paraId="660C7610" w14:textId="77777777" w:rsidR="001548DE" w:rsidRDefault="00575FB5">
            <w:pPr>
              <w:pStyle w:val="SCCLsocPrefix"/>
              <w:rPr>
                <w:lang w:val="fr-CA"/>
              </w:rPr>
            </w:pPr>
            <w:r w:rsidRPr="00652A7D">
              <w:rPr>
                <w:lang w:val="fr-CA"/>
              </w:rPr>
              <w:t>ENTRE :</w:t>
            </w:r>
          </w:p>
          <w:p w14:paraId="660C7611" w14:textId="77777777" w:rsidR="00575FB5" w:rsidRPr="00575FB5" w:rsidRDefault="00575FB5" w:rsidP="00575FB5">
            <w:pPr>
              <w:rPr>
                <w:lang w:val="fr-CA"/>
              </w:rPr>
            </w:pPr>
          </w:p>
          <w:p w14:paraId="660C7612" w14:textId="77777777" w:rsidR="001548DE" w:rsidRPr="00652A7D" w:rsidRDefault="00575FB5">
            <w:pPr>
              <w:pStyle w:val="SCCLsocParty"/>
              <w:rPr>
                <w:lang w:val="fr-CA"/>
              </w:rPr>
            </w:pPr>
            <w:r w:rsidRPr="00652A7D">
              <w:rPr>
                <w:lang w:val="fr-CA"/>
              </w:rPr>
              <w:t>Loukia Georgiou</w:t>
            </w:r>
            <w:r w:rsidRPr="00652A7D">
              <w:rPr>
                <w:lang w:val="fr-CA"/>
              </w:rPr>
              <w:br/>
            </w:r>
          </w:p>
          <w:p w14:paraId="660C7613" w14:textId="590C858D" w:rsidR="001548DE" w:rsidRPr="00652A7D" w:rsidRDefault="00575FB5">
            <w:pPr>
              <w:pStyle w:val="SCCLsocPartyRole"/>
              <w:rPr>
                <w:lang w:val="fr-CA"/>
              </w:rPr>
            </w:pPr>
            <w:r w:rsidRPr="00652A7D">
              <w:rPr>
                <w:lang w:val="fr-CA"/>
              </w:rPr>
              <w:t>Demand</w:t>
            </w:r>
            <w:r w:rsidR="00FE6E1D">
              <w:rPr>
                <w:lang w:val="fr-CA"/>
              </w:rPr>
              <w:t>eresse</w:t>
            </w:r>
            <w:r w:rsidRPr="00652A7D">
              <w:rPr>
                <w:lang w:val="fr-CA"/>
              </w:rPr>
              <w:br/>
            </w:r>
          </w:p>
          <w:p w14:paraId="660C7614" w14:textId="77777777" w:rsidR="001548DE" w:rsidRPr="00652A7D" w:rsidRDefault="00575FB5">
            <w:pPr>
              <w:pStyle w:val="SCCLsocVersus"/>
              <w:rPr>
                <w:lang w:val="fr-CA"/>
              </w:rPr>
            </w:pPr>
            <w:r w:rsidRPr="00652A7D">
              <w:rPr>
                <w:lang w:val="fr-CA"/>
              </w:rPr>
              <w:t>- et -</w:t>
            </w:r>
          </w:p>
          <w:p w14:paraId="660C7615" w14:textId="77777777" w:rsidR="001548DE" w:rsidRPr="00652A7D" w:rsidRDefault="001548DE">
            <w:pPr>
              <w:rPr>
                <w:lang w:val="fr-CA"/>
              </w:rPr>
            </w:pPr>
          </w:p>
          <w:p w14:paraId="660C7616" w14:textId="77777777" w:rsidR="001548DE" w:rsidRPr="00652A7D" w:rsidRDefault="00575FB5">
            <w:pPr>
              <w:pStyle w:val="SCCLsocParty"/>
              <w:rPr>
                <w:lang w:val="fr-CA"/>
              </w:rPr>
            </w:pPr>
            <w:r w:rsidRPr="00652A7D">
              <w:rPr>
                <w:lang w:val="fr-CA"/>
              </w:rPr>
              <w:t>Procureur général du Canada</w:t>
            </w:r>
            <w:r w:rsidRPr="00652A7D">
              <w:rPr>
                <w:lang w:val="fr-CA"/>
              </w:rPr>
              <w:br/>
            </w:r>
          </w:p>
          <w:p w14:paraId="660C7617" w14:textId="77777777" w:rsidR="001548DE" w:rsidRPr="00215EB2" w:rsidRDefault="00575FB5" w:rsidP="00575FB5">
            <w:pPr>
              <w:pStyle w:val="SCCLsocPartyRole"/>
              <w:rPr>
                <w:lang w:val="fr-CA"/>
              </w:rPr>
            </w:pPr>
            <w:r w:rsidRPr="00215EB2">
              <w:rPr>
                <w:lang w:val="fr-CA"/>
              </w:rPr>
              <w:t>Intimé</w:t>
            </w:r>
          </w:p>
        </w:tc>
      </w:tr>
      <w:tr w:rsidR="00824412" w:rsidRPr="00F93A13" w14:paraId="660C761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0C7619" w14:textId="77777777" w:rsidR="00824412" w:rsidRPr="00215EB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0C761A" w14:textId="77777777" w:rsidR="00824412" w:rsidRPr="00215EB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0C761B" w14:textId="77777777" w:rsidR="00824412" w:rsidRPr="00215EB2" w:rsidRDefault="00824412" w:rsidP="00B408F8">
            <w:pPr>
              <w:rPr>
                <w:lang w:val="fr-CA"/>
              </w:rPr>
            </w:pPr>
          </w:p>
        </w:tc>
      </w:tr>
      <w:tr w:rsidR="00824412" w:rsidRPr="00F93A13" w14:paraId="660C7625" w14:textId="77777777" w:rsidTr="00C173B0">
        <w:tc>
          <w:tcPr>
            <w:tcW w:w="2269" w:type="pct"/>
          </w:tcPr>
          <w:p w14:paraId="660C761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60C761E" w14:textId="77777777" w:rsidR="00824412" w:rsidRPr="006E7BAE" w:rsidRDefault="00824412" w:rsidP="00417FB7">
            <w:pPr>
              <w:jc w:val="center"/>
            </w:pPr>
          </w:p>
          <w:p w14:paraId="660C761F" w14:textId="6372FDAA" w:rsidR="00824412" w:rsidRDefault="00215EB2" w:rsidP="00011960">
            <w:pPr>
              <w:jc w:val="both"/>
            </w:pPr>
            <w:r w:rsidRPr="004B2C5C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575FB5">
              <w:t>COA-23-OM-0016</w:t>
            </w:r>
            <w:r w:rsidR="00575FB5" w:rsidRPr="006E7BAE">
              <w:t>,</w:t>
            </w:r>
            <w:r w:rsidR="00575FB5">
              <w:t xml:space="preserve"> </w:t>
            </w:r>
            <w:r w:rsidR="00824412">
              <w:t xml:space="preserve">2023 ONCA 495, </w:t>
            </w:r>
            <w:r w:rsidR="00824412" w:rsidRPr="006E7BAE">
              <w:t>dated</w:t>
            </w:r>
            <w:r w:rsidR="00F93A13">
              <w:t xml:space="preserve"> </w:t>
            </w:r>
            <w:r w:rsidR="00433D23">
              <w:t>July 19, </w:t>
            </w:r>
            <w:r w:rsidR="00824412">
              <w:t>2023</w:t>
            </w:r>
            <w:r w:rsidR="00FE6E1D">
              <w:t>,</w:t>
            </w:r>
            <w:r>
              <w:t xml:space="preserve"> is dismissed</w:t>
            </w:r>
            <w:r w:rsidR="00824412" w:rsidRPr="006E7BAE">
              <w:t>.</w:t>
            </w:r>
          </w:p>
          <w:p w14:paraId="660C762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60C762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60C762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60C762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60C7624" w14:textId="77777777" w:rsidR="003F6511" w:rsidRPr="006E7BAE" w:rsidRDefault="00215EB2" w:rsidP="00433D23">
            <w:pPr>
              <w:jc w:val="both"/>
              <w:rPr>
                <w:lang w:val="fr-CA"/>
              </w:rPr>
            </w:pPr>
            <w:r w:rsidRPr="00764EFC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52A7D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575FB5" w:rsidRPr="00652A7D">
              <w:rPr>
                <w:lang w:val="fr-CA"/>
              </w:rPr>
              <w:t>COA-23-OM-0016</w:t>
            </w:r>
            <w:r w:rsidR="00575FB5" w:rsidRPr="006E7BAE">
              <w:rPr>
                <w:lang w:val="fr-CA"/>
              </w:rPr>
              <w:t>,</w:t>
            </w:r>
            <w:r w:rsidR="00575FB5">
              <w:rPr>
                <w:lang w:val="fr-CA"/>
              </w:rPr>
              <w:t xml:space="preserve"> </w:t>
            </w:r>
            <w:r w:rsidR="00824412" w:rsidRPr="00652A7D">
              <w:rPr>
                <w:lang w:val="fr-CA"/>
              </w:rPr>
              <w:t xml:space="preserve">2023 ONCA 495,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433D23">
              <w:rPr>
                <w:lang w:val="fr-CA"/>
              </w:rPr>
              <w:t>19 </w:t>
            </w:r>
            <w:r w:rsidR="00824412" w:rsidRPr="00652A7D">
              <w:rPr>
                <w:lang w:val="fr-CA"/>
              </w:rPr>
              <w:t>juillet</w:t>
            </w:r>
            <w:r w:rsidR="00433D23">
              <w:rPr>
                <w:lang w:val="fr-CA"/>
              </w:rPr>
              <w:t> </w:t>
            </w:r>
            <w:r w:rsidR="00824412" w:rsidRPr="00652A7D">
              <w:rPr>
                <w:lang w:val="fr-CA"/>
              </w:rPr>
              <w:t>2023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60C7626" w14:textId="77777777" w:rsidR="009F436C" w:rsidRPr="00D83B8C" w:rsidRDefault="009F436C" w:rsidP="00382FEC">
      <w:pPr>
        <w:rPr>
          <w:lang w:val="fr-CA"/>
        </w:rPr>
      </w:pPr>
    </w:p>
    <w:p w14:paraId="660C7627" w14:textId="77777777" w:rsidR="009F436C" w:rsidRPr="00D83B8C" w:rsidRDefault="009F436C" w:rsidP="00417FB7">
      <w:pPr>
        <w:jc w:val="center"/>
        <w:rPr>
          <w:lang w:val="fr-CA"/>
        </w:rPr>
      </w:pPr>
    </w:p>
    <w:p w14:paraId="660C7628" w14:textId="77777777" w:rsidR="009F436C" w:rsidRPr="00D83B8C" w:rsidRDefault="009F436C" w:rsidP="00417FB7">
      <w:pPr>
        <w:jc w:val="center"/>
        <w:rPr>
          <w:lang w:val="fr-CA"/>
        </w:rPr>
      </w:pPr>
    </w:p>
    <w:p w14:paraId="660C7629" w14:textId="77777777" w:rsidR="009F436C" w:rsidRPr="00D83B8C" w:rsidRDefault="009F436C" w:rsidP="00417FB7">
      <w:pPr>
        <w:jc w:val="center"/>
        <w:rPr>
          <w:lang w:val="fr-CA"/>
        </w:rPr>
      </w:pPr>
    </w:p>
    <w:p w14:paraId="660C762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60C762B" w14:textId="77777777" w:rsidR="003A37CF" w:rsidRPr="00D83B8C" w:rsidRDefault="003A37CF" w:rsidP="00575FB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C762E" w14:textId="77777777" w:rsidR="00983D48" w:rsidRDefault="00983D48">
      <w:r>
        <w:separator/>
      </w:r>
    </w:p>
  </w:endnote>
  <w:endnote w:type="continuationSeparator" w:id="0">
    <w:p w14:paraId="660C762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C762C" w14:textId="77777777" w:rsidR="00983D48" w:rsidRDefault="00983D48">
      <w:r>
        <w:separator/>
      </w:r>
    </w:p>
  </w:footnote>
  <w:footnote w:type="continuationSeparator" w:id="0">
    <w:p w14:paraId="660C762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C763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75FB5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60C7631" w14:textId="77777777" w:rsidR="008F53F3" w:rsidRDefault="008F53F3" w:rsidP="008F53F3">
    <w:pPr>
      <w:rPr>
        <w:szCs w:val="24"/>
      </w:rPr>
    </w:pPr>
  </w:p>
  <w:p w14:paraId="660C7632" w14:textId="77777777" w:rsidR="008F53F3" w:rsidRDefault="008F53F3" w:rsidP="008F53F3">
    <w:pPr>
      <w:rPr>
        <w:szCs w:val="24"/>
      </w:rPr>
    </w:pPr>
  </w:p>
  <w:p w14:paraId="660C763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41057</w:t>
    </w:r>
    <w:r>
      <w:rPr>
        <w:szCs w:val="24"/>
      </w:rPr>
      <w:t>     </w:t>
    </w:r>
  </w:p>
  <w:p w14:paraId="660C763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60C7635" w14:textId="77777777" w:rsidR="0073151A" w:rsidRDefault="0073151A" w:rsidP="0073151A"/>
      <w:p w14:paraId="660C7636" w14:textId="77777777" w:rsidR="0073151A" w:rsidRPr="006E7BAE" w:rsidRDefault="0073151A" w:rsidP="0073151A"/>
      <w:p w14:paraId="660C7637" w14:textId="77777777" w:rsidR="0073151A" w:rsidRPr="006E7BAE" w:rsidRDefault="0073151A" w:rsidP="0073151A"/>
      <w:p w14:paraId="660C7638" w14:textId="77777777" w:rsidR="0073151A" w:rsidRPr="006E7BAE" w:rsidRDefault="0073151A" w:rsidP="0073151A"/>
      <w:p w14:paraId="660C7639" w14:textId="77777777" w:rsidR="0073151A" w:rsidRDefault="0073151A" w:rsidP="0073151A"/>
      <w:p w14:paraId="660C763A" w14:textId="77777777" w:rsidR="0073151A" w:rsidRDefault="0073151A" w:rsidP="0073151A"/>
      <w:p w14:paraId="660C763B" w14:textId="77777777" w:rsidR="0073151A" w:rsidRDefault="0073151A" w:rsidP="0073151A"/>
      <w:p w14:paraId="660C763C" w14:textId="77777777" w:rsidR="0073151A" w:rsidRDefault="0073151A" w:rsidP="0073151A"/>
      <w:p w14:paraId="660C763D" w14:textId="77777777" w:rsidR="0073151A" w:rsidRDefault="0073151A" w:rsidP="0073151A"/>
      <w:p w14:paraId="660C763E" w14:textId="77777777" w:rsidR="0073151A" w:rsidRPr="006E7BAE" w:rsidRDefault="0073151A" w:rsidP="0073151A"/>
      <w:p w14:paraId="660C763F" w14:textId="77777777" w:rsidR="00ED265D" w:rsidRPr="0073151A" w:rsidRDefault="00AC31A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48DE"/>
    <w:rsid w:val="0016666F"/>
    <w:rsid w:val="00167C15"/>
    <w:rsid w:val="001B3EC0"/>
    <w:rsid w:val="001D0116"/>
    <w:rsid w:val="001D4323"/>
    <w:rsid w:val="001E1079"/>
    <w:rsid w:val="00203642"/>
    <w:rsid w:val="00212BA0"/>
    <w:rsid w:val="00215EB2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3D23"/>
    <w:rsid w:val="004943CF"/>
    <w:rsid w:val="004956DA"/>
    <w:rsid w:val="004D4658"/>
    <w:rsid w:val="00543EDD"/>
    <w:rsid w:val="0055345D"/>
    <w:rsid w:val="00563E2C"/>
    <w:rsid w:val="00575FB5"/>
    <w:rsid w:val="00587869"/>
    <w:rsid w:val="00612913"/>
    <w:rsid w:val="00614908"/>
    <w:rsid w:val="00650109"/>
    <w:rsid w:val="00652A7D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402B"/>
    <w:rsid w:val="00AB4A38"/>
    <w:rsid w:val="00AB5E22"/>
    <w:rsid w:val="00AC31A3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3A13"/>
    <w:rsid w:val="00FC2BB0"/>
    <w:rsid w:val="00FD4F58"/>
    <w:rsid w:val="00FE6E1D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60C7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93A1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15510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95AC1D-5BC9-4FA3-B6B5-A2EEE46C4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D5B24-93E8-44AB-91C5-D744CF7E0FD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008F5D2-5F44-49AF-87DE-DD2D56222D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2024-03-18T17:45:00Z</dcterms:created>
  <dcterms:modified xsi:type="dcterms:W3CDTF">2024-03-18T17:45:00Z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